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ED814" w14:textId="183B2B50" w:rsidR="00D9241E" w:rsidRDefault="0041477A" w:rsidP="00D9241E">
      <w:pPr>
        <w:jc w:val="center"/>
        <w:rPr>
          <w:b/>
          <w:sz w:val="36"/>
        </w:rPr>
      </w:pPr>
      <w:r>
        <w:rPr>
          <w:b/>
          <w:noProof/>
          <w:sz w:val="36"/>
        </w:rPr>
        <w:drawing>
          <wp:anchor distT="0" distB="0" distL="114300" distR="114300" simplePos="0" relativeHeight="251658240" behindDoc="1" locked="0" layoutInCell="1" allowOverlap="1" wp14:anchorId="02AACFD6" wp14:editId="0F8FBC65">
            <wp:simplePos x="0" y="0"/>
            <wp:positionH relativeFrom="column">
              <wp:posOffset>2376805</wp:posOffset>
            </wp:positionH>
            <wp:positionV relativeFrom="paragraph">
              <wp:posOffset>86995</wp:posOffset>
            </wp:positionV>
            <wp:extent cx="914400" cy="873125"/>
            <wp:effectExtent l="0" t="0" r="0" b="0"/>
            <wp:wrapNone/>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97530">
        <w:rPr>
          <w:b/>
          <w:sz w:val="36"/>
        </w:rPr>
        <w:t xml:space="preserve"> </w:t>
      </w:r>
    </w:p>
    <w:p w14:paraId="1F643682" w14:textId="77777777" w:rsidR="000261FF" w:rsidRDefault="000261FF" w:rsidP="00AE76A1">
      <w:pPr>
        <w:tabs>
          <w:tab w:val="left" w:pos="5000"/>
        </w:tabs>
        <w:spacing w:after="0"/>
        <w:jc w:val="center"/>
        <w:rPr>
          <w:rFonts w:ascii="Book Antiqua" w:hAnsi="Book Antiqua"/>
          <w:b/>
          <w:sz w:val="28"/>
          <w:szCs w:val="24"/>
        </w:rPr>
      </w:pPr>
    </w:p>
    <w:p w14:paraId="628BD864" w14:textId="77777777" w:rsidR="000261FF" w:rsidRDefault="000261FF" w:rsidP="00AE76A1">
      <w:pPr>
        <w:tabs>
          <w:tab w:val="left" w:pos="5000"/>
        </w:tabs>
        <w:spacing w:after="0"/>
        <w:jc w:val="center"/>
        <w:rPr>
          <w:rFonts w:ascii="Book Antiqua" w:hAnsi="Book Antiqua"/>
          <w:b/>
          <w:sz w:val="28"/>
          <w:szCs w:val="24"/>
        </w:rPr>
      </w:pPr>
    </w:p>
    <w:p w14:paraId="29F952E4" w14:textId="77777777" w:rsidR="000261FF" w:rsidRDefault="000261FF" w:rsidP="00AE76A1">
      <w:pPr>
        <w:tabs>
          <w:tab w:val="left" w:pos="5000"/>
        </w:tabs>
        <w:spacing w:after="0"/>
        <w:jc w:val="center"/>
        <w:rPr>
          <w:rFonts w:ascii="Book Antiqua" w:hAnsi="Book Antiqua"/>
          <w:b/>
          <w:sz w:val="28"/>
          <w:szCs w:val="24"/>
        </w:rPr>
      </w:pPr>
    </w:p>
    <w:p w14:paraId="5CEDB125" w14:textId="24AAFFB5" w:rsidR="00F5098E" w:rsidRDefault="00355272" w:rsidP="00022D5A">
      <w:pPr>
        <w:tabs>
          <w:tab w:val="left" w:pos="5000"/>
        </w:tabs>
        <w:spacing w:after="0"/>
        <w:ind w:firstLine="720"/>
        <w:jc w:val="center"/>
        <w:rPr>
          <w:rFonts w:ascii="Book Antiqua" w:hAnsi="Book Antiqua"/>
          <w:b/>
          <w:smallCaps/>
          <w:sz w:val="24"/>
          <w:szCs w:val="24"/>
        </w:rPr>
      </w:pPr>
      <w:r>
        <w:rPr>
          <w:rFonts w:ascii="Book Antiqua" w:hAnsi="Book Antiqua"/>
          <w:b/>
          <w:sz w:val="28"/>
          <w:szCs w:val="24"/>
        </w:rPr>
        <w:t>SUPPLY, INSTALLATION</w:t>
      </w:r>
      <w:r w:rsidR="00D20554">
        <w:rPr>
          <w:rFonts w:ascii="Book Antiqua" w:hAnsi="Book Antiqua"/>
          <w:b/>
          <w:sz w:val="28"/>
          <w:szCs w:val="24"/>
        </w:rPr>
        <w:t xml:space="preserve"> AND MAINT</w:t>
      </w:r>
      <w:r w:rsidR="00872BF7">
        <w:rPr>
          <w:rFonts w:ascii="Book Antiqua" w:hAnsi="Book Antiqua"/>
          <w:b/>
          <w:sz w:val="28"/>
          <w:szCs w:val="24"/>
        </w:rPr>
        <w:t>E</w:t>
      </w:r>
      <w:r w:rsidR="00D20554">
        <w:rPr>
          <w:rFonts w:ascii="Book Antiqua" w:hAnsi="Book Antiqua"/>
          <w:b/>
          <w:sz w:val="28"/>
          <w:szCs w:val="24"/>
        </w:rPr>
        <w:t xml:space="preserve">NANCE OF LAYER 3 CORE SWITCH WITH CHASSIS </w:t>
      </w:r>
      <w:r w:rsidR="00B7783B">
        <w:rPr>
          <w:rFonts w:ascii="Book Antiqua" w:hAnsi="Book Antiqua"/>
          <w:b/>
          <w:sz w:val="28"/>
          <w:szCs w:val="24"/>
        </w:rPr>
        <w:t xml:space="preserve"> </w:t>
      </w:r>
    </w:p>
    <w:p w14:paraId="25B1BAC0" w14:textId="77777777" w:rsidR="00AE76A1" w:rsidRDefault="00AE76A1" w:rsidP="00AE76A1">
      <w:pPr>
        <w:tabs>
          <w:tab w:val="left" w:pos="5000"/>
        </w:tabs>
        <w:spacing w:after="0"/>
        <w:rPr>
          <w:rFonts w:ascii="Book Antiqua" w:hAnsi="Book Antiqua"/>
          <w:b/>
          <w:smallCaps/>
          <w:sz w:val="24"/>
          <w:szCs w:val="24"/>
        </w:rPr>
      </w:pPr>
    </w:p>
    <w:p w14:paraId="2E561737" w14:textId="77777777" w:rsidR="00AE76A1" w:rsidRDefault="00AE76A1" w:rsidP="00AE76A1">
      <w:pPr>
        <w:tabs>
          <w:tab w:val="left" w:pos="5000"/>
        </w:tabs>
        <w:spacing w:after="0"/>
        <w:rPr>
          <w:rFonts w:ascii="Book Antiqua" w:hAnsi="Book Antiqua"/>
          <w:b/>
          <w:smallCaps/>
          <w:sz w:val="24"/>
          <w:szCs w:val="24"/>
        </w:rPr>
      </w:pPr>
    </w:p>
    <w:p w14:paraId="37C56D0D" w14:textId="77777777" w:rsidR="00AE76A1" w:rsidRDefault="00AE76A1" w:rsidP="00AE76A1">
      <w:pPr>
        <w:tabs>
          <w:tab w:val="left" w:pos="5000"/>
        </w:tabs>
        <w:spacing w:after="0"/>
        <w:rPr>
          <w:rFonts w:ascii="Book Antiqua" w:hAnsi="Book Antiqua"/>
          <w:b/>
          <w:smallCaps/>
          <w:sz w:val="24"/>
          <w:szCs w:val="24"/>
        </w:rPr>
      </w:pPr>
    </w:p>
    <w:p w14:paraId="2BF55DEC" w14:textId="77777777" w:rsidR="00AE76A1" w:rsidRDefault="00AE76A1" w:rsidP="00AE76A1">
      <w:pPr>
        <w:tabs>
          <w:tab w:val="left" w:pos="5000"/>
        </w:tabs>
        <w:spacing w:after="0"/>
        <w:rPr>
          <w:rFonts w:ascii="Book Antiqua" w:hAnsi="Book Antiqua"/>
          <w:b/>
          <w:smallCaps/>
          <w:sz w:val="24"/>
          <w:szCs w:val="24"/>
        </w:rPr>
      </w:pPr>
    </w:p>
    <w:p w14:paraId="7F20E42C" w14:textId="77777777" w:rsidR="00AE76A1" w:rsidRDefault="00AE76A1" w:rsidP="00AE76A1">
      <w:pPr>
        <w:tabs>
          <w:tab w:val="left" w:pos="5000"/>
        </w:tabs>
        <w:spacing w:after="0"/>
        <w:rPr>
          <w:rFonts w:ascii="Book Antiqua" w:hAnsi="Book Antiqua"/>
          <w:b/>
          <w:smallCaps/>
          <w:sz w:val="24"/>
          <w:szCs w:val="24"/>
        </w:rPr>
      </w:pPr>
    </w:p>
    <w:p w14:paraId="2BDE6A17" w14:textId="77777777" w:rsidR="00AE76A1" w:rsidRDefault="00AE76A1" w:rsidP="00AE76A1">
      <w:pPr>
        <w:tabs>
          <w:tab w:val="left" w:pos="5000"/>
        </w:tabs>
        <w:spacing w:after="0"/>
        <w:rPr>
          <w:rFonts w:ascii="Book Antiqua" w:hAnsi="Book Antiqua"/>
          <w:b/>
          <w:smallCaps/>
          <w:sz w:val="24"/>
          <w:szCs w:val="24"/>
        </w:rPr>
      </w:pPr>
    </w:p>
    <w:p w14:paraId="0E98C2CF" w14:textId="77777777" w:rsidR="00AE76A1" w:rsidRDefault="00AE76A1" w:rsidP="00AE76A1">
      <w:pPr>
        <w:tabs>
          <w:tab w:val="left" w:pos="5000"/>
        </w:tabs>
        <w:spacing w:after="0"/>
        <w:rPr>
          <w:rFonts w:ascii="Book Antiqua" w:hAnsi="Book Antiqua"/>
          <w:b/>
          <w:smallCaps/>
          <w:sz w:val="24"/>
          <w:szCs w:val="24"/>
        </w:rPr>
      </w:pPr>
    </w:p>
    <w:p w14:paraId="1576397F" w14:textId="77777777" w:rsidR="00AE76A1" w:rsidRDefault="00AE76A1" w:rsidP="00AE76A1">
      <w:pPr>
        <w:tabs>
          <w:tab w:val="left" w:pos="5000"/>
        </w:tabs>
        <w:spacing w:after="0"/>
        <w:rPr>
          <w:rFonts w:ascii="Book Antiqua" w:hAnsi="Book Antiqua"/>
          <w:b/>
          <w:smallCaps/>
          <w:sz w:val="24"/>
          <w:szCs w:val="24"/>
        </w:rPr>
      </w:pPr>
    </w:p>
    <w:p w14:paraId="73887CBF" w14:textId="5DAA0C23" w:rsidR="00AE76A1" w:rsidRPr="002F6165" w:rsidRDefault="00AE76A1" w:rsidP="00AE76A1">
      <w:pPr>
        <w:pStyle w:val="Subtitle"/>
        <w:rPr>
          <w:rFonts w:ascii="Book Antiqua" w:hAnsi="Book Antiqua"/>
          <w:sz w:val="24"/>
        </w:rPr>
      </w:pPr>
      <w:r w:rsidRPr="00AD5EE9">
        <w:rPr>
          <w:rFonts w:ascii="Book Antiqua" w:hAnsi="Book Antiqua"/>
          <w:b w:val="0"/>
          <w:smallCaps/>
          <w:sz w:val="24"/>
        </w:rPr>
        <w:t xml:space="preserve">Procurement NO.: </w:t>
      </w:r>
      <w:r w:rsidR="00207AC0">
        <w:t>EUSL/F/S/2</w:t>
      </w:r>
      <w:r w:rsidR="00813FC9">
        <w:t>6</w:t>
      </w:r>
      <w:r w:rsidR="00207AC0">
        <w:t>/NCB/Goods/0</w:t>
      </w:r>
      <w:r w:rsidR="00813FC9">
        <w:t>2</w:t>
      </w:r>
    </w:p>
    <w:p w14:paraId="5626B3C1" w14:textId="77777777" w:rsidR="00AE76A1" w:rsidRDefault="00AE76A1" w:rsidP="00AE76A1">
      <w:pPr>
        <w:tabs>
          <w:tab w:val="left" w:pos="5000"/>
        </w:tabs>
        <w:spacing w:after="0"/>
        <w:jc w:val="center"/>
        <w:rPr>
          <w:rFonts w:ascii="Book Antiqua" w:hAnsi="Book Antiqua"/>
          <w:sz w:val="24"/>
          <w:szCs w:val="24"/>
        </w:rPr>
      </w:pPr>
    </w:p>
    <w:p w14:paraId="25CAE36F"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7383D783"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23EFB3A7"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3DCBD945"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505B1078"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 xml:space="preserve">Name of the Supplier: </w:t>
      </w:r>
      <w:proofErr w:type="gramStart"/>
      <w:r>
        <w:rPr>
          <w:rFonts w:ascii="Book Antiqua" w:hAnsi="Book Antiqua"/>
          <w:sz w:val="24"/>
          <w:szCs w:val="24"/>
        </w:rPr>
        <w:tab/>
        <w:t>..</w:t>
      </w:r>
      <w:proofErr w:type="gramEnd"/>
      <w:r>
        <w:rPr>
          <w:rFonts w:ascii="Book Antiqua" w:hAnsi="Book Antiqua"/>
          <w:sz w:val="24"/>
          <w:szCs w:val="24"/>
        </w:rPr>
        <w:t>…………………………………………………………………</w:t>
      </w:r>
    </w:p>
    <w:p w14:paraId="5093B4B8" w14:textId="77777777" w:rsidR="00AE76A1" w:rsidRDefault="00AE76A1" w:rsidP="00AE76A1">
      <w:pPr>
        <w:spacing w:after="0" w:line="240" w:lineRule="auto"/>
        <w:rPr>
          <w:rFonts w:ascii="Book Antiqua" w:hAnsi="Book Antiqua"/>
          <w:sz w:val="24"/>
          <w:szCs w:val="24"/>
        </w:rPr>
      </w:pPr>
    </w:p>
    <w:p w14:paraId="4D88CA9D"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
    <w:p w14:paraId="13D1C5B9" w14:textId="77777777" w:rsidR="00AE76A1" w:rsidRDefault="00AE76A1" w:rsidP="00AE76A1">
      <w:pPr>
        <w:spacing w:after="0" w:line="240" w:lineRule="auto"/>
        <w:rPr>
          <w:rFonts w:ascii="Book Antiqua" w:hAnsi="Book Antiqua"/>
          <w:sz w:val="24"/>
          <w:szCs w:val="24"/>
        </w:rPr>
      </w:pPr>
    </w:p>
    <w:p w14:paraId="719B1821"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Address:</w:t>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roofErr w:type="gramStart"/>
      <w:r>
        <w:rPr>
          <w:rFonts w:ascii="Book Antiqua" w:hAnsi="Book Antiqua"/>
          <w:sz w:val="24"/>
          <w:szCs w:val="24"/>
        </w:rPr>
        <w:t>…..</w:t>
      </w:r>
      <w:proofErr w:type="gramEnd"/>
    </w:p>
    <w:p w14:paraId="65F9A698" w14:textId="77777777" w:rsidR="00AE76A1" w:rsidRDefault="00AE76A1" w:rsidP="00AE76A1">
      <w:pPr>
        <w:spacing w:after="0" w:line="240" w:lineRule="auto"/>
        <w:rPr>
          <w:rFonts w:ascii="Book Antiqua" w:hAnsi="Book Antiqua"/>
          <w:sz w:val="24"/>
          <w:szCs w:val="24"/>
        </w:rPr>
      </w:pPr>
    </w:p>
    <w:p w14:paraId="3578F1C2"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
    <w:p w14:paraId="7BDF5F76" w14:textId="77777777" w:rsidR="00AE76A1" w:rsidRDefault="00AE76A1" w:rsidP="00AE76A1">
      <w:pPr>
        <w:spacing w:after="0" w:line="240" w:lineRule="auto"/>
        <w:rPr>
          <w:rFonts w:ascii="Book Antiqua" w:hAnsi="Book Antiqua"/>
          <w:sz w:val="24"/>
          <w:szCs w:val="24"/>
        </w:rPr>
      </w:pPr>
    </w:p>
    <w:p w14:paraId="435E36B7" w14:textId="77777777" w:rsidR="00AE76A1" w:rsidRDefault="00AE76A1" w:rsidP="00AE76A1">
      <w:pPr>
        <w:spacing w:after="0" w:line="240" w:lineRule="auto"/>
        <w:rPr>
          <w:rFonts w:ascii="Book Antiqua" w:hAnsi="Book Antiqua"/>
          <w:sz w:val="24"/>
          <w:szCs w:val="24"/>
        </w:rPr>
      </w:pPr>
    </w:p>
    <w:p w14:paraId="1065E645" w14:textId="77777777" w:rsidR="00AE76A1" w:rsidRDefault="00AE76A1" w:rsidP="00AE76A1">
      <w:pPr>
        <w:spacing w:after="0" w:line="240" w:lineRule="auto"/>
        <w:rPr>
          <w:rFonts w:ascii="Book Antiqua" w:hAnsi="Book Antiqua"/>
          <w:sz w:val="24"/>
          <w:szCs w:val="24"/>
        </w:rPr>
      </w:pPr>
    </w:p>
    <w:p w14:paraId="303FAC1A" w14:textId="77777777" w:rsidR="00AE76A1" w:rsidRDefault="00AE76A1" w:rsidP="00AE76A1">
      <w:pPr>
        <w:spacing w:after="0" w:line="240" w:lineRule="auto"/>
        <w:rPr>
          <w:rFonts w:ascii="Book Antiqua" w:hAnsi="Book Antiqua"/>
          <w:sz w:val="24"/>
          <w:szCs w:val="24"/>
        </w:rPr>
      </w:pPr>
    </w:p>
    <w:p w14:paraId="15BA1C6B" w14:textId="77777777" w:rsidR="00AE76A1" w:rsidRDefault="00AE76A1" w:rsidP="00AE76A1">
      <w:pPr>
        <w:spacing w:after="0" w:line="240" w:lineRule="auto"/>
        <w:rPr>
          <w:rFonts w:ascii="Book Antiqua" w:hAnsi="Book Antiqua"/>
          <w:sz w:val="24"/>
          <w:szCs w:val="24"/>
        </w:rPr>
      </w:pPr>
    </w:p>
    <w:p w14:paraId="1FE0E67A" w14:textId="77777777" w:rsidR="00AE76A1" w:rsidRDefault="00AE76A1" w:rsidP="00AE76A1">
      <w:pPr>
        <w:spacing w:after="0" w:line="240" w:lineRule="auto"/>
        <w:rPr>
          <w:rFonts w:ascii="Book Antiqua" w:hAnsi="Book Antiqua"/>
          <w:sz w:val="24"/>
          <w:szCs w:val="24"/>
        </w:rPr>
      </w:pPr>
    </w:p>
    <w:p w14:paraId="11F6933D" w14:textId="77777777" w:rsidR="00AE76A1" w:rsidRDefault="00AE76A1" w:rsidP="00AE76A1">
      <w:pPr>
        <w:spacing w:after="0" w:line="240" w:lineRule="auto"/>
        <w:rPr>
          <w:rFonts w:ascii="Book Antiqua" w:hAnsi="Book Antiqua"/>
          <w:sz w:val="24"/>
          <w:szCs w:val="24"/>
        </w:rPr>
      </w:pPr>
    </w:p>
    <w:p w14:paraId="3B7B587D" w14:textId="77777777" w:rsidR="00AE76A1" w:rsidRPr="00AD5EE9" w:rsidRDefault="00AE76A1" w:rsidP="00AE76A1">
      <w:pPr>
        <w:spacing w:after="0" w:line="240" w:lineRule="auto"/>
        <w:rPr>
          <w:rFonts w:ascii="Book Antiqua" w:hAnsi="Book Antiqua"/>
          <w:sz w:val="24"/>
          <w:szCs w:val="24"/>
        </w:rPr>
      </w:pPr>
    </w:p>
    <w:p w14:paraId="05FE7846" w14:textId="77777777" w:rsidR="00AE76A1" w:rsidRPr="00AD5EE9" w:rsidRDefault="00AE76A1" w:rsidP="00AE76A1">
      <w:pPr>
        <w:spacing w:after="0"/>
        <w:jc w:val="center"/>
        <w:rPr>
          <w:rFonts w:ascii="Book Antiqua" w:hAnsi="Book Antiqua"/>
          <w:b/>
          <w:bCs/>
          <w:sz w:val="24"/>
          <w:szCs w:val="24"/>
        </w:rPr>
      </w:pPr>
      <w:r>
        <w:rPr>
          <w:rFonts w:ascii="Book Antiqua" w:hAnsi="Book Antiqua"/>
          <w:b/>
          <w:bCs/>
          <w:sz w:val="24"/>
          <w:szCs w:val="24"/>
        </w:rPr>
        <w:t>Eastern University, Sri Lanka</w:t>
      </w:r>
    </w:p>
    <w:p w14:paraId="22C84514" w14:textId="77777777" w:rsidR="00AE76A1" w:rsidRPr="00AD5EE9" w:rsidRDefault="00AE76A1" w:rsidP="00AE76A1">
      <w:pPr>
        <w:tabs>
          <w:tab w:val="left" w:pos="5000"/>
        </w:tabs>
        <w:spacing w:after="0"/>
        <w:jc w:val="center"/>
        <w:rPr>
          <w:rFonts w:ascii="Book Antiqua" w:hAnsi="Book Antiqua"/>
          <w:b/>
          <w:sz w:val="24"/>
          <w:szCs w:val="24"/>
        </w:rPr>
      </w:pPr>
    </w:p>
    <w:p w14:paraId="780ED0A0" w14:textId="45E49D24" w:rsidR="00F54BC8" w:rsidRPr="00B7783B" w:rsidRDefault="00355272" w:rsidP="00B7783B">
      <w:pPr>
        <w:tabs>
          <w:tab w:val="left" w:pos="5000"/>
        </w:tabs>
        <w:spacing w:after="0"/>
        <w:jc w:val="center"/>
        <w:rPr>
          <w:rFonts w:ascii="Book Antiqua" w:hAnsi="Book Antiqua"/>
          <w:b/>
          <w:smallCaps/>
          <w:sz w:val="24"/>
          <w:szCs w:val="24"/>
        </w:rPr>
      </w:pPr>
      <w:r>
        <w:rPr>
          <w:rFonts w:ascii="Book Antiqua" w:hAnsi="Book Antiqua"/>
          <w:b/>
          <w:sz w:val="28"/>
          <w:szCs w:val="24"/>
        </w:rPr>
        <w:t>SUPPLY, INSTALLATION</w:t>
      </w:r>
      <w:r w:rsidR="00D20554">
        <w:rPr>
          <w:rFonts w:ascii="Book Antiqua" w:hAnsi="Book Antiqua"/>
          <w:b/>
          <w:sz w:val="28"/>
          <w:szCs w:val="24"/>
        </w:rPr>
        <w:t xml:space="preserve"> AND MAINT</w:t>
      </w:r>
      <w:r w:rsidR="00872BF7">
        <w:rPr>
          <w:rFonts w:ascii="Book Antiqua" w:hAnsi="Book Antiqua"/>
          <w:b/>
          <w:sz w:val="28"/>
          <w:szCs w:val="24"/>
        </w:rPr>
        <w:t>E</w:t>
      </w:r>
      <w:r w:rsidR="00D20554">
        <w:rPr>
          <w:rFonts w:ascii="Book Antiqua" w:hAnsi="Book Antiqua"/>
          <w:b/>
          <w:sz w:val="28"/>
          <w:szCs w:val="24"/>
        </w:rPr>
        <w:t xml:space="preserve">NANCE OF LAYER 3 CORE SWITCH WITH CHASSIS </w:t>
      </w:r>
      <w:r w:rsidR="00B7783B">
        <w:rPr>
          <w:rFonts w:ascii="Book Antiqua" w:hAnsi="Book Antiqua"/>
          <w:b/>
          <w:sz w:val="28"/>
          <w:szCs w:val="24"/>
        </w:rPr>
        <w:t xml:space="preserve"> </w:t>
      </w:r>
    </w:p>
    <w:p w14:paraId="6B668B73" w14:textId="77777777" w:rsidR="00AD5EE9" w:rsidRDefault="00AD5EE9" w:rsidP="00AD5EE9">
      <w:pPr>
        <w:tabs>
          <w:tab w:val="left" w:pos="5000"/>
        </w:tabs>
        <w:spacing w:after="0"/>
        <w:rPr>
          <w:rFonts w:ascii="Book Antiqua" w:hAnsi="Book Antiqua"/>
          <w:b/>
          <w:smallCaps/>
          <w:sz w:val="24"/>
          <w:szCs w:val="24"/>
        </w:rPr>
      </w:pPr>
    </w:p>
    <w:p w14:paraId="5800A865" w14:textId="77777777" w:rsidR="00AD5EE9" w:rsidRDefault="00AD5EE9" w:rsidP="00AD5EE9">
      <w:pPr>
        <w:tabs>
          <w:tab w:val="left" w:pos="5000"/>
        </w:tabs>
        <w:spacing w:after="0"/>
        <w:rPr>
          <w:rFonts w:ascii="Book Antiqua" w:hAnsi="Book Antiqua"/>
          <w:b/>
          <w:smallCaps/>
          <w:sz w:val="24"/>
          <w:szCs w:val="24"/>
        </w:rPr>
      </w:pPr>
    </w:p>
    <w:p w14:paraId="2C492101" w14:textId="77777777" w:rsidR="00AD5EE9" w:rsidRDefault="00AD5EE9" w:rsidP="00AD5EE9">
      <w:pPr>
        <w:tabs>
          <w:tab w:val="left" w:pos="5000"/>
        </w:tabs>
        <w:spacing w:after="0"/>
        <w:rPr>
          <w:rFonts w:ascii="Book Antiqua" w:hAnsi="Book Antiqua"/>
          <w:b/>
          <w:smallCaps/>
          <w:sz w:val="24"/>
          <w:szCs w:val="24"/>
        </w:rPr>
      </w:pPr>
    </w:p>
    <w:p w14:paraId="0C83F5F0" w14:textId="77777777" w:rsidR="00AD5EE9" w:rsidRDefault="00AD5EE9" w:rsidP="00AD5EE9">
      <w:pPr>
        <w:tabs>
          <w:tab w:val="left" w:pos="5000"/>
        </w:tabs>
        <w:spacing w:after="0"/>
        <w:rPr>
          <w:rFonts w:ascii="Book Antiqua" w:hAnsi="Book Antiqua"/>
          <w:b/>
          <w:smallCaps/>
          <w:sz w:val="24"/>
          <w:szCs w:val="24"/>
        </w:rPr>
      </w:pPr>
    </w:p>
    <w:p w14:paraId="3D7EB21C" w14:textId="77777777" w:rsidR="00AD5EE9" w:rsidRDefault="00AD5EE9" w:rsidP="00AD5EE9">
      <w:pPr>
        <w:tabs>
          <w:tab w:val="left" w:pos="5000"/>
        </w:tabs>
        <w:spacing w:after="0"/>
        <w:rPr>
          <w:rFonts w:ascii="Book Antiqua" w:hAnsi="Book Antiqua"/>
          <w:b/>
          <w:smallCaps/>
          <w:sz w:val="24"/>
          <w:szCs w:val="24"/>
        </w:rPr>
      </w:pPr>
    </w:p>
    <w:p w14:paraId="40839F4F" w14:textId="77777777" w:rsidR="00AD5EE9" w:rsidRDefault="00AD5EE9" w:rsidP="00AD5EE9">
      <w:pPr>
        <w:tabs>
          <w:tab w:val="left" w:pos="5000"/>
        </w:tabs>
        <w:spacing w:after="0"/>
        <w:rPr>
          <w:rFonts w:ascii="Book Antiqua" w:hAnsi="Book Antiqua"/>
          <w:b/>
          <w:smallCaps/>
          <w:sz w:val="24"/>
          <w:szCs w:val="24"/>
        </w:rPr>
      </w:pPr>
    </w:p>
    <w:p w14:paraId="148369F3" w14:textId="77777777" w:rsidR="00AD5EE9" w:rsidRDefault="00AD5EE9" w:rsidP="00AD5EE9">
      <w:pPr>
        <w:tabs>
          <w:tab w:val="left" w:pos="5000"/>
        </w:tabs>
        <w:spacing w:after="0"/>
        <w:rPr>
          <w:rFonts w:ascii="Book Antiqua" w:hAnsi="Book Antiqua"/>
          <w:b/>
          <w:smallCaps/>
          <w:sz w:val="24"/>
          <w:szCs w:val="24"/>
        </w:rPr>
      </w:pPr>
    </w:p>
    <w:p w14:paraId="1084575D" w14:textId="77777777" w:rsidR="00AD5EE9" w:rsidRDefault="00AD5EE9" w:rsidP="00AD5EE9">
      <w:pPr>
        <w:tabs>
          <w:tab w:val="left" w:pos="5000"/>
        </w:tabs>
        <w:spacing w:after="0"/>
        <w:rPr>
          <w:rFonts w:ascii="Book Antiqua" w:hAnsi="Book Antiqua"/>
          <w:b/>
          <w:smallCaps/>
          <w:sz w:val="24"/>
          <w:szCs w:val="24"/>
        </w:rPr>
      </w:pPr>
    </w:p>
    <w:p w14:paraId="40183439" w14:textId="77777777" w:rsidR="00AD5EE9" w:rsidRDefault="00AD5EE9" w:rsidP="00AD5EE9">
      <w:pPr>
        <w:tabs>
          <w:tab w:val="left" w:pos="5000"/>
        </w:tabs>
        <w:spacing w:after="0"/>
        <w:rPr>
          <w:rFonts w:ascii="Book Antiqua" w:hAnsi="Book Antiqua"/>
          <w:b/>
          <w:smallCaps/>
          <w:sz w:val="24"/>
          <w:szCs w:val="24"/>
        </w:rPr>
      </w:pPr>
    </w:p>
    <w:p w14:paraId="7B983357" w14:textId="77777777" w:rsidR="00AD5EE9" w:rsidRDefault="00AD5EE9" w:rsidP="00AD5EE9">
      <w:pPr>
        <w:tabs>
          <w:tab w:val="left" w:pos="5000"/>
        </w:tabs>
        <w:spacing w:after="0"/>
        <w:rPr>
          <w:rFonts w:ascii="Book Antiqua" w:hAnsi="Book Antiqua"/>
          <w:b/>
          <w:smallCaps/>
          <w:sz w:val="24"/>
          <w:szCs w:val="24"/>
        </w:rPr>
      </w:pPr>
    </w:p>
    <w:p w14:paraId="18F67922" w14:textId="711F0391" w:rsidR="001C7CB4" w:rsidRPr="002F6165" w:rsidRDefault="00E2516F" w:rsidP="001C7CB4">
      <w:pPr>
        <w:pStyle w:val="Subtitle"/>
        <w:rPr>
          <w:rFonts w:ascii="Book Antiqua" w:hAnsi="Book Antiqua"/>
          <w:sz w:val="24"/>
        </w:rPr>
      </w:pPr>
      <w:r w:rsidRPr="00AD5EE9">
        <w:rPr>
          <w:rFonts w:ascii="Book Antiqua" w:hAnsi="Book Antiqua"/>
          <w:b w:val="0"/>
          <w:smallCaps/>
          <w:sz w:val="24"/>
        </w:rPr>
        <w:t>Procurement NO</w:t>
      </w:r>
      <w:r w:rsidR="00AD5EE9" w:rsidRPr="00AD5EE9">
        <w:rPr>
          <w:rFonts w:ascii="Book Antiqua" w:hAnsi="Book Antiqua"/>
          <w:b w:val="0"/>
          <w:smallCaps/>
          <w:sz w:val="24"/>
        </w:rPr>
        <w:t xml:space="preserve">.: </w:t>
      </w:r>
      <w:r w:rsidR="00813FC9">
        <w:t>EUSL/F/S/26/NCB/Goods/02</w:t>
      </w:r>
    </w:p>
    <w:p w14:paraId="4291CFD0" w14:textId="77777777" w:rsidR="00AD5EE9" w:rsidRDefault="00AD5EE9" w:rsidP="001C7CB4">
      <w:pPr>
        <w:tabs>
          <w:tab w:val="left" w:pos="5000"/>
        </w:tabs>
        <w:spacing w:after="0"/>
        <w:jc w:val="center"/>
        <w:rPr>
          <w:rFonts w:ascii="Book Antiqua" w:hAnsi="Book Antiqua"/>
          <w:sz w:val="24"/>
          <w:szCs w:val="24"/>
        </w:rPr>
      </w:pPr>
    </w:p>
    <w:p w14:paraId="6EDE3CD2"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5ED03175"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7406485E"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30132972"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6A29D872" w14:textId="77777777" w:rsidR="00E2516F" w:rsidRDefault="00E2516F"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rFonts w:ascii="Book Antiqua" w:hAnsi="Book Antiqua"/>
          <w:b/>
          <w:spacing w:val="-2"/>
          <w:sz w:val="24"/>
          <w:szCs w:val="24"/>
        </w:rPr>
      </w:pPr>
      <w:r w:rsidRPr="00AD5EE9">
        <w:rPr>
          <w:rFonts w:ascii="Book Antiqua" w:hAnsi="Book Antiqua"/>
          <w:b/>
          <w:spacing w:val="-2"/>
          <w:sz w:val="24"/>
          <w:szCs w:val="24"/>
        </w:rPr>
        <w:t>Bidding Documents</w:t>
      </w:r>
    </w:p>
    <w:p w14:paraId="62618C0B" w14:textId="77777777" w:rsidR="00AD5EE9" w:rsidRP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rFonts w:ascii="Book Antiqua" w:hAnsi="Book Antiqua"/>
          <w:b/>
          <w:spacing w:val="-2"/>
          <w:sz w:val="24"/>
          <w:szCs w:val="24"/>
        </w:rPr>
      </w:pPr>
    </w:p>
    <w:p w14:paraId="53465AC9" w14:textId="77777777" w:rsidR="00E2516F" w:rsidRPr="00AD5EE9" w:rsidRDefault="00E2516F" w:rsidP="00E2516F">
      <w:pPr>
        <w:numPr>
          <w:ilvl w:val="0"/>
          <w:numId w:val="1"/>
        </w:numPr>
        <w:spacing w:after="0" w:line="240" w:lineRule="auto"/>
        <w:ind w:hanging="990"/>
        <w:rPr>
          <w:rFonts w:ascii="Book Antiqua" w:hAnsi="Book Antiqua"/>
          <w:b/>
          <w:sz w:val="24"/>
          <w:szCs w:val="24"/>
        </w:rPr>
      </w:pPr>
      <w:r w:rsidRPr="00AD5EE9">
        <w:rPr>
          <w:rFonts w:ascii="Book Antiqua" w:hAnsi="Book Antiqua"/>
          <w:b/>
          <w:sz w:val="24"/>
          <w:szCs w:val="24"/>
        </w:rPr>
        <w:t>Invitation For Bid</w:t>
      </w:r>
    </w:p>
    <w:p w14:paraId="4D15B439" w14:textId="77777777" w:rsidR="00E2516F" w:rsidRPr="00AD5EE9" w:rsidRDefault="00E2516F" w:rsidP="00E2516F">
      <w:pPr>
        <w:numPr>
          <w:ilvl w:val="0"/>
          <w:numId w:val="1"/>
        </w:numPr>
        <w:spacing w:after="0" w:line="240" w:lineRule="auto"/>
        <w:ind w:hanging="990"/>
        <w:rPr>
          <w:rFonts w:ascii="Book Antiqua" w:hAnsi="Book Antiqua"/>
          <w:b/>
          <w:sz w:val="24"/>
          <w:szCs w:val="24"/>
        </w:rPr>
      </w:pPr>
      <w:r w:rsidRPr="00AD5EE9">
        <w:rPr>
          <w:rFonts w:ascii="Book Antiqua" w:hAnsi="Book Antiqua"/>
          <w:b/>
          <w:sz w:val="24"/>
          <w:szCs w:val="24"/>
        </w:rPr>
        <w:t>Volume I</w:t>
      </w:r>
    </w:p>
    <w:p w14:paraId="54AFDB6D" w14:textId="77777777" w:rsidR="00E2516F" w:rsidRDefault="00E2516F" w:rsidP="00AD5EE9">
      <w:pPr>
        <w:numPr>
          <w:ilvl w:val="0"/>
          <w:numId w:val="1"/>
        </w:numPr>
        <w:spacing w:after="0" w:line="240" w:lineRule="auto"/>
        <w:ind w:hanging="990"/>
        <w:rPr>
          <w:rFonts w:ascii="Book Antiqua" w:hAnsi="Book Antiqua"/>
          <w:sz w:val="24"/>
          <w:szCs w:val="24"/>
        </w:rPr>
      </w:pPr>
      <w:r w:rsidRPr="00AD5EE9">
        <w:rPr>
          <w:rFonts w:ascii="Book Antiqua" w:hAnsi="Book Antiqua"/>
          <w:b/>
          <w:sz w:val="24"/>
          <w:szCs w:val="24"/>
        </w:rPr>
        <w:t>Volume II</w:t>
      </w:r>
    </w:p>
    <w:p w14:paraId="7981D3F0" w14:textId="77777777" w:rsidR="00AD5EE9" w:rsidRDefault="00AD5EE9" w:rsidP="00AD5EE9">
      <w:pPr>
        <w:spacing w:after="0" w:line="240" w:lineRule="auto"/>
        <w:rPr>
          <w:rFonts w:ascii="Book Antiqua" w:hAnsi="Book Antiqua"/>
          <w:sz w:val="24"/>
          <w:szCs w:val="24"/>
        </w:rPr>
      </w:pPr>
    </w:p>
    <w:p w14:paraId="04AC9B3F" w14:textId="77777777" w:rsidR="00AD5EE9" w:rsidRDefault="00AD5EE9" w:rsidP="00AD5EE9">
      <w:pPr>
        <w:spacing w:after="0" w:line="240" w:lineRule="auto"/>
        <w:rPr>
          <w:rFonts w:ascii="Book Antiqua" w:hAnsi="Book Antiqua"/>
          <w:sz w:val="24"/>
          <w:szCs w:val="24"/>
        </w:rPr>
      </w:pPr>
    </w:p>
    <w:p w14:paraId="6CCC7981" w14:textId="77777777" w:rsidR="00AD5EE9" w:rsidRDefault="00AD5EE9" w:rsidP="00AD5EE9">
      <w:pPr>
        <w:spacing w:after="0" w:line="240" w:lineRule="auto"/>
        <w:rPr>
          <w:rFonts w:ascii="Book Antiqua" w:hAnsi="Book Antiqua"/>
          <w:sz w:val="24"/>
          <w:szCs w:val="24"/>
        </w:rPr>
      </w:pPr>
    </w:p>
    <w:p w14:paraId="7B5E3DD9" w14:textId="77777777" w:rsidR="00AD5EE9" w:rsidRDefault="00AD5EE9" w:rsidP="00AD5EE9">
      <w:pPr>
        <w:spacing w:after="0" w:line="240" w:lineRule="auto"/>
        <w:rPr>
          <w:rFonts w:ascii="Book Antiqua" w:hAnsi="Book Antiqua"/>
          <w:sz w:val="24"/>
          <w:szCs w:val="24"/>
        </w:rPr>
      </w:pPr>
    </w:p>
    <w:p w14:paraId="6977B4ED" w14:textId="77777777" w:rsidR="00AD5EE9" w:rsidRDefault="00AD5EE9" w:rsidP="00AD5EE9">
      <w:pPr>
        <w:spacing w:after="0" w:line="240" w:lineRule="auto"/>
        <w:rPr>
          <w:rFonts w:ascii="Book Antiqua" w:hAnsi="Book Antiqua"/>
          <w:sz w:val="24"/>
          <w:szCs w:val="24"/>
        </w:rPr>
      </w:pPr>
    </w:p>
    <w:p w14:paraId="3064D51F" w14:textId="77777777" w:rsidR="00AD5EE9" w:rsidRDefault="00AD5EE9" w:rsidP="00AD5EE9">
      <w:pPr>
        <w:spacing w:after="0" w:line="240" w:lineRule="auto"/>
        <w:rPr>
          <w:rFonts w:ascii="Book Antiqua" w:hAnsi="Book Antiqua"/>
          <w:sz w:val="24"/>
          <w:szCs w:val="24"/>
        </w:rPr>
      </w:pPr>
    </w:p>
    <w:p w14:paraId="2750C4C1" w14:textId="77777777" w:rsidR="00AD5EE9" w:rsidRDefault="00AD5EE9" w:rsidP="00AD5EE9">
      <w:pPr>
        <w:spacing w:after="0" w:line="240" w:lineRule="auto"/>
        <w:rPr>
          <w:rFonts w:ascii="Book Antiqua" w:hAnsi="Book Antiqua"/>
          <w:sz w:val="24"/>
          <w:szCs w:val="24"/>
        </w:rPr>
      </w:pPr>
    </w:p>
    <w:p w14:paraId="6098E652" w14:textId="77777777" w:rsidR="00AD5EE9" w:rsidRPr="00AD5EE9" w:rsidRDefault="00AD5EE9" w:rsidP="00AD5EE9">
      <w:pPr>
        <w:spacing w:after="0" w:line="240" w:lineRule="auto"/>
        <w:rPr>
          <w:rFonts w:ascii="Book Antiqua" w:hAnsi="Book Antiqua"/>
          <w:sz w:val="24"/>
          <w:szCs w:val="24"/>
        </w:rPr>
      </w:pPr>
    </w:p>
    <w:p w14:paraId="64C8B932" w14:textId="77777777" w:rsidR="00E2516F" w:rsidRPr="00AD5EE9" w:rsidRDefault="002F6165" w:rsidP="00E2516F">
      <w:pPr>
        <w:spacing w:after="0"/>
        <w:jc w:val="center"/>
        <w:rPr>
          <w:rFonts w:ascii="Book Antiqua" w:hAnsi="Book Antiqua"/>
          <w:b/>
          <w:bCs/>
          <w:sz w:val="24"/>
          <w:szCs w:val="24"/>
        </w:rPr>
      </w:pPr>
      <w:r>
        <w:rPr>
          <w:rFonts w:ascii="Book Antiqua" w:hAnsi="Book Antiqua"/>
          <w:b/>
          <w:bCs/>
          <w:sz w:val="24"/>
          <w:szCs w:val="24"/>
        </w:rPr>
        <w:t>Eastern University, Sri Lanka</w:t>
      </w:r>
    </w:p>
    <w:p w14:paraId="0375921A" w14:textId="77777777" w:rsidR="00E2516F" w:rsidRPr="00AD5EE9" w:rsidRDefault="00E2516F" w:rsidP="00E2516F">
      <w:pPr>
        <w:spacing w:after="0"/>
        <w:jc w:val="center"/>
        <w:rPr>
          <w:rFonts w:ascii="Book Antiqua" w:hAnsi="Book Antiqua"/>
          <w:sz w:val="24"/>
          <w:szCs w:val="24"/>
        </w:rPr>
      </w:pPr>
    </w:p>
    <w:p w14:paraId="5072A83E" w14:textId="77777777" w:rsidR="00E2516F" w:rsidRPr="00AD5EE9" w:rsidRDefault="00E2516F" w:rsidP="00E2516F">
      <w:pPr>
        <w:spacing w:after="0"/>
        <w:jc w:val="center"/>
        <w:rPr>
          <w:rFonts w:ascii="Book Antiqua" w:hAnsi="Book Antiqua"/>
          <w:sz w:val="24"/>
          <w:szCs w:val="24"/>
        </w:rPr>
      </w:pPr>
    </w:p>
    <w:p w14:paraId="59AD2039" w14:textId="77777777" w:rsidR="00E2516F" w:rsidRPr="00AD5EE9" w:rsidRDefault="00E2516F" w:rsidP="00E2516F">
      <w:pPr>
        <w:tabs>
          <w:tab w:val="left" w:pos="5000"/>
        </w:tabs>
        <w:spacing w:after="0"/>
        <w:jc w:val="center"/>
        <w:rPr>
          <w:rFonts w:ascii="Book Antiqua" w:hAnsi="Book Antiqua"/>
          <w:b/>
          <w:sz w:val="24"/>
          <w:szCs w:val="24"/>
        </w:rPr>
      </w:pPr>
    </w:p>
    <w:p w14:paraId="61BA1268" w14:textId="77777777" w:rsidR="00E2516F" w:rsidRPr="00AD5EE9" w:rsidRDefault="00E2516F" w:rsidP="00E2516F">
      <w:pPr>
        <w:tabs>
          <w:tab w:val="left" w:pos="5000"/>
        </w:tabs>
        <w:spacing w:after="0"/>
        <w:jc w:val="center"/>
        <w:rPr>
          <w:rFonts w:ascii="Book Antiqua" w:hAnsi="Book Antiqua"/>
          <w:b/>
          <w:sz w:val="24"/>
          <w:szCs w:val="24"/>
        </w:rPr>
      </w:pPr>
    </w:p>
    <w:p w14:paraId="3A61089B" w14:textId="77777777" w:rsidR="00E2516F" w:rsidRDefault="00E2516F" w:rsidP="00E2516F">
      <w:pPr>
        <w:tabs>
          <w:tab w:val="left" w:pos="5000"/>
        </w:tabs>
        <w:spacing w:after="0"/>
        <w:jc w:val="center"/>
        <w:rPr>
          <w:rFonts w:ascii="Book Antiqua" w:hAnsi="Book Antiqua"/>
          <w:b/>
          <w:sz w:val="24"/>
          <w:szCs w:val="24"/>
        </w:rPr>
      </w:pPr>
    </w:p>
    <w:p w14:paraId="02C1FC43" w14:textId="77777777" w:rsidR="00E2516F" w:rsidRPr="00AD5EE9" w:rsidRDefault="00E2516F" w:rsidP="00E2516F">
      <w:pPr>
        <w:tabs>
          <w:tab w:val="left" w:pos="5000"/>
        </w:tabs>
        <w:spacing w:after="0"/>
        <w:jc w:val="center"/>
        <w:rPr>
          <w:rFonts w:ascii="Book Antiqua" w:hAnsi="Book Antiqua"/>
          <w:b/>
          <w:sz w:val="24"/>
          <w:szCs w:val="24"/>
        </w:rPr>
      </w:pPr>
    </w:p>
    <w:p w14:paraId="66F7544E" w14:textId="77777777" w:rsidR="00E2516F" w:rsidRPr="00AD5EE9" w:rsidRDefault="00E2516F" w:rsidP="00E2516F">
      <w:pPr>
        <w:tabs>
          <w:tab w:val="left" w:pos="5000"/>
        </w:tabs>
        <w:spacing w:after="0"/>
        <w:jc w:val="center"/>
        <w:rPr>
          <w:rFonts w:ascii="Book Antiqua" w:hAnsi="Book Antiqua"/>
          <w:b/>
          <w:sz w:val="24"/>
          <w:szCs w:val="24"/>
        </w:rPr>
      </w:pPr>
    </w:p>
    <w:p w14:paraId="396A167F" w14:textId="718BCC2D" w:rsidR="00AD5EE9" w:rsidRDefault="00355272" w:rsidP="00B7783B">
      <w:pPr>
        <w:tabs>
          <w:tab w:val="left" w:pos="5000"/>
        </w:tabs>
        <w:spacing w:after="0"/>
        <w:jc w:val="center"/>
        <w:rPr>
          <w:rFonts w:ascii="Book Antiqua" w:hAnsi="Book Antiqua"/>
          <w:b/>
          <w:smallCaps/>
          <w:sz w:val="24"/>
          <w:szCs w:val="24"/>
        </w:rPr>
      </w:pPr>
      <w:r>
        <w:rPr>
          <w:rFonts w:ascii="Book Antiqua" w:hAnsi="Book Antiqua"/>
          <w:b/>
          <w:sz w:val="28"/>
          <w:szCs w:val="24"/>
        </w:rPr>
        <w:t>SUPPLY, INSTALLATION</w:t>
      </w:r>
      <w:r w:rsidR="00D20554">
        <w:rPr>
          <w:rFonts w:ascii="Book Antiqua" w:hAnsi="Book Antiqua"/>
          <w:b/>
          <w:sz w:val="28"/>
          <w:szCs w:val="24"/>
        </w:rPr>
        <w:t xml:space="preserve"> AND MAINT</w:t>
      </w:r>
      <w:r w:rsidR="00872BF7">
        <w:rPr>
          <w:rFonts w:ascii="Book Antiqua" w:hAnsi="Book Antiqua"/>
          <w:b/>
          <w:sz w:val="28"/>
          <w:szCs w:val="24"/>
        </w:rPr>
        <w:t>E</w:t>
      </w:r>
      <w:r w:rsidR="00D20554">
        <w:rPr>
          <w:rFonts w:ascii="Book Antiqua" w:hAnsi="Book Antiqua"/>
          <w:b/>
          <w:sz w:val="28"/>
          <w:szCs w:val="24"/>
        </w:rPr>
        <w:t xml:space="preserve">NANCE OF LAYER 3 CORE SWITCH WITH CHASSIS </w:t>
      </w:r>
      <w:r w:rsidR="00B7783B">
        <w:rPr>
          <w:rFonts w:ascii="Book Antiqua" w:hAnsi="Book Antiqua"/>
          <w:b/>
          <w:sz w:val="28"/>
          <w:szCs w:val="24"/>
        </w:rPr>
        <w:t xml:space="preserve"> </w:t>
      </w:r>
    </w:p>
    <w:p w14:paraId="35EDCEAB" w14:textId="77777777" w:rsidR="00AD5EE9" w:rsidRDefault="00AD5EE9" w:rsidP="00AD5EE9">
      <w:pPr>
        <w:ind w:right="340"/>
        <w:rPr>
          <w:rFonts w:ascii="Book Antiqua" w:hAnsi="Book Antiqua"/>
          <w:b/>
          <w:smallCaps/>
          <w:sz w:val="24"/>
          <w:szCs w:val="24"/>
        </w:rPr>
      </w:pPr>
    </w:p>
    <w:p w14:paraId="7F1E495D" w14:textId="77777777" w:rsidR="00AD5EE9" w:rsidRDefault="00AD5EE9" w:rsidP="00AD5EE9">
      <w:pPr>
        <w:ind w:right="340"/>
        <w:rPr>
          <w:rFonts w:ascii="Book Antiqua" w:hAnsi="Book Antiqua"/>
          <w:b/>
          <w:smallCaps/>
          <w:sz w:val="24"/>
          <w:szCs w:val="24"/>
        </w:rPr>
      </w:pPr>
    </w:p>
    <w:p w14:paraId="47F16D6B" w14:textId="77777777" w:rsidR="00AD5EE9" w:rsidRDefault="00AD5EE9" w:rsidP="00AD5EE9">
      <w:pPr>
        <w:ind w:right="340"/>
        <w:rPr>
          <w:rFonts w:ascii="Book Antiqua" w:hAnsi="Book Antiqua"/>
          <w:b/>
          <w:smallCaps/>
          <w:sz w:val="24"/>
          <w:szCs w:val="24"/>
        </w:rPr>
      </w:pPr>
    </w:p>
    <w:p w14:paraId="13FF8CCC" w14:textId="77777777" w:rsidR="00AD5EE9" w:rsidRDefault="00AD5EE9" w:rsidP="00AD5EE9">
      <w:pPr>
        <w:ind w:right="340"/>
        <w:rPr>
          <w:rFonts w:ascii="Book Antiqua" w:hAnsi="Book Antiqua"/>
          <w:b/>
          <w:smallCaps/>
          <w:sz w:val="24"/>
          <w:szCs w:val="24"/>
        </w:rPr>
      </w:pPr>
    </w:p>
    <w:p w14:paraId="4DC9294D" w14:textId="12A7CE86" w:rsidR="001C7CB4" w:rsidRPr="002F6165" w:rsidRDefault="00E2516F" w:rsidP="001C7CB4">
      <w:pPr>
        <w:pStyle w:val="Subtitle"/>
        <w:rPr>
          <w:rFonts w:ascii="Book Antiqua" w:hAnsi="Book Antiqua"/>
          <w:sz w:val="24"/>
        </w:rPr>
      </w:pPr>
      <w:r w:rsidRPr="00AD5EE9">
        <w:rPr>
          <w:rFonts w:ascii="Book Antiqua" w:hAnsi="Book Antiqua"/>
          <w:b w:val="0"/>
          <w:smallCaps/>
          <w:sz w:val="24"/>
        </w:rPr>
        <w:t>Procurement No.</w:t>
      </w:r>
      <w:r w:rsidR="00AD5EE9">
        <w:rPr>
          <w:rFonts w:ascii="Book Antiqua" w:hAnsi="Book Antiqua"/>
          <w:b w:val="0"/>
          <w:smallCaps/>
          <w:sz w:val="24"/>
        </w:rPr>
        <w:t>:</w:t>
      </w:r>
      <w:r w:rsidRPr="00AD5EE9">
        <w:rPr>
          <w:rFonts w:ascii="Book Antiqua" w:hAnsi="Book Antiqua"/>
          <w:b w:val="0"/>
          <w:smallCaps/>
          <w:sz w:val="24"/>
        </w:rPr>
        <w:t xml:space="preserve"> </w:t>
      </w:r>
      <w:r w:rsidR="00813FC9">
        <w:t>EUSL/F/S/26/NCB/Goods/02</w:t>
      </w:r>
    </w:p>
    <w:p w14:paraId="39425BD8" w14:textId="77777777" w:rsidR="00E2516F" w:rsidRPr="00AD5EE9" w:rsidRDefault="00E2516F" w:rsidP="00AD5EE9">
      <w:pPr>
        <w:ind w:right="340"/>
        <w:jc w:val="center"/>
        <w:rPr>
          <w:rFonts w:ascii="Book Antiqua" w:hAnsi="Book Antiqua"/>
          <w:b/>
          <w:smallCaps/>
          <w:sz w:val="24"/>
          <w:szCs w:val="24"/>
        </w:rPr>
      </w:pPr>
    </w:p>
    <w:p w14:paraId="41CA4463"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7AE586B"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682BB2A" w14:textId="77777777" w:rsidR="00AD5EE9" w:rsidRDefault="00AD5EE9" w:rsidP="004243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ascii="Book Antiqua" w:hAnsi="Book Antiqua"/>
          <w:b/>
          <w:spacing w:val="-2"/>
          <w:sz w:val="24"/>
          <w:szCs w:val="24"/>
        </w:rPr>
      </w:pPr>
    </w:p>
    <w:p w14:paraId="2053203D"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0087FCE"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511BCBCA"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z w:val="24"/>
          <w:szCs w:val="24"/>
        </w:rPr>
      </w:pPr>
    </w:p>
    <w:p w14:paraId="3265E8F0" w14:textId="77777777" w:rsidR="00AD5EE9" w:rsidRPr="0042438D" w:rsidRDefault="00E2516F" w:rsidP="004243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z w:val="24"/>
          <w:szCs w:val="24"/>
        </w:rPr>
        <w:t xml:space="preserve">Invitation </w:t>
      </w:r>
      <w:r w:rsidR="005727D0" w:rsidRPr="00AD5EE9">
        <w:rPr>
          <w:rFonts w:ascii="Book Antiqua" w:hAnsi="Book Antiqua"/>
          <w:b/>
          <w:sz w:val="24"/>
          <w:szCs w:val="24"/>
        </w:rPr>
        <w:t>for</w:t>
      </w:r>
      <w:r w:rsidRPr="00AD5EE9">
        <w:rPr>
          <w:rFonts w:ascii="Book Antiqua" w:hAnsi="Book Antiqua"/>
          <w:b/>
          <w:sz w:val="24"/>
          <w:szCs w:val="24"/>
        </w:rPr>
        <w:t xml:space="preserve"> Bid</w:t>
      </w:r>
    </w:p>
    <w:p w14:paraId="0AA60FE4" w14:textId="77777777" w:rsidR="00AD5EE9" w:rsidRDefault="00AD5EE9" w:rsidP="00E2516F">
      <w:pPr>
        <w:jc w:val="center"/>
        <w:rPr>
          <w:rFonts w:ascii="Book Antiqua" w:hAnsi="Book Antiqua"/>
          <w:b/>
          <w:sz w:val="24"/>
          <w:szCs w:val="24"/>
        </w:rPr>
      </w:pPr>
    </w:p>
    <w:p w14:paraId="1FBC42FF" w14:textId="77777777" w:rsidR="0042438D" w:rsidRDefault="0042438D" w:rsidP="00E2516F">
      <w:pPr>
        <w:jc w:val="center"/>
        <w:rPr>
          <w:rFonts w:ascii="Book Antiqua" w:hAnsi="Book Antiqua"/>
          <w:b/>
          <w:sz w:val="24"/>
          <w:szCs w:val="24"/>
        </w:rPr>
      </w:pPr>
    </w:p>
    <w:p w14:paraId="1462E7B6" w14:textId="77777777" w:rsidR="0042438D" w:rsidRDefault="0042438D" w:rsidP="00E2516F">
      <w:pPr>
        <w:jc w:val="center"/>
        <w:rPr>
          <w:rFonts w:ascii="Book Antiqua" w:hAnsi="Book Antiqua"/>
          <w:b/>
          <w:sz w:val="24"/>
          <w:szCs w:val="24"/>
        </w:rPr>
      </w:pPr>
    </w:p>
    <w:p w14:paraId="315FF800" w14:textId="77777777" w:rsidR="0042438D" w:rsidRDefault="0042438D" w:rsidP="00E2516F">
      <w:pPr>
        <w:jc w:val="center"/>
        <w:rPr>
          <w:rFonts w:ascii="Book Antiqua" w:hAnsi="Book Antiqua"/>
          <w:b/>
          <w:sz w:val="24"/>
          <w:szCs w:val="24"/>
        </w:rPr>
      </w:pPr>
    </w:p>
    <w:p w14:paraId="49B9EB65" w14:textId="77777777" w:rsidR="0042438D" w:rsidRDefault="0042438D" w:rsidP="00E2516F">
      <w:pPr>
        <w:jc w:val="center"/>
        <w:rPr>
          <w:rFonts w:ascii="Book Antiqua" w:hAnsi="Book Antiqua"/>
          <w:b/>
          <w:sz w:val="24"/>
          <w:szCs w:val="24"/>
        </w:rPr>
      </w:pPr>
    </w:p>
    <w:p w14:paraId="04308095" w14:textId="77777777" w:rsidR="003C1A1F" w:rsidRDefault="003C1A1F" w:rsidP="00E2516F">
      <w:pPr>
        <w:jc w:val="center"/>
        <w:rPr>
          <w:rFonts w:ascii="Book Antiqua" w:hAnsi="Book Antiqua"/>
          <w:b/>
          <w:sz w:val="24"/>
          <w:szCs w:val="24"/>
        </w:rPr>
      </w:pPr>
    </w:p>
    <w:p w14:paraId="7C8861E5" w14:textId="77777777" w:rsidR="0042438D" w:rsidRDefault="0042438D" w:rsidP="00E2516F">
      <w:pPr>
        <w:jc w:val="center"/>
        <w:rPr>
          <w:rFonts w:ascii="Book Antiqua" w:hAnsi="Book Antiqua"/>
          <w:b/>
          <w:sz w:val="24"/>
          <w:szCs w:val="24"/>
        </w:rPr>
      </w:pPr>
    </w:p>
    <w:p w14:paraId="17209717" w14:textId="77777777" w:rsidR="00E2516F" w:rsidRDefault="002F6165" w:rsidP="00E2516F">
      <w:pPr>
        <w:jc w:val="center"/>
        <w:rPr>
          <w:rFonts w:ascii="Book Antiqua" w:hAnsi="Book Antiqua"/>
          <w:b/>
          <w:bCs/>
          <w:sz w:val="24"/>
          <w:szCs w:val="24"/>
        </w:rPr>
      </w:pPr>
      <w:r>
        <w:rPr>
          <w:rFonts w:ascii="Book Antiqua" w:hAnsi="Book Antiqua"/>
          <w:b/>
          <w:bCs/>
          <w:sz w:val="24"/>
          <w:szCs w:val="24"/>
        </w:rPr>
        <w:t>Eastern University, Sri Lanka</w:t>
      </w:r>
    </w:p>
    <w:p w14:paraId="5850FB6F" w14:textId="77777777" w:rsidR="00105351" w:rsidRDefault="00105351" w:rsidP="00E2516F">
      <w:pPr>
        <w:jc w:val="center"/>
        <w:rPr>
          <w:rFonts w:ascii="Book Antiqua" w:hAnsi="Book Antiqua"/>
          <w:b/>
          <w:bCs/>
          <w:sz w:val="24"/>
          <w:szCs w:val="24"/>
        </w:rPr>
      </w:pPr>
    </w:p>
    <w:p w14:paraId="3F28ACFC" w14:textId="77777777" w:rsidR="00105351" w:rsidRDefault="00105351" w:rsidP="00E2516F">
      <w:pPr>
        <w:jc w:val="center"/>
        <w:rPr>
          <w:rFonts w:ascii="Book Antiqua" w:hAnsi="Book Antiqua"/>
          <w:b/>
          <w:bCs/>
          <w:sz w:val="24"/>
          <w:szCs w:val="24"/>
        </w:rPr>
      </w:pPr>
    </w:p>
    <w:p w14:paraId="3F3947AF" w14:textId="77777777" w:rsidR="0041477A" w:rsidRDefault="0041477A" w:rsidP="00E2516F">
      <w:pPr>
        <w:jc w:val="center"/>
        <w:rPr>
          <w:rFonts w:ascii="Book Antiqua" w:hAnsi="Book Antiqua"/>
          <w:b/>
          <w:bCs/>
          <w:sz w:val="24"/>
          <w:szCs w:val="24"/>
        </w:rPr>
      </w:pPr>
    </w:p>
    <w:p w14:paraId="78834956" w14:textId="77777777" w:rsidR="00701E95" w:rsidRDefault="00701E95" w:rsidP="00E2516F">
      <w:pPr>
        <w:jc w:val="center"/>
        <w:rPr>
          <w:rFonts w:ascii="Book Antiqua" w:hAnsi="Book Antiqua"/>
          <w:b/>
          <w:bCs/>
          <w:sz w:val="24"/>
          <w:szCs w:val="24"/>
        </w:rPr>
      </w:pPr>
      <w:bookmarkStart w:id="0" w:name="_Hlk229405569"/>
    </w:p>
    <w:p w14:paraId="293C2214" w14:textId="2D714D0F" w:rsidR="00F54BC8" w:rsidRDefault="0041477A" w:rsidP="00E2516F">
      <w:pPr>
        <w:rPr>
          <w:rFonts w:ascii="Book Antiqua" w:hAnsi="Book Antiqua"/>
          <w:sz w:val="24"/>
          <w:szCs w:val="24"/>
        </w:rPr>
      </w:pPr>
      <w:r>
        <w:rPr>
          <w:rFonts w:ascii="Book Antiqua" w:hAnsi="Book Antiqua"/>
          <w:noProof/>
          <w:sz w:val="24"/>
        </w:rPr>
        <w:drawing>
          <wp:anchor distT="0" distB="0" distL="114300" distR="114300" simplePos="0" relativeHeight="251657216" behindDoc="1" locked="0" layoutInCell="1" allowOverlap="1" wp14:anchorId="6DF3F764" wp14:editId="04543491">
            <wp:simplePos x="0" y="0"/>
            <wp:positionH relativeFrom="column">
              <wp:posOffset>2386330</wp:posOffset>
            </wp:positionH>
            <wp:positionV relativeFrom="paragraph">
              <wp:posOffset>48895</wp:posOffset>
            </wp:positionV>
            <wp:extent cx="914400" cy="873125"/>
            <wp:effectExtent l="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41729" w14:textId="77777777" w:rsidR="00F54BC8" w:rsidRPr="00AD5EE9" w:rsidRDefault="00F54BC8" w:rsidP="00E2516F">
      <w:pPr>
        <w:rPr>
          <w:rFonts w:ascii="Book Antiqua" w:hAnsi="Book Antiqua"/>
          <w:sz w:val="24"/>
          <w:szCs w:val="24"/>
        </w:rPr>
      </w:pPr>
    </w:p>
    <w:p w14:paraId="692934B7" w14:textId="77777777" w:rsidR="004207F7" w:rsidRDefault="004207F7" w:rsidP="00AC5BCF">
      <w:pPr>
        <w:pStyle w:val="Subtitle"/>
        <w:jc w:val="left"/>
        <w:rPr>
          <w:rFonts w:ascii="Book Antiqua" w:hAnsi="Book Antiqua"/>
          <w:b w:val="0"/>
          <w:noProof/>
          <w:sz w:val="14"/>
          <w:lang w:bidi="ta-IN"/>
        </w:rPr>
      </w:pPr>
    </w:p>
    <w:p w14:paraId="28AA3B08" w14:textId="77777777" w:rsidR="0041477A" w:rsidRPr="00C918A5" w:rsidRDefault="0041477A" w:rsidP="00AC5BCF">
      <w:pPr>
        <w:pStyle w:val="Subtitle"/>
        <w:jc w:val="left"/>
        <w:rPr>
          <w:rFonts w:ascii="Book Antiqua" w:hAnsi="Book Antiqua"/>
          <w:b w:val="0"/>
          <w:noProof/>
          <w:sz w:val="14"/>
          <w:lang w:bidi="ta-IN"/>
        </w:rPr>
      </w:pPr>
    </w:p>
    <w:p w14:paraId="6CD852DB" w14:textId="77777777" w:rsidR="00E2516F" w:rsidRPr="00AD5EE9" w:rsidRDefault="002F6165" w:rsidP="00E2516F">
      <w:pPr>
        <w:pStyle w:val="Subtitle"/>
        <w:rPr>
          <w:rFonts w:ascii="Book Antiqua" w:hAnsi="Book Antiqua"/>
          <w:sz w:val="24"/>
        </w:rPr>
      </w:pPr>
      <w:r>
        <w:rPr>
          <w:rFonts w:ascii="Book Antiqua" w:hAnsi="Book Antiqua"/>
          <w:sz w:val="24"/>
        </w:rPr>
        <w:t>Eastern University, Sri Lanka</w:t>
      </w:r>
      <w:r w:rsidR="00E2516F" w:rsidRPr="00AD5EE9">
        <w:rPr>
          <w:rFonts w:ascii="Book Antiqua" w:hAnsi="Book Antiqua"/>
          <w:sz w:val="24"/>
        </w:rPr>
        <w:t xml:space="preserve"> (</w:t>
      </w:r>
      <w:r>
        <w:rPr>
          <w:rFonts w:ascii="Book Antiqua" w:hAnsi="Book Antiqua"/>
          <w:sz w:val="24"/>
        </w:rPr>
        <w:t>EUSL</w:t>
      </w:r>
      <w:r w:rsidR="00E2516F" w:rsidRPr="00AD5EE9">
        <w:rPr>
          <w:rFonts w:ascii="Book Antiqua" w:hAnsi="Book Antiqua"/>
          <w:sz w:val="24"/>
        </w:rPr>
        <w:t>)</w:t>
      </w:r>
    </w:p>
    <w:p w14:paraId="41EF8E80" w14:textId="77777777" w:rsidR="00E2516F" w:rsidRPr="007F7ED5" w:rsidRDefault="00E2516F" w:rsidP="00E2516F">
      <w:pPr>
        <w:pStyle w:val="Subtitle"/>
        <w:jc w:val="left"/>
        <w:rPr>
          <w:rFonts w:ascii="Book Antiqua" w:hAnsi="Book Antiqua"/>
          <w:sz w:val="16"/>
        </w:rPr>
      </w:pPr>
    </w:p>
    <w:p w14:paraId="1E3A908E" w14:textId="77777777" w:rsidR="00E2516F" w:rsidRDefault="00E2516F" w:rsidP="00E2516F">
      <w:pPr>
        <w:pStyle w:val="Subtitle"/>
        <w:rPr>
          <w:rFonts w:ascii="Book Antiqua" w:hAnsi="Book Antiqua"/>
          <w:sz w:val="24"/>
        </w:rPr>
      </w:pPr>
      <w:r w:rsidRPr="00AD5EE9">
        <w:rPr>
          <w:rFonts w:ascii="Book Antiqua" w:hAnsi="Book Antiqua"/>
          <w:sz w:val="24"/>
        </w:rPr>
        <w:t xml:space="preserve">Invitation for Bids (IFB) </w:t>
      </w:r>
    </w:p>
    <w:p w14:paraId="47C85913" w14:textId="77777777" w:rsidR="00F54BC8" w:rsidRDefault="00F54BC8" w:rsidP="00E2516F">
      <w:pPr>
        <w:pStyle w:val="Subtitle"/>
        <w:rPr>
          <w:rFonts w:ascii="Book Antiqua" w:hAnsi="Book Antiqua"/>
          <w:sz w:val="24"/>
        </w:rPr>
      </w:pPr>
    </w:p>
    <w:p w14:paraId="6C0DFE4C" w14:textId="076113AC" w:rsidR="00B7783B" w:rsidRPr="00E843D7" w:rsidRDefault="00355272" w:rsidP="00B7783B">
      <w:pPr>
        <w:tabs>
          <w:tab w:val="left" w:pos="5000"/>
        </w:tabs>
        <w:spacing w:after="0"/>
        <w:jc w:val="center"/>
        <w:rPr>
          <w:rFonts w:ascii="Book Antiqua" w:hAnsi="Book Antiqua"/>
          <w:b/>
          <w:smallCaps/>
          <w:sz w:val="24"/>
          <w:szCs w:val="24"/>
        </w:rPr>
      </w:pPr>
      <w:r>
        <w:rPr>
          <w:rFonts w:ascii="Book Antiqua" w:hAnsi="Book Antiqua"/>
          <w:b/>
          <w:sz w:val="24"/>
          <w:szCs w:val="24"/>
        </w:rPr>
        <w:t>SUPPLY, INSTALLATION</w:t>
      </w:r>
      <w:r w:rsidR="00D20554">
        <w:rPr>
          <w:rFonts w:ascii="Book Antiqua" w:hAnsi="Book Antiqua"/>
          <w:b/>
          <w:sz w:val="24"/>
          <w:szCs w:val="24"/>
        </w:rPr>
        <w:t xml:space="preserve"> AND MAINT</w:t>
      </w:r>
      <w:r w:rsidR="00872BF7" w:rsidRPr="0054046D">
        <w:rPr>
          <w:rFonts w:ascii="Book Antiqua" w:hAnsi="Book Antiqua"/>
          <w:b/>
          <w:sz w:val="24"/>
          <w:szCs w:val="24"/>
        </w:rPr>
        <w:t>E</w:t>
      </w:r>
      <w:r w:rsidR="00D20554">
        <w:rPr>
          <w:rFonts w:ascii="Book Antiqua" w:hAnsi="Book Antiqua"/>
          <w:b/>
          <w:sz w:val="24"/>
          <w:szCs w:val="24"/>
        </w:rPr>
        <w:t xml:space="preserve">NANCE OF LAYER 3 CORE SWITCH WITH CHASSIS </w:t>
      </w:r>
      <w:bookmarkStart w:id="1" w:name="_Hlk122594926"/>
      <w:r w:rsidR="00B7783B" w:rsidRPr="00E843D7">
        <w:rPr>
          <w:rFonts w:ascii="Book Antiqua" w:hAnsi="Book Antiqua"/>
          <w:b/>
          <w:sz w:val="24"/>
          <w:szCs w:val="24"/>
        </w:rPr>
        <w:t xml:space="preserve"> </w:t>
      </w:r>
      <w:bookmarkEnd w:id="1"/>
    </w:p>
    <w:p w14:paraId="6FE1A5FD" w14:textId="77777777" w:rsidR="002C1847" w:rsidRPr="00C918A5" w:rsidRDefault="002C1847" w:rsidP="002C1847">
      <w:pPr>
        <w:tabs>
          <w:tab w:val="left" w:pos="5000"/>
        </w:tabs>
        <w:spacing w:after="0"/>
        <w:jc w:val="center"/>
        <w:rPr>
          <w:rFonts w:ascii="Book Antiqua" w:hAnsi="Book Antiqua"/>
          <w:b/>
          <w:spacing w:val="-2"/>
          <w:sz w:val="10"/>
          <w:szCs w:val="24"/>
        </w:rPr>
      </w:pPr>
    </w:p>
    <w:p w14:paraId="3EA9C8D5" w14:textId="1103395E" w:rsidR="00E2516F" w:rsidRPr="002F6165" w:rsidRDefault="002F6165" w:rsidP="00E2516F">
      <w:pPr>
        <w:pStyle w:val="Subtitle"/>
        <w:rPr>
          <w:rFonts w:ascii="Book Antiqua" w:hAnsi="Book Antiqua"/>
          <w:sz w:val="24"/>
        </w:rPr>
      </w:pPr>
      <w:r w:rsidRPr="00AD5EE9">
        <w:rPr>
          <w:rFonts w:ascii="Book Antiqua" w:hAnsi="Book Antiqua"/>
          <w:sz w:val="24"/>
        </w:rPr>
        <w:t>Procurement</w:t>
      </w:r>
      <w:r w:rsidR="00E2516F" w:rsidRPr="00AD5EE9">
        <w:rPr>
          <w:rFonts w:ascii="Book Antiqua" w:hAnsi="Book Antiqua"/>
          <w:sz w:val="24"/>
        </w:rPr>
        <w:t xml:space="preserve"> No.</w:t>
      </w:r>
      <w:r>
        <w:rPr>
          <w:rFonts w:ascii="Book Antiqua" w:hAnsi="Book Antiqua"/>
          <w:sz w:val="24"/>
        </w:rPr>
        <w:t xml:space="preserve"> </w:t>
      </w:r>
      <w:r w:rsidR="00813FC9">
        <w:t>EUSL/F/S/26/NCB/Goods/02</w:t>
      </w:r>
    </w:p>
    <w:p w14:paraId="128A58D7" w14:textId="77777777" w:rsidR="00E2516F" w:rsidRPr="00C918A5" w:rsidRDefault="00E2516F" w:rsidP="00E2516F">
      <w:pPr>
        <w:pStyle w:val="Subtitle"/>
        <w:rPr>
          <w:rFonts w:ascii="Book Antiqua" w:hAnsi="Book Antiqua"/>
          <w:sz w:val="14"/>
        </w:rPr>
      </w:pPr>
    </w:p>
    <w:p w14:paraId="6B2F6AD3" w14:textId="77777777" w:rsidR="006B37AC" w:rsidRDefault="00E2516F" w:rsidP="00C11257">
      <w:pPr>
        <w:tabs>
          <w:tab w:val="left" w:pos="5000"/>
        </w:tabs>
        <w:spacing w:after="0"/>
        <w:jc w:val="both"/>
        <w:rPr>
          <w:rFonts w:ascii="Book Antiqua" w:hAnsi="Book Antiqua"/>
          <w:szCs w:val="24"/>
        </w:rPr>
      </w:pPr>
      <w:r w:rsidRPr="00AD5EE9">
        <w:rPr>
          <w:rFonts w:ascii="Book Antiqua" w:hAnsi="Book Antiqua"/>
          <w:szCs w:val="24"/>
        </w:rPr>
        <w:t xml:space="preserve">The Chairman Department Procurement Committee on behalf of the </w:t>
      </w:r>
      <w:r w:rsidR="003B6F72">
        <w:rPr>
          <w:rFonts w:ascii="Book Antiqua" w:hAnsi="Book Antiqua"/>
          <w:szCs w:val="24"/>
        </w:rPr>
        <w:t xml:space="preserve">Eastern University, </w:t>
      </w:r>
    </w:p>
    <w:p w14:paraId="607EF231" w14:textId="272501C7" w:rsidR="00A8555F" w:rsidRDefault="003B6F72" w:rsidP="00C11257">
      <w:pPr>
        <w:tabs>
          <w:tab w:val="left" w:pos="5000"/>
        </w:tabs>
        <w:spacing w:after="0"/>
        <w:jc w:val="both"/>
        <w:rPr>
          <w:rFonts w:ascii="Book Antiqua" w:hAnsi="Book Antiqua"/>
          <w:b/>
          <w:smallCaps/>
          <w:sz w:val="24"/>
          <w:szCs w:val="24"/>
        </w:rPr>
      </w:pPr>
      <w:r>
        <w:rPr>
          <w:rFonts w:ascii="Book Antiqua" w:hAnsi="Book Antiqua"/>
          <w:szCs w:val="24"/>
        </w:rPr>
        <w:t>Sri Lanka</w:t>
      </w:r>
      <w:r w:rsidR="00E2516F" w:rsidRPr="00AD5EE9">
        <w:rPr>
          <w:rFonts w:ascii="Book Antiqua" w:hAnsi="Book Antiqua"/>
          <w:szCs w:val="24"/>
        </w:rPr>
        <w:t xml:space="preserve"> </w:t>
      </w:r>
      <w:r w:rsidR="00C11257" w:rsidRPr="000A3C33">
        <w:rPr>
          <w:rFonts w:ascii="Book Antiqua" w:hAnsi="Book Antiqua"/>
          <w:szCs w:val="24"/>
        </w:rPr>
        <w:t xml:space="preserve">hereby invites sealed bids from </w:t>
      </w:r>
      <w:r w:rsidR="00E2516F" w:rsidRPr="000A3C33">
        <w:rPr>
          <w:rFonts w:ascii="Book Antiqua" w:hAnsi="Book Antiqua"/>
          <w:szCs w:val="24"/>
        </w:rPr>
        <w:t>eligible and qualified bidders</w:t>
      </w:r>
      <w:r w:rsidR="00E2516F" w:rsidRPr="00AD5EE9">
        <w:rPr>
          <w:rFonts w:ascii="Book Antiqua" w:hAnsi="Book Antiqua"/>
          <w:szCs w:val="24"/>
        </w:rPr>
        <w:t xml:space="preserve"> for</w:t>
      </w:r>
      <w:r w:rsidR="00587541">
        <w:rPr>
          <w:rFonts w:ascii="Book Antiqua" w:hAnsi="Book Antiqua"/>
          <w:szCs w:val="24"/>
        </w:rPr>
        <w:t xml:space="preserve"> Supply, Installation and Maintenance of </w:t>
      </w:r>
      <w:r w:rsidR="00515AE4">
        <w:rPr>
          <w:rFonts w:ascii="Book Antiqua" w:hAnsi="Book Antiqua"/>
          <w:szCs w:val="24"/>
        </w:rPr>
        <w:t xml:space="preserve">Layer 3 Core Switch </w:t>
      </w:r>
      <w:r w:rsidR="00A404A0">
        <w:rPr>
          <w:rFonts w:ascii="Book Antiqua" w:hAnsi="Book Antiqua"/>
          <w:szCs w:val="24"/>
        </w:rPr>
        <w:t xml:space="preserve">with </w:t>
      </w:r>
      <w:r w:rsidR="00515AE4">
        <w:rPr>
          <w:rFonts w:ascii="Book Antiqua" w:hAnsi="Book Antiqua"/>
          <w:szCs w:val="24"/>
        </w:rPr>
        <w:t>Chassis</w:t>
      </w:r>
      <w:r w:rsidR="00A404A0">
        <w:rPr>
          <w:rFonts w:ascii="Book Antiqua" w:hAnsi="Book Antiqua"/>
          <w:szCs w:val="24"/>
        </w:rPr>
        <w:t>.</w:t>
      </w:r>
    </w:p>
    <w:p w14:paraId="011E2396" w14:textId="77777777" w:rsidR="00197569" w:rsidRPr="007F7ED5" w:rsidRDefault="00197569" w:rsidP="00197569">
      <w:pPr>
        <w:pStyle w:val="ListParagraph"/>
        <w:tabs>
          <w:tab w:val="left" w:pos="720"/>
        </w:tabs>
        <w:jc w:val="both"/>
        <w:rPr>
          <w:rFonts w:ascii="Book Antiqua" w:hAnsi="Book Antiqua"/>
          <w:sz w:val="14"/>
          <w:szCs w:val="24"/>
        </w:rPr>
      </w:pPr>
    </w:p>
    <w:p w14:paraId="7C47E68A" w14:textId="77777777" w:rsidR="00E2516F" w:rsidRDefault="00E2516F" w:rsidP="002C1D88">
      <w:pPr>
        <w:numPr>
          <w:ilvl w:val="0"/>
          <w:numId w:val="2"/>
        </w:numPr>
        <w:spacing w:after="0" w:line="240" w:lineRule="auto"/>
        <w:ind w:hanging="630"/>
        <w:jc w:val="both"/>
        <w:rPr>
          <w:rFonts w:ascii="Book Antiqua" w:hAnsi="Book Antiqua"/>
          <w:sz w:val="24"/>
          <w:szCs w:val="24"/>
        </w:rPr>
      </w:pPr>
      <w:r w:rsidRPr="00AD5EE9">
        <w:rPr>
          <w:rFonts w:ascii="Book Antiqua" w:hAnsi="Book Antiqua"/>
          <w:sz w:val="24"/>
          <w:szCs w:val="24"/>
        </w:rPr>
        <w:t>Bidding will be conducted through National Competitive Bidding</w:t>
      </w:r>
      <w:r w:rsidR="00C6670C">
        <w:rPr>
          <w:rFonts w:ascii="Book Antiqua" w:hAnsi="Book Antiqua"/>
          <w:sz w:val="24"/>
          <w:szCs w:val="24"/>
        </w:rPr>
        <w:t xml:space="preserve"> Method</w:t>
      </w:r>
      <w:r w:rsidRPr="00AD5EE9">
        <w:rPr>
          <w:rFonts w:ascii="Book Antiqua" w:hAnsi="Book Antiqua"/>
          <w:sz w:val="24"/>
          <w:szCs w:val="24"/>
        </w:rPr>
        <w:t>.</w:t>
      </w:r>
      <w:r w:rsidR="001F75A5">
        <w:rPr>
          <w:rFonts w:ascii="Book Antiqua" w:hAnsi="Book Antiqua"/>
          <w:sz w:val="24"/>
          <w:szCs w:val="24"/>
        </w:rPr>
        <w:t xml:space="preserve"> </w:t>
      </w:r>
      <w:r w:rsidRPr="00AD5EE9">
        <w:rPr>
          <w:rFonts w:ascii="Book Antiqua" w:hAnsi="Book Antiqua"/>
          <w:sz w:val="24"/>
          <w:szCs w:val="24"/>
        </w:rPr>
        <w:t>(NCB)</w:t>
      </w:r>
      <w:r w:rsidR="00DD59BA">
        <w:rPr>
          <w:rFonts w:ascii="Book Antiqua" w:hAnsi="Book Antiqua"/>
          <w:sz w:val="24"/>
          <w:szCs w:val="24"/>
        </w:rPr>
        <w:t xml:space="preserve"> for following Item</w:t>
      </w:r>
      <w:r w:rsidR="00B7783B">
        <w:rPr>
          <w:rFonts w:ascii="Book Antiqua" w:hAnsi="Book Antiqua"/>
          <w:sz w:val="24"/>
          <w:szCs w:val="24"/>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1985"/>
      </w:tblGrid>
      <w:tr w:rsidR="00AF7B70" w:rsidRPr="008C6AFE" w14:paraId="2EFCACD7" w14:textId="77777777" w:rsidTr="002C1D88">
        <w:trPr>
          <w:jc w:val="center"/>
        </w:trPr>
        <w:tc>
          <w:tcPr>
            <w:tcW w:w="4675" w:type="dxa"/>
          </w:tcPr>
          <w:p w14:paraId="372126E9" w14:textId="77777777" w:rsidR="00AF7B70" w:rsidRPr="000A3C33" w:rsidRDefault="00AF7B70" w:rsidP="002C1D88">
            <w:pPr>
              <w:spacing w:after="0" w:line="240" w:lineRule="auto"/>
              <w:ind w:hanging="630"/>
              <w:jc w:val="center"/>
              <w:rPr>
                <w:rFonts w:ascii="Book Antiqua" w:hAnsi="Book Antiqua" w:cs="Latha"/>
                <w:b/>
                <w:sz w:val="24"/>
                <w:szCs w:val="24"/>
              </w:rPr>
            </w:pPr>
            <w:r w:rsidRPr="000A3C33">
              <w:rPr>
                <w:rFonts w:ascii="Book Antiqua" w:hAnsi="Book Antiqua" w:cs="Latha"/>
                <w:b/>
                <w:sz w:val="24"/>
                <w:szCs w:val="24"/>
              </w:rPr>
              <w:t>Description of Items</w:t>
            </w:r>
          </w:p>
        </w:tc>
        <w:tc>
          <w:tcPr>
            <w:tcW w:w="1985" w:type="dxa"/>
          </w:tcPr>
          <w:p w14:paraId="0DDE94BC" w14:textId="77777777" w:rsidR="00AF7B70" w:rsidRPr="000A3C33" w:rsidRDefault="00AF7B70" w:rsidP="004D3402">
            <w:pPr>
              <w:spacing w:after="0" w:line="240" w:lineRule="auto"/>
              <w:jc w:val="center"/>
              <w:rPr>
                <w:rFonts w:ascii="Book Antiqua" w:hAnsi="Book Antiqua" w:cs="Latha"/>
                <w:b/>
                <w:sz w:val="24"/>
                <w:szCs w:val="24"/>
              </w:rPr>
            </w:pPr>
            <w:r w:rsidRPr="000A3C33">
              <w:rPr>
                <w:rFonts w:ascii="Book Antiqua" w:hAnsi="Book Antiqua" w:cs="Latha"/>
                <w:b/>
                <w:sz w:val="24"/>
                <w:szCs w:val="24"/>
              </w:rPr>
              <w:t>Quantity (Nos.)</w:t>
            </w:r>
          </w:p>
        </w:tc>
      </w:tr>
      <w:tr w:rsidR="00AF7B70" w:rsidRPr="008C6AFE" w14:paraId="0C001A88" w14:textId="77777777" w:rsidTr="002C1D88">
        <w:trPr>
          <w:jc w:val="center"/>
        </w:trPr>
        <w:tc>
          <w:tcPr>
            <w:tcW w:w="4675" w:type="dxa"/>
            <w:vAlign w:val="center"/>
          </w:tcPr>
          <w:p w14:paraId="39BDC3EC" w14:textId="5CDB424F" w:rsidR="00AF7B70" w:rsidRPr="000A3C33" w:rsidRDefault="00AF7B70" w:rsidP="002C1D88">
            <w:pPr>
              <w:pStyle w:val="ListParagraph"/>
              <w:ind w:left="436" w:hanging="466"/>
              <w:jc w:val="both"/>
              <w:rPr>
                <w:rFonts w:ascii="Cambria" w:hAnsi="Cambria"/>
                <w:b/>
                <w:bCs/>
              </w:rPr>
            </w:pPr>
            <w:proofErr w:type="gramStart"/>
            <w:r w:rsidRPr="000A3C33">
              <w:rPr>
                <w:rFonts w:ascii="Cambria" w:hAnsi="Cambria" w:cs="Latha"/>
                <w:b/>
                <w:bCs/>
                <w:szCs w:val="24"/>
              </w:rPr>
              <w:t>Lot :</w:t>
            </w:r>
            <w:proofErr w:type="gramEnd"/>
            <w:r w:rsidRPr="000A3C33">
              <w:rPr>
                <w:rFonts w:ascii="Cambria" w:hAnsi="Cambria" w:cs="Latha"/>
                <w:b/>
                <w:bCs/>
                <w:szCs w:val="24"/>
              </w:rPr>
              <w:t xml:space="preserve"> 01</w:t>
            </w:r>
          </w:p>
        </w:tc>
        <w:tc>
          <w:tcPr>
            <w:tcW w:w="1985" w:type="dxa"/>
            <w:vAlign w:val="center"/>
          </w:tcPr>
          <w:p w14:paraId="4011F566" w14:textId="77777777" w:rsidR="00AF7B70" w:rsidRPr="000A3C33" w:rsidRDefault="00AF7B70" w:rsidP="004D3402">
            <w:pPr>
              <w:spacing w:after="0" w:line="240" w:lineRule="auto"/>
              <w:jc w:val="center"/>
              <w:rPr>
                <w:rFonts w:ascii="Cambria" w:hAnsi="Cambria"/>
                <w:iCs/>
              </w:rPr>
            </w:pPr>
          </w:p>
        </w:tc>
      </w:tr>
      <w:tr w:rsidR="00AF7B70" w:rsidRPr="008C6AFE" w14:paraId="00860309" w14:textId="77777777" w:rsidTr="002C1D88">
        <w:trPr>
          <w:jc w:val="center"/>
        </w:trPr>
        <w:tc>
          <w:tcPr>
            <w:tcW w:w="4675" w:type="dxa"/>
            <w:vAlign w:val="center"/>
          </w:tcPr>
          <w:p w14:paraId="30407912" w14:textId="393C7528" w:rsidR="00AF7B70" w:rsidRPr="000A3C33" w:rsidRDefault="00AF7B70" w:rsidP="002C1D88">
            <w:pPr>
              <w:pStyle w:val="ListParagraph"/>
              <w:numPr>
                <w:ilvl w:val="0"/>
                <w:numId w:val="57"/>
              </w:numPr>
              <w:ind w:left="436" w:hanging="466"/>
              <w:jc w:val="both"/>
              <w:rPr>
                <w:rFonts w:ascii="Book Antiqua" w:hAnsi="Book Antiqua" w:cs="Latha"/>
                <w:color w:val="FF0000"/>
                <w:szCs w:val="24"/>
              </w:rPr>
            </w:pPr>
            <w:r w:rsidRPr="000A3C33">
              <w:rPr>
                <w:rFonts w:ascii="Cambria" w:hAnsi="Cambria"/>
              </w:rPr>
              <w:t>Layer 3 Core Switch with Chassis</w:t>
            </w:r>
          </w:p>
        </w:tc>
        <w:tc>
          <w:tcPr>
            <w:tcW w:w="1985" w:type="dxa"/>
            <w:vAlign w:val="center"/>
          </w:tcPr>
          <w:p w14:paraId="34717AEF" w14:textId="77777777" w:rsidR="00AF7B70" w:rsidRPr="000A3C33" w:rsidRDefault="00AF7B70" w:rsidP="004D3402">
            <w:pPr>
              <w:spacing w:after="0" w:line="240" w:lineRule="auto"/>
              <w:jc w:val="center"/>
              <w:rPr>
                <w:rFonts w:ascii="Book Antiqua" w:hAnsi="Book Antiqua" w:cs="Latha"/>
                <w:sz w:val="24"/>
                <w:szCs w:val="24"/>
              </w:rPr>
            </w:pPr>
            <w:r w:rsidRPr="000A3C33">
              <w:rPr>
                <w:rFonts w:ascii="Cambria" w:hAnsi="Cambria"/>
                <w:iCs/>
              </w:rPr>
              <w:t>01</w:t>
            </w:r>
          </w:p>
        </w:tc>
      </w:tr>
      <w:tr w:rsidR="00AF7B70" w:rsidRPr="008C6AFE" w14:paraId="05C0BA01" w14:textId="77777777" w:rsidTr="002C1D88">
        <w:trPr>
          <w:jc w:val="center"/>
        </w:trPr>
        <w:tc>
          <w:tcPr>
            <w:tcW w:w="4675" w:type="dxa"/>
            <w:vAlign w:val="center"/>
          </w:tcPr>
          <w:p w14:paraId="1CC8990F" w14:textId="2D64DBBD" w:rsidR="00AF7B70" w:rsidRPr="000A3C33" w:rsidRDefault="00AF7B70" w:rsidP="002C1D88">
            <w:pPr>
              <w:pStyle w:val="ListParagraph"/>
              <w:numPr>
                <w:ilvl w:val="0"/>
                <w:numId w:val="57"/>
              </w:numPr>
              <w:ind w:left="436" w:hanging="466"/>
              <w:jc w:val="both"/>
              <w:rPr>
                <w:rFonts w:ascii="Book Antiqua" w:hAnsi="Book Antiqua" w:cs="Latha"/>
                <w:color w:val="FF0000"/>
                <w:szCs w:val="24"/>
              </w:rPr>
            </w:pPr>
            <w:r w:rsidRPr="000A3C33">
              <w:rPr>
                <w:rFonts w:ascii="Cambria" w:hAnsi="Cambria"/>
              </w:rPr>
              <w:t>SFP Transceivers -LC SM</w:t>
            </w:r>
          </w:p>
        </w:tc>
        <w:tc>
          <w:tcPr>
            <w:tcW w:w="1985" w:type="dxa"/>
            <w:vAlign w:val="center"/>
          </w:tcPr>
          <w:p w14:paraId="56A4A7A8" w14:textId="77777777" w:rsidR="00AF7B70" w:rsidRPr="000A3C33" w:rsidRDefault="00AF7B70" w:rsidP="004D3402">
            <w:pPr>
              <w:spacing w:after="0" w:line="240" w:lineRule="auto"/>
              <w:jc w:val="center"/>
              <w:rPr>
                <w:rFonts w:ascii="Book Antiqua" w:hAnsi="Book Antiqua" w:cs="Latha"/>
                <w:sz w:val="24"/>
                <w:szCs w:val="24"/>
              </w:rPr>
            </w:pPr>
            <w:r w:rsidRPr="000A3C33">
              <w:rPr>
                <w:rFonts w:ascii="Book Antiqua" w:hAnsi="Book Antiqua" w:cs="Latha"/>
                <w:sz w:val="24"/>
                <w:szCs w:val="24"/>
              </w:rPr>
              <w:t>22</w:t>
            </w:r>
          </w:p>
        </w:tc>
      </w:tr>
      <w:tr w:rsidR="00AF7B70" w:rsidRPr="008C6AFE" w14:paraId="7B1B5E30" w14:textId="77777777" w:rsidTr="002C1D88">
        <w:trPr>
          <w:jc w:val="center"/>
        </w:trPr>
        <w:tc>
          <w:tcPr>
            <w:tcW w:w="4675" w:type="dxa"/>
            <w:vAlign w:val="center"/>
          </w:tcPr>
          <w:p w14:paraId="6AA9492A" w14:textId="45E7048C" w:rsidR="00AF7B70" w:rsidRPr="000A3C33" w:rsidRDefault="00AF7B70" w:rsidP="002C1D88">
            <w:pPr>
              <w:pStyle w:val="ListParagraph"/>
              <w:numPr>
                <w:ilvl w:val="0"/>
                <w:numId w:val="57"/>
              </w:numPr>
              <w:ind w:left="436" w:hanging="466"/>
              <w:jc w:val="both"/>
              <w:rPr>
                <w:rFonts w:ascii="Book Antiqua" w:hAnsi="Book Antiqua" w:cs="Latha"/>
                <w:color w:val="FF0000"/>
                <w:szCs w:val="24"/>
              </w:rPr>
            </w:pPr>
            <w:r w:rsidRPr="000A3C33">
              <w:rPr>
                <w:rFonts w:ascii="Cambria" w:hAnsi="Cambria"/>
              </w:rPr>
              <w:t>SFP Transceivers -LC MM</w:t>
            </w:r>
          </w:p>
        </w:tc>
        <w:tc>
          <w:tcPr>
            <w:tcW w:w="1985" w:type="dxa"/>
            <w:vAlign w:val="center"/>
          </w:tcPr>
          <w:p w14:paraId="7B68B602" w14:textId="77777777" w:rsidR="00AF7B70" w:rsidRPr="000A3C33" w:rsidRDefault="00AF7B70" w:rsidP="004D3402">
            <w:pPr>
              <w:spacing w:after="0" w:line="240" w:lineRule="auto"/>
              <w:jc w:val="center"/>
              <w:rPr>
                <w:rFonts w:ascii="Book Antiqua" w:hAnsi="Book Antiqua" w:cs="Latha"/>
                <w:sz w:val="24"/>
                <w:szCs w:val="24"/>
              </w:rPr>
            </w:pPr>
            <w:r w:rsidRPr="000A3C33">
              <w:rPr>
                <w:rFonts w:ascii="Cambria" w:hAnsi="Cambria"/>
                <w:iCs/>
              </w:rPr>
              <w:t>14</w:t>
            </w:r>
          </w:p>
        </w:tc>
      </w:tr>
      <w:tr w:rsidR="00AF7B70" w:rsidRPr="008C6AFE" w14:paraId="5940125E" w14:textId="77777777" w:rsidTr="002C1D88">
        <w:trPr>
          <w:jc w:val="center"/>
        </w:trPr>
        <w:tc>
          <w:tcPr>
            <w:tcW w:w="4675" w:type="dxa"/>
            <w:vAlign w:val="center"/>
          </w:tcPr>
          <w:p w14:paraId="6F1FC645" w14:textId="2D8F8B06" w:rsidR="00AF7B70" w:rsidRPr="000A3C33" w:rsidRDefault="00AF7B70" w:rsidP="002C1D88">
            <w:pPr>
              <w:pStyle w:val="ListParagraph"/>
              <w:numPr>
                <w:ilvl w:val="0"/>
                <w:numId w:val="57"/>
              </w:numPr>
              <w:ind w:left="436" w:hanging="466"/>
              <w:jc w:val="both"/>
              <w:rPr>
                <w:rFonts w:ascii="Book Antiqua" w:hAnsi="Book Antiqua" w:cs="Latha"/>
                <w:color w:val="FF0000"/>
                <w:szCs w:val="24"/>
              </w:rPr>
            </w:pPr>
            <w:r w:rsidRPr="000A3C33">
              <w:rPr>
                <w:rFonts w:ascii="Cambria" w:hAnsi="Cambria"/>
              </w:rPr>
              <w:t>L2 Managed Switch-12 Port</w:t>
            </w:r>
          </w:p>
        </w:tc>
        <w:tc>
          <w:tcPr>
            <w:tcW w:w="1985" w:type="dxa"/>
            <w:vAlign w:val="center"/>
          </w:tcPr>
          <w:p w14:paraId="3106498A" w14:textId="77777777" w:rsidR="00AF7B70" w:rsidRPr="000A3C33" w:rsidRDefault="00AF7B70" w:rsidP="004D3402">
            <w:pPr>
              <w:spacing w:after="0" w:line="240" w:lineRule="auto"/>
              <w:jc w:val="center"/>
              <w:rPr>
                <w:rFonts w:ascii="Book Antiqua" w:hAnsi="Book Antiqua" w:cs="Latha"/>
                <w:sz w:val="24"/>
                <w:szCs w:val="24"/>
              </w:rPr>
            </w:pPr>
            <w:r w:rsidRPr="000A3C33">
              <w:rPr>
                <w:rFonts w:ascii="Book Antiqua" w:hAnsi="Book Antiqua" w:cs="Latha"/>
                <w:sz w:val="24"/>
                <w:szCs w:val="24"/>
              </w:rPr>
              <w:t>15</w:t>
            </w:r>
          </w:p>
        </w:tc>
      </w:tr>
      <w:tr w:rsidR="00AF7B70" w:rsidRPr="008C6AFE" w14:paraId="2B036D00" w14:textId="77777777" w:rsidTr="002C1D88">
        <w:trPr>
          <w:jc w:val="center"/>
        </w:trPr>
        <w:tc>
          <w:tcPr>
            <w:tcW w:w="4675" w:type="dxa"/>
            <w:vAlign w:val="center"/>
          </w:tcPr>
          <w:p w14:paraId="15228CBF" w14:textId="5A6610CC" w:rsidR="00AF7B70" w:rsidRPr="000A3C33" w:rsidRDefault="00AF7B70" w:rsidP="002C1D88">
            <w:pPr>
              <w:pStyle w:val="ListParagraph"/>
              <w:ind w:left="436" w:hanging="466"/>
              <w:jc w:val="both"/>
              <w:rPr>
                <w:rFonts w:ascii="Cambria" w:hAnsi="Cambria"/>
                <w:b/>
                <w:bCs/>
              </w:rPr>
            </w:pPr>
            <w:proofErr w:type="gramStart"/>
            <w:r w:rsidRPr="000A3C33">
              <w:rPr>
                <w:rFonts w:ascii="Cambria" w:hAnsi="Cambria" w:cs="Latha"/>
                <w:b/>
                <w:bCs/>
                <w:szCs w:val="24"/>
              </w:rPr>
              <w:t>Lot :</w:t>
            </w:r>
            <w:proofErr w:type="gramEnd"/>
            <w:r w:rsidRPr="000A3C33">
              <w:rPr>
                <w:rFonts w:ascii="Cambria" w:hAnsi="Cambria" w:cs="Latha"/>
                <w:b/>
                <w:bCs/>
                <w:szCs w:val="24"/>
              </w:rPr>
              <w:t xml:space="preserve"> 02</w:t>
            </w:r>
          </w:p>
        </w:tc>
        <w:tc>
          <w:tcPr>
            <w:tcW w:w="1985" w:type="dxa"/>
            <w:vAlign w:val="center"/>
          </w:tcPr>
          <w:p w14:paraId="697E3D52" w14:textId="77777777" w:rsidR="00AF7B70" w:rsidRPr="000A3C33" w:rsidRDefault="00AF7B70" w:rsidP="004D3402">
            <w:pPr>
              <w:spacing w:after="0" w:line="240" w:lineRule="auto"/>
              <w:jc w:val="center"/>
              <w:rPr>
                <w:rFonts w:ascii="Cambria" w:hAnsi="Cambria" w:cs="Latha"/>
              </w:rPr>
            </w:pPr>
          </w:p>
        </w:tc>
      </w:tr>
      <w:tr w:rsidR="00AF7B70" w:rsidRPr="008C6AFE" w14:paraId="063FCD66" w14:textId="77777777" w:rsidTr="002C1D88">
        <w:trPr>
          <w:jc w:val="center"/>
        </w:trPr>
        <w:tc>
          <w:tcPr>
            <w:tcW w:w="4675" w:type="dxa"/>
            <w:vAlign w:val="center"/>
          </w:tcPr>
          <w:p w14:paraId="6010A447" w14:textId="653968EC" w:rsidR="00AF7B70" w:rsidRPr="000A3C33" w:rsidRDefault="00AF7B70" w:rsidP="002C1D88">
            <w:pPr>
              <w:pStyle w:val="ListParagraph"/>
              <w:numPr>
                <w:ilvl w:val="0"/>
                <w:numId w:val="57"/>
              </w:numPr>
              <w:ind w:left="436" w:hanging="466"/>
              <w:jc w:val="both"/>
              <w:rPr>
                <w:rFonts w:ascii="Cambria" w:hAnsi="Cambria"/>
              </w:rPr>
            </w:pPr>
            <w:r w:rsidRPr="000A3C33">
              <w:rPr>
                <w:rFonts w:ascii="Cambria" w:hAnsi="Cambria"/>
              </w:rPr>
              <w:t>L2 Managed Switch- 48 Port</w:t>
            </w:r>
          </w:p>
        </w:tc>
        <w:tc>
          <w:tcPr>
            <w:tcW w:w="1985" w:type="dxa"/>
            <w:vAlign w:val="center"/>
          </w:tcPr>
          <w:p w14:paraId="797B3226" w14:textId="752486D1" w:rsidR="00AF7B70" w:rsidRPr="000A3C33" w:rsidRDefault="00AF7B70" w:rsidP="004D3402">
            <w:pPr>
              <w:spacing w:after="0" w:line="240" w:lineRule="auto"/>
              <w:jc w:val="center"/>
              <w:rPr>
                <w:rFonts w:ascii="Cambria" w:hAnsi="Cambria" w:cs="Latha"/>
              </w:rPr>
            </w:pPr>
            <w:r w:rsidRPr="000A3C33">
              <w:rPr>
                <w:rFonts w:ascii="Cambria" w:hAnsi="Cambria" w:cs="Latha"/>
              </w:rPr>
              <w:t>08</w:t>
            </w:r>
          </w:p>
        </w:tc>
      </w:tr>
      <w:tr w:rsidR="00AF7B70" w:rsidRPr="0014288E" w14:paraId="38211FB7" w14:textId="77777777" w:rsidTr="002C1D88">
        <w:trPr>
          <w:jc w:val="center"/>
        </w:trPr>
        <w:tc>
          <w:tcPr>
            <w:tcW w:w="4675" w:type="dxa"/>
            <w:vAlign w:val="center"/>
          </w:tcPr>
          <w:p w14:paraId="71832419" w14:textId="0E7DEB50" w:rsidR="00AF7B70" w:rsidRPr="000A3C33" w:rsidRDefault="00AF7B70" w:rsidP="002C1D88">
            <w:pPr>
              <w:pStyle w:val="ListParagraph"/>
              <w:numPr>
                <w:ilvl w:val="0"/>
                <w:numId w:val="57"/>
              </w:numPr>
              <w:ind w:left="436" w:hanging="466"/>
              <w:jc w:val="both"/>
              <w:rPr>
                <w:rFonts w:ascii="Cambria" w:hAnsi="Cambria"/>
              </w:rPr>
            </w:pPr>
            <w:r w:rsidRPr="000A3C33">
              <w:rPr>
                <w:rFonts w:ascii="Cambria" w:hAnsi="Cambria"/>
              </w:rPr>
              <w:t>L2 Managed Switch- 24 Port</w:t>
            </w:r>
          </w:p>
        </w:tc>
        <w:tc>
          <w:tcPr>
            <w:tcW w:w="1985" w:type="dxa"/>
            <w:vAlign w:val="center"/>
          </w:tcPr>
          <w:p w14:paraId="4F0CC652" w14:textId="792C4125" w:rsidR="00AF7B70" w:rsidRPr="000A3C33" w:rsidRDefault="00AF7B70" w:rsidP="004D3402">
            <w:pPr>
              <w:spacing w:after="0" w:line="240" w:lineRule="auto"/>
              <w:jc w:val="center"/>
              <w:rPr>
                <w:rFonts w:ascii="Cambria" w:hAnsi="Cambria" w:cs="Latha"/>
              </w:rPr>
            </w:pPr>
            <w:r w:rsidRPr="000A3C33">
              <w:rPr>
                <w:rFonts w:ascii="Cambria" w:hAnsi="Cambria" w:cs="Latha"/>
              </w:rPr>
              <w:t>08</w:t>
            </w:r>
          </w:p>
        </w:tc>
      </w:tr>
    </w:tbl>
    <w:p w14:paraId="08A36E62" w14:textId="77777777" w:rsidR="00DD59BA" w:rsidRDefault="00DD59BA" w:rsidP="002C1D88">
      <w:pPr>
        <w:spacing w:after="0" w:line="240" w:lineRule="auto"/>
        <w:ind w:hanging="630"/>
        <w:jc w:val="both"/>
        <w:rPr>
          <w:rFonts w:ascii="Book Antiqua" w:hAnsi="Book Antiqua"/>
          <w:sz w:val="24"/>
          <w:szCs w:val="24"/>
        </w:rPr>
      </w:pPr>
    </w:p>
    <w:p w14:paraId="00CE509D" w14:textId="77777777" w:rsidR="00C6670C" w:rsidRPr="00C918A5" w:rsidRDefault="00C6670C" w:rsidP="002C1D88">
      <w:pPr>
        <w:spacing w:after="0" w:line="240" w:lineRule="auto"/>
        <w:ind w:left="720" w:hanging="630"/>
        <w:jc w:val="both"/>
        <w:rPr>
          <w:rFonts w:ascii="Book Antiqua" w:hAnsi="Book Antiqua"/>
          <w:sz w:val="6"/>
          <w:szCs w:val="24"/>
        </w:rPr>
      </w:pPr>
    </w:p>
    <w:p w14:paraId="05F7548E" w14:textId="3778AE58" w:rsidR="009E12B4" w:rsidRPr="004F7232" w:rsidRDefault="009E12B4" w:rsidP="002C1D88">
      <w:pPr>
        <w:numPr>
          <w:ilvl w:val="0"/>
          <w:numId w:val="2"/>
        </w:numPr>
        <w:spacing w:after="0" w:line="240" w:lineRule="auto"/>
        <w:ind w:hanging="630"/>
        <w:jc w:val="both"/>
        <w:rPr>
          <w:rFonts w:ascii="Book Antiqua" w:hAnsi="Book Antiqua"/>
          <w:color w:val="000000"/>
          <w:sz w:val="24"/>
          <w:szCs w:val="24"/>
        </w:rPr>
      </w:pPr>
      <w:r w:rsidRPr="004F7232">
        <w:rPr>
          <w:rFonts w:ascii="Book Antiqua" w:hAnsi="Book Antiqua"/>
          <w:color w:val="000000"/>
          <w:sz w:val="24"/>
          <w:szCs w:val="24"/>
        </w:rPr>
        <w:t xml:space="preserve">Interested eligible bidders may obtain further information from the </w:t>
      </w:r>
      <w:r>
        <w:rPr>
          <w:rFonts w:ascii="Book Antiqua" w:hAnsi="Book Antiqua"/>
          <w:color w:val="000000"/>
          <w:sz w:val="24"/>
          <w:szCs w:val="24"/>
        </w:rPr>
        <w:t xml:space="preserve">Assistant Bursar, </w:t>
      </w:r>
      <w:r w:rsidRPr="004F7232">
        <w:rPr>
          <w:rFonts w:ascii="Book Antiqua" w:hAnsi="Book Antiqua"/>
          <w:color w:val="000000"/>
          <w:sz w:val="24"/>
          <w:szCs w:val="24"/>
        </w:rPr>
        <w:t xml:space="preserve">Stores and Supplies Division of EUSL &amp; Inspect the bidding documents </w:t>
      </w:r>
      <w:r w:rsidR="006B37AC" w:rsidRPr="000A3C33">
        <w:rPr>
          <w:rFonts w:ascii="Book Antiqua" w:hAnsi="Book Antiqua"/>
          <w:color w:val="000000"/>
          <w:sz w:val="24"/>
          <w:szCs w:val="24"/>
        </w:rPr>
        <w:t>until</w:t>
      </w:r>
      <w:r w:rsidRPr="004F7232">
        <w:rPr>
          <w:rFonts w:ascii="Book Antiqua" w:hAnsi="Book Antiqua"/>
          <w:color w:val="000000"/>
          <w:sz w:val="24"/>
          <w:szCs w:val="24"/>
        </w:rPr>
        <w:t xml:space="preserve"> </w:t>
      </w:r>
      <w:r w:rsidR="006B37AC">
        <w:rPr>
          <w:rFonts w:ascii="Book Antiqua" w:hAnsi="Book Antiqua"/>
          <w:color w:val="FF0000"/>
          <w:sz w:val="24"/>
          <w:szCs w:val="24"/>
        </w:rPr>
        <w:t>08.06.2026</w:t>
      </w:r>
      <w:r w:rsidRPr="004F7232">
        <w:rPr>
          <w:rFonts w:ascii="Book Antiqua" w:hAnsi="Book Antiqua"/>
          <w:color w:val="000000"/>
          <w:sz w:val="24"/>
          <w:szCs w:val="24"/>
        </w:rPr>
        <w:t xml:space="preserve"> from 09.00 hours to 15.00 hour</w:t>
      </w:r>
      <w:r w:rsidR="005C1902">
        <w:rPr>
          <w:rFonts w:ascii="Book Antiqua" w:hAnsi="Book Antiqua"/>
          <w:color w:val="000000"/>
          <w:sz w:val="24"/>
          <w:szCs w:val="24"/>
        </w:rPr>
        <w:t>s</w:t>
      </w:r>
      <w:r w:rsidRPr="004F7232">
        <w:rPr>
          <w:rFonts w:ascii="Book Antiqua" w:hAnsi="Book Antiqua"/>
          <w:color w:val="000000"/>
          <w:sz w:val="24"/>
          <w:szCs w:val="24"/>
        </w:rPr>
        <w:t xml:space="preserve"> on working days at Store and Supplies Division, </w:t>
      </w:r>
      <w:r w:rsidRPr="004F7232">
        <w:rPr>
          <w:rFonts w:ascii="Book Antiqua" w:hAnsi="Book Antiqua"/>
          <w:sz w:val="24"/>
          <w:szCs w:val="24"/>
        </w:rPr>
        <w:t xml:space="preserve">EUSL, Vantharumoolai, </w:t>
      </w:r>
      <w:proofErr w:type="spellStart"/>
      <w:r w:rsidRPr="004F7232">
        <w:rPr>
          <w:rFonts w:ascii="Book Antiqua" w:hAnsi="Book Antiqua"/>
          <w:sz w:val="24"/>
          <w:szCs w:val="24"/>
        </w:rPr>
        <w:t>Chenkalady</w:t>
      </w:r>
      <w:proofErr w:type="spellEnd"/>
      <w:r w:rsidRPr="004F7232">
        <w:rPr>
          <w:rFonts w:ascii="Book Antiqua" w:hAnsi="Book Antiqua"/>
          <w:sz w:val="24"/>
          <w:szCs w:val="24"/>
        </w:rPr>
        <w:t xml:space="preserve">. </w:t>
      </w:r>
      <w:r w:rsidRPr="007B3302">
        <w:rPr>
          <w:rFonts w:ascii="Book Antiqua" w:hAnsi="Book Antiqua"/>
          <w:sz w:val="24"/>
          <w:szCs w:val="24"/>
        </w:rPr>
        <w:t>Tel. 0652055220</w:t>
      </w:r>
    </w:p>
    <w:p w14:paraId="7C7383EE" w14:textId="77777777" w:rsidR="00C4383C" w:rsidRPr="00C918A5" w:rsidRDefault="00C4383C" w:rsidP="002C1D88">
      <w:pPr>
        <w:spacing w:after="0" w:line="240" w:lineRule="auto"/>
        <w:ind w:hanging="630"/>
        <w:jc w:val="center"/>
        <w:rPr>
          <w:rFonts w:ascii="Book Antiqua" w:hAnsi="Book Antiqua"/>
          <w:color w:val="000000"/>
          <w:sz w:val="10"/>
          <w:szCs w:val="24"/>
        </w:rPr>
      </w:pPr>
    </w:p>
    <w:p w14:paraId="76993D92" w14:textId="77777777" w:rsidR="00E2516F" w:rsidRDefault="007665E7" w:rsidP="002C1D88">
      <w:pPr>
        <w:numPr>
          <w:ilvl w:val="0"/>
          <w:numId w:val="2"/>
        </w:numPr>
        <w:spacing w:after="0" w:line="240" w:lineRule="auto"/>
        <w:ind w:hanging="630"/>
        <w:rPr>
          <w:rFonts w:ascii="Book Antiqua" w:hAnsi="Book Antiqua"/>
          <w:color w:val="000000"/>
          <w:sz w:val="24"/>
          <w:szCs w:val="24"/>
        </w:rPr>
      </w:pPr>
      <w:r>
        <w:rPr>
          <w:rFonts w:ascii="Book Antiqua" w:hAnsi="Book Antiqua"/>
          <w:color w:val="000000"/>
          <w:sz w:val="24"/>
          <w:szCs w:val="24"/>
        </w:rPr>
        <w:t>Additional details are provided in the Bidding Documents</w:t>
      </w:r>
    </w:p>
    <w:p w14:paraId="6FDC1195" w14:textId="77777777" w:rsidR="00197569" w:rsidRPr="007F7ED5" w:rsidRDefault="00197569" w:rsidP="002C1D88">
      <w:pPr>
        <w:spacing w:after="0" w:line="240" w:lineRule="auto"/>
        <w:ind w:left="720" w:hanging="630"/>
        <w:rPr>
          <w:rFonts w:ascii="Book Antiqua" w:hAnsi="Book Antiqua"/>
          <w:color w:val="000000"/>
          <w:sz w:val="12"/>
          <w:szCs w:val="24"/>
        </w:rPr>
      </w:pPr>
    </w:p>
    <w:p w14:paraId="689B7198" w14:textId="162E7DD9" w:rsidR="000A1A3E" w:rsidRPr="00257AF5" w:rsidRDefault="00E2516F" w:rsidP="002C1D88">
      <w:pPr>
        <w:numPr>
          <w:ilvl w:val="0"/>
          <w:numId w:val="2"/>
        </w:numPr>
        <w:suppressLineNumbers/>
        <w:spacing w:after="0" w:line="240" w:lineRule="auto"/>
        <w:ind w:hanging="630"/>
        <w:jc w:val="both"/>
        <w:rPr>
          <w:rFonts w:ascii="Book Antiqua" w:hAnsi="Book Antiqua"/>
          <w:color w:val="000000"/>
          <w:sz w:val="18"/>
          <w:szCs w:val="24"/>
        </w:rPr>
      </w:pPr>
      <w:r w:rsidRPr="00AD5EE9">
        <w:rPr>
          <w:rFonts w:ascii="Book Antiqua" w:hAnsi="Book Antiqua"/>
          <w:color w:val="000000"/>
          <w:sz w:val="24"/>
          <w:szCs w:val="24"/>
        </w:rPr>
        <w:t>A complete</w:t>
      </w:r>
      <w:r w:rsidR="00624E95">
        <w:rPr>
          <w:rFonts w:ascii="Book Antiqua" w:hAnsi="Book Antiqua"/>
          <w:color w:val="000000"/>
          <w:sz w:val="24"/>
          <w:szCs w:val="24"/>
        </w:rPr>
        <w:t>d</w:t>
      </w:r>
      <w:r w:rsidRPr="00AD5EE9">
        <w:rPr>
          <w:rFonts w:ascii="Book Antiqua" w:hAnsi="Book Antiqua"/>
          <w:color w:val="000000"/>
          <w:sz w:val="24"/>
          <w:szCs w:val="24"/>
        </w:rPr>
        <w:t xml:space="preserve"> set of bidding documents in English Language may be purchased by interested bidders on the submission of a written application by Bidder or bidders’ representatives to the address </w:t>
      </w:r>
      <w:r w:rsidR="006574EF">
        <w:rPr>
          <w:rFonts w:ascii="Book Antiqua" w:hAnsi="Book Antiqua"/>
          <w:color w:val="000000"/>
          <w:sz w:val="24"/>
          <w:szCs w:val="24"/>
        </w:rPr>
        <w:t xml:space="preserve">Assistant Bursar, Store and Supplies, Eastern University, Sri Lanka </w:t>
      </w:r>
      <w:r w:rsidRPr="00AD5EE9">
        <w:rPr>
          <w:rFonts w:ascii="Book Antiqua" w:hAnsi="Book Antiqua"/>
          <w:color w:val="000000"/>
          <w:sz w:val="24"/>
          <w:szCs w:val="24"/>
        </w:rPr>
        <w:t>and upon paymen</w:t>
      </w:r>
      <w:r w:rsidR="00695804">
        <w:rPr>
          <w:rFonts w:ascii="Book Antiqua" w:hAnsi="Book Antiqua"/>
          <w:color w:val="000000"/>
          <w:sz w:val="24"/>
          <w:szCs w:val="24"/>
        </w:rPr>
        <w:t xml:space="preserve">t of </w:t>
      </w:r>
      <w:proofErr w:type="spellStart"/>
      <w:proofErr w:type="gramStart"/>
      <w:r w:rsidR="00695804">
        <w:rPr>
          <w:rFonts w:ascii="Book Antiqua" w:hAnsi="Book Antiqua"/>
          <w:color w:val="000000"/>
          <w:sz w:val="24"/>
          <w:szCs w:val="24"/>
        </w:rPr>
        <w:t>non refundable</w:t>
      </w:r>
      <w:proofErr w:type="spellEnd"/>
      <w:proofErr w:type="gramEnd"/>
      <w:r w:rsidR="00695804">
        <w:rPr>
          <w:rFonts w:ascii="Book Antiqua" w:hAnsi="Book Antiqua"/>
          <w:color w:val="000000"/>
          <w:sz w:val="24"/>
          <w:szCs w:val="24"/>
        </w:rPr>
        <w:t xml:space="preserve"> fee of LKR </w:t>
      </w:r>
      <w:r w:rsidR="00F56CE0">
        <w:rPr>
          <w:rFonts w:ascii="Book Antiqua" w:hAnsi="Book Antiqua"/>
          <w:color w:val="000000"/>
          <w:sz w:val="24"/>
          <w:szCs w:val="24"/>
        </w:rPr>
        <w:t>5</w:t>
      </w:r>
      <w:r w:rsidRPr="00AD5EE9">
        <w:rPr>
          <w:rFonts w:ascii="Book Antiqua" w:hAnsi="Book Antiqua"/>
          <w:color w:val="000000"/>
          <w:sz w:val="24"/>
          <w:szCs w:val="24"/>
        </w:rPr>
        <w:t xml:space="preserve">,000/= per procurement document, from </w:t>
      </w:r>
      <w:r w:rsidR="006B37AC" w:rsidRPr="006B37AC">
        <w:rPr>
          <w:rFonts w:ascii="Book Antiqua" w:hAnsi="Book Antiqua"/>
          <w:color w:val="FF0000"/>
          <w:sz w:val="24"/>
          <w:szCs w:val="24"/>
        </w:rPr>
        <w:t>18.05.2026</w:t>
      </w:r>
      <w:r w:rsidR="00F56CE0" w:rsidRPr="006B37AC">
        <w:rPr>
          <w:rFonts w:ascii="Book Antiqua" w:hAnsi="Book Antiqua"/>
          <w:color w:val="FF0000"/>
          <w:sz w:val="24"/>
          <w:szCs w:val="24"/>
        </w:rPr>
        <w:t xml:space="preserve"> </w:t>
      </w:r>
      <w:r w:rsidR="00F56CE0">
        <w:rPr>
          <w:rFonts w:ascii="Book Antiqua" w:hAnsi="Book Antiqua"/>
          <w:color w:val="000000"/>
          <w:sz w:val="24"/>
          <w:szCs w:val="24"/>
        </w:rPr>
        <w:t xml:space="preserve">at </w:t>
      </w:r>
      <w:r w:rsidRPr="00AD5EE9">
        <w:rPr>
          <w:rFonts w:ascii="Book Antiqua" w:hAnsi="Book Antiqua"/>
          <w:color w:val="000000"/>
          <w:sz w:val="24"/>
          <w:szCs w:val="24"/>
        </w:rPr>
        <w:t xml:space="preserve">9.00 </w:t>
      </w:r>
      <w:r w:rsidRPr="000A3C33">
        <w:rPr>
          <w:rFonts w:ascii="Book Antiqua" w:hAnsi="Book Antiqua"/>
          <w:color w:val="000000"/>
          <w:sz w:val="24"/>
          <w:szCs w:val="24"/>
        </w:rPr>
        <w:t>a</w:t>
      </w:r>
      <w:r w:rsidR="008C6AFE" w:rsidRPr="000A3C33">
        <w:rPr>
          <w:rFonts w:ascii="Book Antiqua" w:hAnsi="Book Antiqua"/>
          <w:color w:val="000000"/>
          <w:sz w:val="24"/>
          <w:szCs w:val="24"/>
        </w:rPr>
        <w:t>.</w:t>
      </w:r>
      <w:r w:rsidRPr="000A3C33">
        <w:rPr>
          <w:rFonts w:ascii="Book Antiqua" w:hAnsi="Book Antiqua"/>
          <w:color w:val="000000"/>
          <w:sz w:val="24"/>
          <w:szCs w:val="24"/>
        </w:rPr>
        <w:t>m</w:t>
      </w:r>
      <w:r w:rsidR="008C6AFE" w:rsidRPr="000A3C33">
        <w:rPr>
          <w:rFonts w:ascii="Book Antiqua" w:hAnsi="Book Antiqua"/>
          <w:color w:val="000000"/>
          <w:sz w:val="24"/>
          <w:szCs w:val="24"/>
        </w:rPr>
        <w:t>.</w:t>
      </w:r>
      <w:r w:rsidRPr="00AD5EE9">
        <w:rPr>
          <w:rFonts w:ascii="Book Antiqua" w:hAnsi="Book Antiqua"/>
          <w:color w:val="000000"/>
          <w:sz w:val="24"/>
          <w:szCs w:val="24"/>
        </w:rPr>
        <w:t xml:space="preserve"> to 3.00 </w:t>
      </w:r>
      <w:r w:rsidRPr="000A3C33">
        <w:rPr>
          <w:rFonts w:ascii="Book Antiqua" w:hAnsi="Book Antiqua"/>
          <w:color w:val="000000"/>
          <w:sz w:val="24"/>
          <w:szCs w:val="24"/>
        </w:rPr>
        <w:t>p</w:t>
      </w:r>
      <w:r w:rsidR="008C6AFE" w:rsidRPr="000A3C33">
        <w:rPr>
          <w:rFonts w:ascii="Book Antiqua" w:hAnsi="Book Antiqua"/>
          <w:color w:val="000000"/>
          <w:sz w:val="24"/>
          <w:szCs w:val="24"/>
        </w:rPr>
        <w:t>.</w:t>
      </w:r>
      <w:r w:rsidRPr="000A3C33">
        <w:rPr>
          <w:rFonts w:ascii="Book Antiqua" w:hAnsi="Book Antiqua"/>
          <w:color w:val="000000"/>
          <w:sz w:val="24"/>
          <w:szCs w:val="24"/>
        </w:rPr>
        <w:t>m</w:t>
      </w:r>
      <w:r w:rsidR="008C6AFE" w:rsidRPr="000A3C33">
        <w:rPr>
          <w:rFonts w:ascii="Book Antiqua" w:hAnsi="Book Antiqua"/>
          <w:color w:val="000000"/>
          <w:sz w:val="24"/>
          <w:szCs w:val="24"/>
        </w:rPr>
        <w:t>.</w:t>
      </w:r>
      <w:r w:rsidRPr="00AD5EE9">
        <w:rPr>
          <w:rFonts w:ascii="Book Antiqua" w:hAnsi="Book Antiqua"/>
          <w:color w:val="000000"/>
          <w:sz w:val="24"/>
          <w:szCs w:val="24"/>
        </w:rPr>
        <w:t xml:space="preserve"> up to </w:t>
      </w:r>
      <w:r w:rsidR="006B37AC">
        <w:rPr>
          <w:rFonts w:ascii="Book Antiqua" w:hAnsi="Book Antiqua"/>
          <w:color w:val="FF0000"/>
          <w:sz w:val="24"/>
          <w:szCs w:val="24"/>
        </w:rPr>
        <w:t>08.06.2026</w:t>
      </w:r>
      <w:r w:rsidRPr="00A73553">
        <w:rPr>
          <w:rFonts w:ascii="Book Antiqua" w:hAnsi="Book Antiqua"/>
          <w:sz w:val="24"/>
          <w:szCs w:val="24"/>
        </w:rPr>
        <w:t>.</w:t>
      </w:r>
      <w:r w:rsidRPr="00AD5EE9">
        <w:rPr>
          <w:rFonts w:ascii="Book Antiqua" w:hAnsi="Book Antiqua"/>
          <w:sz w:val="24"/>
          <w:szCs w:val="24"/>
        </w:rPr>
        <w:t xml:space="preserve"> The mode of payment shall be bank draft</w:t>
      </w:r>
      <w:r w:rsidR="00DD59BA">
        <w:rPr>
          <w:rFonts w:ascii="Book Antiqua" w:hAnsi="Book Antiqua"/>
          <w:sz w:val="24"/>
          <w:szCs w:val="24"/>
        </w:rPr>
        <w:t xml:space="preserve"> drawn</w:t>
      </w:r>
      <w:r w:rsidRPr="00AD5EE9">
        <w:rPr>
          <w:rFonts w:ascii="Book Antiqua" w:hAnsi="Book Antiqua"/>
          <w:sz w:val="24"/>
          <w:szCs w:val="24"/>
        </w:rPr>
        <w:t xml:space="preserve"> in favor of “</w:t>
      </w:r>
      <w:r w:rsidR="00695804">
        <w:rPr>
          <w:rFonts w:ascii="Book Antiqua" w:hAnsi="Book Antiqua"/>
          <w:sz w:val="24"/>
          <w:szCs w:val="24"/>
        </w:rPr>
        <w:t>Bursar, Eastern University, Sri Lanka</w:t>
      </w:r>
      <w:r w:rsidRPr="00AD5EE9">
        <w:rPr>
          <w:rFonts w:ascii="Book Antiqua" w:hAnsi="Book Antiqua"/>
          <w:sz w:val="24"/>
          <w:szCs w:val="24"/>
        </w:rPr>
        <w:t>”</w:t>
      </w:r>
      <w:r w:rsidR="00DD59BA">
        <w:rPr>
          <w:rFonts w:ascii="Book Antiqua" w:hAnsi="Book Antiqua"/>
          <w:sz w:val="24"/>
          <w:szCs w:val="24"/>
        </w:rPr>
        <w:t xml:space="preserve"> or credit to the </w:t>
      </w:r>
      <w:r w:rsidR="00CE2670">
        <w:rPr>
          <w:rFonts w:ascii="Book Antiqua" w:hAnsi="Book Antiqua"/>
          <w:sz w:val="24"/>
          <w:szCs w:val="24"/>
        </w:rPr>
        <w:t>People’s</w:t>
      </w:r>
      <w:r w:rsidR="00DD59BA">
        <w:rPr>
          <w:rFonts w:ascii="Book Antiqua" w:hAnsi="Book Antiqua"/>
          <w:sz w:val="24"/>
          <w:szCs w:val="24"/>
        </w:rPr>
        <w:t xml:space="preserve"> Bank Account No. 227100140000024</w:t>
      </w:r>
      <w:r w:rsidR="000A1A3E">
        <w:rPr>
          <w:rFonts w:ascii="Book Antiqua" w:hAnsi="Book Antiqua"/>
          <w:sz w:val="24"/>
          <w:szCs w:val="24"/>
        </w:rPr>
        <w:t xml:space="preserve"> </w:t>
      </w:r>
    </w:p>
    <w:p w14:paraId="2CFCC992" w14:textId="77777777" w:rsidR="00DD59BA" w:rsidRPr="008C6AFE" w:rsidRDefault="00DD59BA" w:rsidP="002C1D88">
      <w:pPr>
        <w:ind w:hanging="630"/>
        <w:rPr>
          <w:rFonts w:ascii="Book Antiqua" w:hAnsi="Book Antiqua"/>
          <w:color w:val="000000"/>
          <w:szCs w:val="24"/>
        </w:rPr>
      </w:pPr>
    </w:p>
    <w:p w14:paraId="78CDBCE1" w14:textId="77777777" w:rsidR="004F7232" w:rsidRPr="007F7ED5" w:rsidRDefault="004F7232" w:rsidP="002C1D88">
      <w:pPr>
        <w:spacing w:after="0" w:line="240" w:lineRule="auto"/>
        <w:ind w:hanging="630"/>
        <w:jc w:val="both"/>
        <w:rPr>
          <w:rFonts w:ascii="Book Antiqua" w:hAnsi="Book Antiqua"/>
          <w:color w:val="000000"/>
          <w:sz w:val="12"/>
          <w:szCs w:val="24"/>
        </w:rPr>
      </w:pPr>
    </w:p>
    <w:p w14:paraId="07D3F196" w14:textId="77777777" w:rsidR="0076123D" w:rsidRPr="009C75A2" w:rsidRDefault="009C75A2" w:rsidP="002C1D88">
      <w:pPr>
        <w:numPr>
          <w:ilvl w:val="0"/>
          <w:numId w:val="2"/>
        </w:numPr>
        <w:suppressLineNumbers/>
        <w:spacing w:after="0" w:line="240" w:lineRule="auto"/>
        <w:ind w:hanging="630"/>
        <w:jc w:val="both"/>
        <w:rPr>
          <w:rFonts w:ascii="Book Antiqua" w:hAnsi="Book Antiqua"/>
          <w:color w:val="000000"/>
          <w:sz w:val="12"/>
          <w:szCs w:val="24"/>
        </w:rPr>
      </w:pPr>
      <w:r>
        <w:rPr>
          <w:rFonts w:ascii="Book Antiqua" w:hAnsi="Book Antiqua"/>
          <w:color w:val="000000"/>
          <w:sz w:val="24"/>
          <w:szCs w:val="24"/>
        </w:rPr>
        <w:t>The b</w:t>
      </w:r>
      <w:r w:rsidRPr="00257AF5">
        <w:rPr>
          <w:rFonts w:ascii="Book Antiqua" w:hAnsi="Book Antiqua"/>
          <w:color w:val="000000"/>
          <w:sz w:val="24"/>
          <w:szCs w:val="24"/>
        </w:rPr>
        <w:t>idders can also download the bidding</w:t>
      </w:r>
      <w:r>
        <w:rPr>
          <w:rFonts w:ascii="Book Antiqua" w:hAnsi="Book Antiqua"/>
          <w:color w:val="000000"/>
          <w:sz w:val="24"/>
          <w:szCs w:val="24"/>
        </w:rPr>
        <w:t xml:space="preserve"> documents from the University w</w:t>
      </w:r>
      <w:r w:rsidRPr="00257AF5">
        <w:rPr>
          <w:rFonts w:ascii="Book Antiqua" w:hAnsi="Book Antiqua"/>
          <w:color w:val="000000"/>
          <w:sz w:val="24"/>
          <w:szCs w:val="24"/>
        </w:rPr>
        <w:t xml:space="preserve">ebsite </w:t>
      </w:r>
      <w:hyperlink r:id="rId9" w:history="1">
        <w:r w:rsidRPr="007641C5">
          <w:rPr>
            <w:rFonts w:ascii="Book Antiqua" w:hAnsi="Book Antiqua"/>
            <w:b/>
            <w:color w:val="000000"/>
            <w:sz w:val="24"/>
            <w:szCs w:val="24"/>
          </w:rPr>
          <w:t>www.esn.ac.lk</w:t>
        </w:r>
      </w:hyperlink>
      <w:r w:rsidRPr="007641C5">
        <w:rPr>
          <w:rFonts w:ascii="Book Antiqua" w:hAnsi="Book Antiqua"/>
          <w:b/>
          <w:color w:val="000000"/>
          <w:sz w:val="24"/>
          <w:szCs w:val="24"/>
        </w:rPr>
        <w:t xml:space="preserve">. </w:t>
      </w:r>
      <w:r w:rsidRPr="00257AF5">
        <w:rPr>
          <w:rFonts w:ascii="Book Antiqua" w:hAnsi="Book Antiqua"/>
          <w:color w:val="000000"/>
          <w:sz w:val="24"/>
          <w:szCs w:val="24"/>
        </w:rPr>
        <w:t>Those who obtain</w:t>
      </w:r>
      <w:r>
        <w:rPr>
          <w:rFonts w:ascii="Book Antiqua" w:hAnsi="Book Antiqua"/>
          <w:color w:val="000000"/>
          <w:sz w:val="24"/>
          <w:szCs w:val="24"/>
        </w:rPr>
        <w:t xml:space="preserve"> the bi</w:t>
      </w:r>
      <w:r w:rsidRPr="00257AF5">
        <w:rPr>
          <w:rFonts w:ascii="Book Antiqua" w:hAnsi="Book Antiqua"/>
          <w:color w:val="000000"/>
          <w:sz w:val="24"/>
          <w:szCs w:val="24"/>
        </w:rPr>
        <w:t xml:space="preserve">dding documents from the </w:t>
      </w:r>
      <w:r>
        <w:rPr>
          <w:rFonts w:ascii="Book Antiqua" w:hAnsi="Book Antiqua"/>
          <w:color w:val="000000"/>
          <w:sz w:val="24"/>
          <w:szCs w:val="24"/>
        </w:rPr>
        <w:t>u</w:t>
      </w:r>
      <w:r w:rsidRPr="00257AF5">
        <w:rPr>
          <w:rFonts w:ascii="Book Antiqua" w:hAnsi="Book Antiqua"/>
          <w:color w:val="000000"/>
          <w:sz w:val="24"/>
          <w:szCs w:val="24"/>
        </w:rPr>
        <w:t xml:space="preserve">niversity </w:t>
      </w:r>
      <w:r>
        <w:rPr>
          <w:rFonts w:ascii="Book Antiqua" w:hAnsi="Book Antiqua"/>
          <w:color w:val="000000"/>
          <w:sz w:val="24"/>
          <w:szCs w:val="24"/>
        </w:rPr>
        <w:t>w</w:t>
      </w:r>
      <w:r w:rsidRPr="00257AF5">
        <w:rPr>
          <w:rFonts w:ascii="Book Antiqua" w:hAnsi="Book Antiqua"/>
          <w:color w:val="000000"/>
          <w:sz w:val="24"/>
          <w:szCs w:val="24"/>
        </w:rPr>
        <w:t xml:space="preserve">ebsite should submit the completed documents along with a Bank Draft or </w:t>
      </w:r>
      <w:r>
        <w:rPr>
          <w:rFonts w:ascii="Book Antiqua" w:hAnsi="Book Antiqua"/>
          <w:color w:val="000000"/>
          <w:sz w:val="24"/>
          <w:szCs w:val="24"/>
        </w:rPr>
        <w:t>deposit s</w:t>
      </w:r>
      <w:r w:rsidRPr="00257AF5">
        <w:rPr>
          <w:rFonts w:ascii="Book Antiqua" w:hAnsi="Book Antiqua"/>
          <w:color w:val="000000"/>
          <w:sz w:val="24"/>
          <w:szCs w:val="24"/>
        </w:rPr>
        <w:t>lip</w:t>
      </w:r>
      <w:r>
        <w:rPr>
          <w:rFonts w:ascii="Book Antiqua" w:hAnsi="Book Antiqua"/>
          <w:color w:val="000000"/>
          <w:sz w:val="24"/>
          <w:szCs w:val="24"/>
        </w:rPr>
        <w:t xml:space="preserve"> of non-refundable fee.</w:t>
      </w:r>
    </w:p>
    <w:p w14:paraId="68E7C60E" w14:textId="77777777" w:rsidR="00E2516F" w:rsidRPr="00AD5EE9" w:rsidRDefault="00E2516F" w:rsidP="002C1D88">
      <w:pPr>
        <w:spacing w:after="0" w:line="240" w:lineRule="auto"/>
        <w:ind w:left="720" w:hanging="630"/>
        <w:jc w:val="both"/>
        <w:rPr>
          <w:rFonts w:ascii="Book Antiqua" w:hAnsi="Book Antiqua"/>
          <w:sz w:val="24"/>
          <w:szCs w:val="24"/>
        </w:rPr>
      </w:pPr>
    </w:p>
    <w:p w14:paraId="1EA5FAA1" w14:textId="4271205F" w:rsidR="009C75A2" w:rsidRPr="00760E07" w:rsidRDefault="009C75A2" w:rsidP="002C1D88">
      <w:pPr>
        <w:numPr>
          <w:ilvl w:val="0"/>
          <w:numId w:val="2"/>
        </w:numPr>
        <w:spacing w:after="0" w:line="240" w:lineRule="auto"/>
        <w:ind w:hanging="630"/>
        <w:jc w:val="both"/>
        <w:rPr>
          <w:rFonts w:ascii="Book Antiqua" w:hAnsi="Book Antiqua"/>
        </w:rPr>
      </w:pPr>
      <w:bookmarkStart w:id="2" w:name="_Hlk53564281"/>
      <w:r w:rsidRPr="00760E07">
        <w:rPr>
          <w:rFonts w:ascii="Book Antiqua" w:hAnsi="Book Antiqua"/>
          <w:sz w:val="24"/>
          <w:szCs w:val="24"/>
        </w:rPr>
        <w:t xml:space="preserve">The bidders shall also register themselves with the Registrar of Public Contracts, Sri Lanka in terms of the Public Contract Act No. 03 of 1987. The Original Certificate of Registration (PCA 03) shall be submitted with the bid. </w:t>
      </w:r>
      <w:r w:rsidR="004834E2" w:rsidRPr="000A3C33">
        <w:rPr>
          <w:rFonts w:ascii="Book Antiqua" w:hAnsi="Book Antiqua"/>
          <w:sz w:val="24"/>
          <w:szCs w:val="24"/>
        </w:rPr>
        <w:t>No contract shall be awarded to a bidder who has not submitted a valid Certificate of Registration under the Public Contracts Act No. 03 of 1987 (PCA 03)</w:t>
      </w:r>
      <w:r w:rsidRPr="000A3C33">
        <w:rPr>
          <w:rFonts w:ascii="Book Antiqua" w:hAnsi="Book Antiqua"/>
        </w:rPr>
        <w:t>.</w:t>
      </w:r>
    </w:p>
    <w:bookmarkEnd w:id="2"/>
    <w:p w14:paraId="608CA969" w14:textId="77777777" w:rsidR="009C75A2" w:rsidRPr="009C75A2" w:rsidRDefault="009C75A2" w:rsidP="002C1D88">
      <w:pPr>
        <w:spacing w:after="360" w:line="240" w:lineRule="auto"/>
        <w:ind w:left="720" w:hanging="630"/>
        <w:jc w:val="both"/>
        <w:rPr>
          <w:rFonts w:ascii="Book Antiqua" w:hAnsi="Book Antiqua"/>
          <w:sz w:val="24"/>
          <w:szCs w:val="24"/>
        </w:rPr>
      </w:pPr>
    </w:p>
    <w:p w14:paraId="0F4C0075" w14:textId="3E18AFD5" w:rsidR="00105351" w:rsidRDefault="00105351" w:rsidP="002C1D88">
      <w:pPr>
        <w:numPr>
          <w:ilvl w:val="0"/>
          <w:numId w:val="2"/>
        </w:numPr>
        <w:spacing w:after="0" w:line="240" w:lineRule="auto"/>
        <w:ind w:hanging="630"/>
        <w:jc w:val="both"/>
        <w:rPr>
          <w:rFonts w:ascii="Book Antiqua" w:hAnsi="Book Antiqua"/>
          <w:sz w:val="24"/>
          <w:szCs w:val="24"/>
        </w:rPr>
      </w:pPr>
      <w:r w:rsidRPr="00AD5EE9">
        <w:rPr>
          <w:rFonts w:ascii="Book Antiqua" w:hAnsi="Book Antiqua"/>
          <w:sz w:val="24"/>
          <w:szCs w:val="24"/>
        </w:rPr>
        <w:t>Bids in two copies indicat</w:t>
      </w:r>
      <w:r>
        <w:rPr>
          <w:rFonts w:ascii="Book Antiqua" w:hAnsi="Book Antiqua"/>
          <w:sz w:val="24"/>
          <w:szCs w:val="24"/>
        </w:rPr>
        <w:t>ing</w:t>
      </w:r>
      <w:r w:rsidRPr="00AD5EE9">
        <w:rPr>
          <w:rFonts w:ascii="Book Antiqua" w:hAnsi="Book Antiqua"/>
          <w:sz w:val="24"/>
          <w:szCs w:val="24"/>
        </w:rPr>
        <w:t xml:space="preserve"> Original </w:t>
      </w:r>
      <w:r>
        <w:rPr>
          <w:rFonts w:ascii="Book Antiqua" w:hAnsi="Book Antiqua"/>
          <w:sz w:val="24"/>
          <w:szCs w:val="24"/>
        </w:rPr>
        <w:t xml:space="preserve">and </w:t>
      </w:r>
      <w:r w:rsidRPr="00AD5EE9">
        <w:rPr>
          <w:rFonts w:ascii="Book Antiqua" w:hAnsi="Book Antiqua"/>
          <w:sz w:val="24"/>
          <w:szCs w:val="24"/>
        </w:rPr>
        <w:t xml:space="preserve">Duplicate, must be delivered to the address given below on or before </w:t>
      </w:r>
      <w:r>
        <w:rPr>
          <w:rFonts w:ascii="Book Antiqua" w:hAnsi="Book Antiqua"/>
          <w:sz w:val="24"/>
          <w:szCs w:val="24"/>
        </w:rPr>
        <w:t>10.00</w:t>
      </w:r>
      <w:r w:rsidR="004834E2">
        <w:rPr>
          <w:rFonts w:ascii="Book Antiqua" w:hAnsi="Book Antiqua"/>
          <w:sz w:val="24"/>
          <w:szCs w:val="24"/>
        </w:rPr>
        <w:t xml:space="preserve"> </w:t>
      </w:r>
      <w:r w:rsidRPr="000A3C33">
        <w:rPr>
          <w:rFonts w:ascii="Book Antiqua" w:hAnsi="Book Antiqua"/>
          <w:sz w:val="24"/>
          <w:szCs w:val="24"/>
        </w:rPr>
        <w:t>a</w:t>
      </w:r>
      <w:r w:rsidR="004834E2" w:rsidRPr="000A3C33">
        <w:rPr>
          <w:rFonts w:ascii="Book Antiqua" w:hAnsi="Book Antiqua"/>
          <w:sz w:val="24"/>
          <w:szCs w:val="24"/>
        </w:rPr>
        <w:t>.</w:t>
      </w:r>
      <w:r w:rsidRPr="000A3C33">
        <w:rPr>
          <w:rFonts w:ascii="Book Antiqua" w:hAnsi="Book Antiqua"/>
          <w:sz w:val="24"/>
          <w:szCs w:val="24"/>
        </w:rPr>
        <w:t>m</w:t>
      </w:r>
      <w:r w:rsidR="004834E2" w:rsidRPr="000A3C33">
        <w:rPr>
          <w:rFonts w:ascii="Book Antiqua" w:hAnsi="Book Antiqua"/>
          <w:sz w:val="24"/>
          <w:szCs w:val="24"/>
        </w:rPr>
        <w:t>.</w:t>
      </w:r>
      <w:r w:rsidRPr="00AD5EE9">
        <w:rPr>
          <w:rFonts w:ascii="Book Antiqua" w:hAnsi="Book Antiqua"/>
          <w:color w:val="000000"/>
          <w:sz w:val="24"/>
          <w:szCs w:val="24"/>
        </w:rPr>
        <w:t xml:space="preserve"> on </w:t>
      </w:r>
      <w:r w:rsidR="00B63562">
        <w:rPr>
          <w:rFonts w:ascii="Book Antiqua" w:hAnsi="Book Antiqua"/>
          <w:color w:val="FF0000"/>
          <w:sz w:val="24"/>
          <w:szCs w:val="24"/>
        </w:rPr>
        <w:t>09.06.2026</w:t>
      </w:r>
      <w:r w:rsidRPr="00AD5EE9">
        <w:rPr>
          <w:rFonts w:ascii="Book Antiqua" w:hAnsi="Book Antiqua"/>
          <w:sz w:val="24"/>
          <w:szCs w:val="24"/>
        </w:rPr>
        <w:t xml:space="preserve"> Late bids will be rejected.  </w:t>
      </w:r>
      <w:r w:rsidRPr="00886F7D">
        <w:rPr>
          <w:rFonts w:ascii="Book Antiqua" w:hAnsi="Book Antiqua"/>
          <w:sz w:val="24"/>
          <w:szCs w:val="24"/>
        </w:rPr>
        <w:t xml:space="preserve">Bids will be opened at </w:t>
      </w:r>
      <w:r w:rsidR="00BC6085">
        <w:rPr>
          <w:rFonts w:ascii="Book Antiqua" w:hAnsi="Book Antiqua"/>
          <w:sz w:val="24"/>
          <w:szCs w:val="24"/>
        </w:rPr>
        <w:t>10.00</w:t>
      </w:r>
      <w:r w:rsidR="004834E2">
        <w:rPr>
          <w:rFonts w:ascii="Book Antiqua" w:hAnsi="Book Antiqua"/>
          <w:sz w:val="24"/>
          <w:szCs w:val="24"/>
        </w:rPr>
        <w:t xml:space="preserve"> </w:t>
      </w:r>
      <w:r w:rsidR="00BC6085" w:rsidRPr="000A3C33">
        <w:rPr>
          <w:rFonts w:ascii="Book Antiqua" w:hAnsi="Book Antiqua"/>
          <w:sz w:val="24"/>
          <w:szCs w:val="24"/>
        </w:rPr>
        <w:t>a</w:t>
      </w:r>
      <w:r w:rsidR="004834E2" w:rsidRPr="000A3C33">
        <w:rPr>
          <w:rFonts w:ascii="Book Antiqua" w:hAnsi="Book Antiqua"/>
          <w:sz w:val="24"/>
          <w:szCs w:val="24"/>
        </w:rPr>
        <w:t>.</w:t>
      </w:r>
      <w:r w:rsidRPr="000A3C33">
        <w:rPr>
          <w:rFonts w:ascii="Book Antiqua" w:hAnsi="Book Antiqua"/>
          <w:sz w:val="24"/>
          <w:szCs w:val="24"/>
        </w:rPr>
        <w:t>m</w:t>
      </w:r>
      <w:r w:rsidR="004834E2" w:rsidRPr="000A3C33">
        <w:rPr>
          <w:rFonts w:ascii="Book Antiqua" w:hAnsi="Book Antiqua"/>
          <w:sz w:val="24"/>
          <w:szCs w:val="24"/>
        </w:rPr>
        <w:t>.</w:t>
      </w:r>
      <w:r w:rsidRPr="00886F7D">
        <w:rPr>
          <w:rFonts w:ascii="Book Antiqua" w:hAnsi="Book Antiqua"/>
          <w:sz w:val="24"/>
          <w:szCs w:val="24"/>
        </w:rPr>
        <w:t xml:space="preserve"> on the same day at the Board Room of the Eastern University, Sri Lanka.</w:t>
      </w:r>
    </w:p>
    <w:p w14:paraId="71BA3DC6" w14:textId="77777777" w:rsidR="00105351" w:rsidRDefault="00105351" w:rsidP="002C1D88">
      <w:pPr>
        <w:pStyle w:val="ListParagraph"/>
        <w:ind w:hanging="630"/>
        <w:rPr>
          <w:rFonts w:ascii="Book Antiqua" w:hAnsi="Book Antiqua"/>
          <w:szCs w:val="24"/>
        </w:rPr>
      </w:pPr>
    </w:p>
    <w:p w14:paraId="10E0DAC1" w14:textId="77777777" w:rsidR="00105351" w:rsidRPr="00105351" w:rsidRDefault="00105351" w:rsidP="002C1D88">
      <w:pPr>
        <w:spacing w:after="0" w:line="240" w:lineRule="auto"/>
        <w:ind w:left="720" w:hanging="630"/>
        <w:jc w:val="both"/>
        <w:rPr>
          <w:rFonts w:ascii="Book Antiqua" w:hAnsi="Book Antiqua"/>
          <w:sz w:val="24"/>
          <w:szCs w:val="24"/>
        </w:rPr>
      </w:pPr>
    </w:p>
    <w:p w14:paraId="1D34E17A" w14:textId="547B8CC8" w:rsidR="00FF256E" w:rsidRPr="008C6AFE" w:rsidRDefault="00CC6003" w:rsidP="002C1D88">
      <w:pPr>
        <w:numPr>
          <w:ilvl w:val="0"/>
          <w:numId w:val="2"/>
        </w:numPr>
        <w:spacing w:after="360" w:line="240" w:lineRule="auto"/>
        <w:ind w:hanging="630"/>
        <w:jc w:val="both"/>
        <w:rPr>
          <w:rFonts w:ascii="Book Antiqua" w:hAnsi="Book Antiqua"/>
          <w:sz w:val="24"/>
          <w:szCs w:val="24"/>
          <w:highlight w:val="yellow"/>
        </w:rPr>
      </w:pPr>
      <w:r w:rsidRPr="00536E45">
        <w:rPr>
          <w:rFonts w:ascii="Book Antiqua" w:hAnsi="Book Antiqua"/>
          <w:spacing w:val="-2"/>
          <w:sz w:val="24"/>
          <w:szCs w:val="24"/>
        </w:rPr>
        <w:t>All</w:t>
      </w:r>
      <w:r w:rsidRPr="00AD5EE9">
        <w:rPr>
          <w:rFonts w:ascii="Book Antiqua" w:hAnsi="Book Antiqua"/>
          <w:spacing w:val="-2"/>
          <w:sz w:val="24"/>
          <w:szCs w:val="24"/>
        </w:rPr>
        <w:t xml:space="preserve"> bids</w:t>
      </w:r>
      <w:r w:rsidR="00E2516F" w:rsidRPr="00AD5EE9">
        <w:rPr>
          <w:rFonts w:ascii="Book Antiqua" w:hAnsi="Book Antiqua"/>
          <w:spacing w:val="-2"/>
          <w:sz w:val="24"/>
          <w:szCs w:val="24"/>
        </w:rPr>
        <w:t xml:space="preserve"> </w:t>
      </w:r>
      <w:r w:rsidR="00363A87">
        <w:rPr>
          <w:rFonts w:ascii="Book Antiqua" w:hAnsi="Book Antiqua"/>
          <w:spacing w:val="-2"/>
          <w:sz w:val="24"/>
          <w:szCs w:val="24"/>
        </w:rPr>
        <w:t>must</w:t>
      </w:r>
      <w:r w:rsidR="00E2516F" w:rsidRPr="00AD5EE9">
        <w:rPr>
          <w:rFonts w:ascii="Book Antiqua" w:hAnsi="Book Antiqua"/>
          <w:spacing w:val="-2"/>
          <w:sz w:val="24"/>
          <w:szCs w:val="24"/>
        </w:rPr>
        <w:t xml:space="preserve"> be accompanied by a Bid Security</w:t>
      </w:r>
      <w:r w:rsidR="000246E0">
        <w:rPr>
          <w:rFonts w:ascii="Book Antiqua" w:hAnsi="Book Antiqua"/>
          <w:spacing w:val="-2"/>
          <w:sz w:val="24"/>
          <w:szCs w:val="24"/>
        </w:rPr>
        <w:t xml:space="preserve"> in </w:t>
      </w:r>
      <w:proofErr w:type="spellStart"/>
      <w:r w:rsidR="000246E0">
        <w:rPr>
          <w:rFonts w:ascii="Book Antiqua" w:hAnsi="Book Antiqua"/>
          <w:spacing w:val="-2"/>
          <w:sz w:val="24"/>
          <w:szCs w:val="24"/>
        </w:rPr>
        <w:t>favour</w:t>
      </w:r>
      <w:proofErr w:type="spellEnd"/>
      <w:r w:rsidR="000246E0">
        <w:rPr>
          <w:rFonts w:ascii="Book Antiqua" w:hAnsi="Book Antiqua"/>
          <w:spacing w:val="-2"/>
          <w:sz w:val="24"/>
          <w:szCs w:val="24"/>
        </w:rPr>
        <w:t xml:space="preserve"> of Vice Chancellor Eastern University, Sri Lanka</w:t>
      </w:r>
      <w:r w:rsidR="00BF6D16">
        <w:rPr>
          <w:rFonts w:ascii="Book Antiqua" w:hAnsi="Book Antiqua"/>
          <w:spacing w:val="-2"/>
          <w:sz w:val="24"/>
          <w:szCs w:val="24"/>
        </w:rPr>
        <w:t xml:space="preserve">. </w:t>
      </w:r>
      <w:r w:rsidR="00B63562">
        <w:rPr>
          <w:rFonts w:ascii="Book Antiqua" w:hAnsi="Book Antiqua"/>
          <w:spacing w:val="-2"/>
          <w:sz w:val="24"/>
          <w:szCs w:val="24"/>
        </w:rPr>
        <w:t>Value of the</w:t>
      </w:r>
      <w:r w:rsidR="000A63E4" w:rsidRPr="000A63E4">
        <w:rPr>
          <w:rFonts w:ascii="Book Antiqua" w:hAnsi="Book Antiqua"/>
          <w:spacing w:val="-2"/>
          <w:sz w:val="24"/>
          <w:szCs w:val="24"/>
        </w:rPr>
        <w:t xml:space="preserve"> </w:t>
      </w:r>
      <w:r w:rsidR="004834E2" w:rsidRPr="000A3C33">
        <w:rPr>
          <w:rFonts w:ascii="Book Antiqua" w:hAnsi="Book Antiqua"/>
          <w:spacing w:val="-2"/>
          <w:sz w:val="24"/>
          <w:szCs w:val="24"/>
        </w:rPr>
        <w:t>Bid Security: LKR 250,000.00</w:t>
      </w:r>
      <w:r w:rsidR="000A63E4" w:rsidRPr="000A3C33">
        <w:rPr>
          <w:rFonts w:ascii="Book Antiqua" w:hAnsi="Book Antiqua"/>
          <w:color w:val="FF0000"/>
          <w:spacing w:val="-2"/>
          <w:sz w:val="24"/>
          <w:szCs w:val="24"/>
        </w:rPr>
        <w:t xml:space="preserve"> </w:t>
      </w:r>
    </w:p>
    <w:p w14:paraId="10BAC41D" w14:textId="77777777" w:rsidR="00E2516F" w:rsidRPr="00AD5EE9" w:rsidRDefault="00E2516F" w:rsidP="002C1D88">
      <w:pPr>
        <w:numPr>
          <w:ilvl w:val="0"/>
          <w:numId w:val="2"/>
        </w:numPr>
        <w:spacing w:after="120" w:line="240" w:lineRule="auto"/>
        <w:ind w:hanging="630"/>
        <w:jc w:val="both"/>
        <w:rPr>
          <w:rFonts w:ascii="Book Antiqua" w:hAnsi="Book Antiqua"/>
          <w:sz w:val="24"/>
          <w:szCs w:val="24"/>
        </w:rPr>
      </w:pPr>
      <w:r w:rsidRPr="00AD5EE9">
        <w:rPr>
          <w:rFonts w:ascii="Book Antiqua" w:hAnsi="Book Antiqua"/>
          <w:sz w:val="24"/>
          <w:szCs w:val="24"/>
        </w:rPr>
        <w:t>The title of the bid should be clearly mentioned in the top left corner of the bi</w:t>
      </w:r>
      <w:r w:rsidR="006574EF">
        <w:rPr>
          <w:rFonts w:ascii="Book Antiqua" w:hAnsi="Book Antiqua"/>
          <w:sz w:val="24"/>
          <w:szCs w:val="24"/>
        </w:rPr>
        <w:t>d submission envelope as specified</w:t>
      </w:r>
      <w:r w:rsidRPr="00AD5EE9">
        <w:rPr>
          <w:rFonts w:ascii="Book Antiqua" w:hAnsi="Book Antiqua"/>
          <w:sz w:val="24"/>
          <w:szCs w:val="24"/>
        </w:rPr>
        <w:t xml:space="preserve"> below.</w:t>
      </w:r>
    </w:p>
    <w:p w14:paraId="68024840" w14:textId="77777777" w:rsidR="00C278DF" w:rsidRDefault="00C278DF" w:rsidP="002C1D88">
      <w:pPr>
        <w:pStyle w:val="Subtitle"/>
        <w:ind w:hanging="630"/>
        <w:rPr>
          <w:rFonts w:ascii="Book Antiqua" w:hAnsi="Book Antiqua"/>
          <w:sz w:val="24"/>
        </w:rPr>
      </w:pPr>
    </w:p>
    <w:p w14:paraId="3694184F" w14:textId="77777777" w:rsidR="00B63562" w:rsidRPr="002F6165" w:rsidRDefault="00B63562" w:rsidP="002C1D88">
      <w:pPr>
        <w:pStyle w:val="Subtitle"/>
        <w:ind w:hanging="630"/>
        <w:rPr>
          <w:rFonts w:ascii="Book Antiqua" w:hAnsi="Book Antiqua"/>
          <w:sz w:val="24"/>
        </w:rPr>
      </w:pPr>
      <w:r w:rsidRPr="00AD5EE9">
        <w:rPr>
          <w:rFonts w:ascii="Book Antiqua" w:hAnsi="Book Antiqua"/>
          <w:sz w:val="24"/>
        </w:rPr>
        <w:t>Procurement No.</w:t>
      </w:r>
      <w:r>
        <w:rPr>
          <w:rFonts w:ascii="Book Antiqua" w:hAnsi="Book Antiqua"/>
          <w:sz w:val="24"/>
        </w:rPr>
        <w:t xml:space="preserve"> </w:t>
      </w:r>
      <w:r>
        <w:t>EUSL/F/S/26/NCB/Goods/02</w:t>
      </w:r>
    </w:p>
    <w:p w14:paraId="3A9AB689" w14:textId="77777777" w:rsidR="00363A87" w:rsidRDefault="00363A87" w:rsidP="00981E71">
      <w:pPr>
        <w:pStyle w:val="Subtitle"/>
      </w:pPr>
    </w:p>
    <w:p w14:paraId="5C598633" w14:textId="77777777" w:rsidR="00363A87" w:rsidRPr="002F6165" w:rsidRDefault="00363A87" w:rsidP="00981E71">
      <w:pPr>
        <w:pStyle w:val="Subtitle"/>
        <w:rPr>
          <w:rFonts w:ascii="Book Antiqua" w:hAnsi="Book Antiqua"/>
          <w:sz w:val="24"/>
        </w:rPr>
      </w:pPr>
    </w:p>
    <w:p w14:paraId="717E49F6" w14:textId="77777777" w:rsidR="00E2516F" w:rsidRPr="007F7ED5" w:rsidRDefault="00E2516F" w:rsidP="00E2516F">
      <w:pPr>
        <w:pStyle w:val="Subtitle"/>
        <w:rPr>
          <w:rFonts w:ascii="Book Antiqua" w:hAnsi="Book Antiqua"/>
          <w:sz w:val="2"/>
        </w:rPr>
      </w:pPr>
    </w:p>
    <w:p w14:paraId="14E850BD" w14:textId="77777777" w:rsidR="007F7ED5" w:rsidRPr="007F7ED5" w:rsidRDefault="007F7ED5" w:rsidP="007F7ED5">
      <w:pPr>
        <w:spacing w:after="0" w:line="240" w:lineRule="auto"/>
        <w:rPr>
          <w:rFonts w:ascii="Book Antiqua" w:hAnsi="Book Antiqua"/>
          <w:sz w:val="2"/>
          <w:szCs w:val="24"/>
        </w:rPr>
      </w:pPr>
    </w:p>
    <w:p w14:paraId="2F6E2B91" w14:textId="77777777" w:rsidR="00E2516F" w:rsidRPr="00AD5EE9" w:rsidRDefault="00E2516F" w:rsidP="007F7ED5">
      <w:pPr>
        <w:spacing w:after="0" w:line="240" w:lineRule="auto"/>
        <w:rPr>
          <w:rFonts w:ascii="Book Antiqua" w:hAnsi="Book Antiqua"/>
          <w:sz w:val="24"/>
          <w:szCs w:val="24"/>
        </w:rPr>
      </w:pPr>
      <w:r w:rsidRPr="00AD5EE9">
        <w:rPr>
          <w:rFonts w:ascii="Book Antiqua" w:hAnsi="Book Antiqua"/>
          <w:sz w:val="24"/>
          <w:szCs w:val="24"/>
        </w:rPr>
        <w:t xml:space="preserve">Chairman, </w:t>
      </w:r>
    </w:p>
    <w:p w14:paraId="308A2967" w14:textId="77777777" w:rsidR="00E2516F" w:rsidRPr="00AD5EE9" w:rsidRDefault="00E2516F" w:rsidP="007F7ED5">
      <w:pPr>
        <w:spacing w:after="0" w:line="240" w:lineRule="auto"/>
        <w:rPr>
          <w:rFonts w:ascii="Book Antiqua" w:hAnsi="Book Antiqua"/>
          <w:sz w:val="24"/>
          <w:szCs w:val="24"/>
        </w:rPr>
      </w:pPr>
      <w:r w:rsidRPr="00AD5EE9">
        <w:rPr>
          <w:rFonts w:ascii="Book Antiqua" w:hAnsi="Book Antiqua"/>
          <w:sz w:val="24"/>
          <w:szCs w:val="24"/>
        </w:rPr>
        <w:t>Department Procurement Committee,</w:t>
      </w:r>
    </w:p>
    <w:p w14:paraId="3F631216" w14:textId="77777777" w:rsidR="00E2516F" w:rsidRPr="00AD5EE9" w:rsidRDefault="00A50A95" w:rsidP="007F7ED5">
      <w:pPr>
        <w:spacing w:after="0" w:line="240" w:lineRule="auto"/>
        <w:rPr>
          <w:rFonts w:ascii="Book Antiqua" w:hAnsi="Book Antiqua"/>
          <w:sz w:val="24"/>
          <w:szCs w:val="24"/>
        </w:rPr>
      </w:pPr>
      <w:r>
        <w:rPr>
          <w:rFonts w:ascii="Book Antiqua" w:hAnsi="Book Antiqua"/>
          <w:sz w:val="24"/>
          <w:szCs w:val="24"/>
        </w:rPr>
        <w:t>Eastern University</w:t>
      </w:r>
      <w:r w:rsidR="00E2516F" w:rsidRPr="00AD5EE9">
        <w:rPr>
          <w:rFonts w:ascii="Book Antiqua" w:hAnsi="Book Antiqua"/>
          <w:sz w:val="24"/>
          <w:szCs w:val="24"/>
        </w:rPr>
        <w:t>,</w:t>
      </w:r>
      <w:r>
        <w:rPr>
          <w:rFonts w:ascii="Book Antiqua" w:hAnsi="Book Antiqua"/>
          <w:sz w:val="24"/>
          <w:szCs w:val="24"/>
        </w:rPr>
        <w:t xml:space="preserve"> Sri Lanka</w:t>
      </w:r>
    </w:p>
    <w:p w14:paraId="56B99C46" w14:textId="77777777" w:rsidR="00E2516F" w:rsidRDefault="00CC6003" w:rsidP="007F7ED5">
      <w:pPr>
        <w:spacing w:after="0" w:line="240" w:lineRule="auto"/>
        <w:rPr>
          <w:rFonts w:ascii="Book Antiqua" w:hAnsi="Book Antiqua"/>
          <w:sz w:val="24"/>
          <w:szCs w:val="24"/>
        </w:rPr>
      </w:pPr>
      <w:r>
        <w:rPr>
          <w:rFonts w:ascii="Book Antiqua" w:hAnsi="Book Antiqua"/>
          <w:sz w:val="24"/>
          <w:szCs w:val="24"/>
        </w:rPr>
        <w:t>Vantharumoolai</w:t>
      </w:r>
      <w:r w:rsidR="00981E71">
        <w:rPr>
          <w:rFonts w:ascii="Book Antiqua" w:hAnsi="Book Antiqua"/>
          <w:sz w:val="24"/>
          <w:szCs w:val="24"/>
        </w:rPr>
        <w:t xml:space="preserve"> </w:t>
      </w:r>
    </w:p>
    <w:p w14:paraId="29AD11CE" w14:textId="77777777" w:rsidR="00981E71" w:rsidRPr="00AD5EE9" w:rsidRDefault="00981E71" w:rsidP="007F7ED5">
      <w:pPr>
        <w:spacing w:after="0" w:line="240" w:lineRule="auto"/>
        <w:rPr>
          <w:rFonts w:ascii="Book Antiqua" w:hAnsi="Book Antiqua"/>
          <w:sz w:val="24"/>
          <w:szCs w:val="24"/>
        </w:rPr>
      </w:pPr>
      <w:proofErr w:type="spellStart"/>
      <w:r>
        <w:rPr>
          <w:rFonts w:ascii="Book Antiqua" w:hAnsi="Book Antiqua"/>
          <w:sz w:val="24"/>
          <w:szCs w:val="24"/>
        </w:rPr>
        <w:t>Chenkalady</w:t>
      </w:r>
      <w:proofErr w:type="spellEnd"/>
    </w:p>
    <w:p w14:paraId="6F90E6A5" w14:textId="4102B847" w:rsidR="00AD5EE9" w:rsidRPr="00760E07" w:rsidRDefault="00454B51" w:rsidP="00AD5EE9">
      <w:pPr>
        <w:rPr>
          <w:rFonts w:ascii="Book Antiqua" w:hAnsi="Book Antiqua"/>
          <w:sz w:val="24"/>
          <w:szCs w:val="24"/>
        </w:rPr>
      </w:pPr>
      <w:r w:rsidRPr="00760E07">
        <w:rPr>
          <w:rFonts w:ascii="Book Antiqua" w:hAnsi="Book Antiqua"/>
          <w:sz w:val="24"/>
          <w:szCs w:val="24"/>
        </w:rPr>
        <w:t>1</w:t>
      </w:r>
      <w:r w:rsidR="00813DE1">
        <w:rPr>
          <w:rFonts w:ascii="Book Antiqua" w:hAnsi="Book Antiqua"/>
          <w:sz w:val="24"/>
          <w:szCs w:val="24"/>
        </w:rPr>
        <w:t>8</w:t>
      </w:r>
      <w:r w:rsidRPr="00760E07">
        <w:rPr>
          <w:rFonts w:ascii="Book Antiqua" w:hAnsi="Book Antiqua"/>
          <w:sz w:val="24"/>
          <w:szCs w:val="24"/>
        </w:rPr>
        <w:t>.05.2026</w:t>
      </w:r>
    </w:p>
    <w:p w14:paraId="24ED4DD7" w14:textId="77777777" w:rsidR="004F7232" w:rsidRDefault="004F7232" w:rsidP="00AD5EE9">
      <w:pPr>
        <w:rPr>
          <w:rFonts w:ascii="Book Antiqua" w:hAnsi="Book Antiqua"/>
          <w:sz w:val="24"/>
          <w:szCs w:val="24"/>
        </w:rPr>
      </w:pPr>
    </w:p>
    <w:p w14:paraId="3ECFFB5C" w14:textId="77777777" w:rsidR="00363A87" w:rsidRDefault="00363A87" w:rsidP="00AD5EE9">
      <w:pPr>
        <w:rPr>
          <w:rFonts w:ascii="Book Antiqua" w:hAnsi="Book Antiqua"/>
          <w:sz w:val="24"/>
          <w:szCs w:val="24"/>
        </w:rPr>
      </w:pPr>
    </w:p>
    <w:p w14:paraId="4BEAD27C" w14:textId="77777777" w:rsidR="00A8555F" w:rsidRDefault="00A8555F" w:rsidP="00AD5EE9">
      <w:pPr>
        <w:rPr>
          <w:rFonts w:ascii="Book Antiqua" w:hAnsi="Book Antiqua"/>
          <w:sz w:val="24"/>
          <w:szCs w:val="24"/>
        </w:rPr>
      </w:pPr>
    </w:p>
    <w:bookmarkEnd w:id="0"/>
    <w:p w14:paraId="0A99C5A1" w14:textId="77777777" w:rsidR="00A8555F" w:rsidRDefault="00A8555F" w:rsidP="00AD5EE9">
      <w:pPr>
        <w:rPr>
          <w:rFonts w:ascii="Book Antiqua" w:hAnsi="Book Antiqua"/>
          <w:sz w:val="24"/>
          <w:szCs w:val="24"/>
        </w:rPr>
      </w:pPr>
    </w:p>
    <w:p w14:paraId="483F5827" w14:textId="755EDF17" w:rsidR="00AD5EE9" w:rsidRPr="00515AE4" w:rsidRDefault="004D447A" w:rsidP="00515AE4">
      <w:pPr>
        <w:tabs>
          <w:tab w:val="left" w:pos="5000"/>
        </w:tabs>
        <w:spacing w:after="0"/>
        <w:jc w:val="center"/>
        <w:rPr>
          <w:rFonts w:ascii="Book Antiqua" w:hAnsi="Book Antiqua"/>
          <w:b/>
          <w:smallCaps/>
          <w:sz w:val="28"/>
          <w:szCs w:val="28"/>
        </w:rPr>
      </w:pPr>
      <w:r>
        <w:rPr>
          <w:rFonts w:ascii="Book Antiqua" w:hAnsi="Book Antiqua"/>
          <w:b/>
          <w:sz w:val="28"/>
          <w:szCs w:val="28"/>
        </w:rPr>
        <w:br w:type="page"/>
      </w:r>
      <w:r w:rsidR="001B5CB6">
        <w:rPr>
          <w:rFonts w:ascii="Book Antiqua" w:hAnsi="Book Antiqua"/>
          <w:b/>
          <w:sz w:val="28"/>
          <w:szCs w:val="28"/>
        </w:rPr>
        <w:t>SUPPLY, INSTALLATION</w:t>
      </w:r>
      <w:r w:rsidR="00D20554">
        <w:rPr>
          <w:rFonts w:ascii="Book Antiqua" w:hAnsi="Book Antiqua"/>
          <w:b/>
          <w:sz w:val="28"/>
          <w:szCs w:val="28"/>
        </w:rPr>
        <w:t xml:space="preserve"> AND MAINT</w:t>
      </w:r>
      <w:r w:rsidR="00872BF7">
        <w:rPr>
          <w:rFonts w:ascii="Book Antiqua" w:hAnsi="Book Antiqua"/>
          <w:b/>
          <w:sz w:val="28"/>
          <w:szCs w:val="28"/>
        </w:rPr>
        <w:t>E</w:t>
      </w:r>
      <w:r w:rsidR="00D20554">
        <w:rPr>
          <w:rFonts w:ascii="Book Antiqua" w:hAnsi="Book Antiqua"/>
          <w:b/>
          <w:sz w:val="28"/>
          <w:szCs w:val="28"/>
        </w:rPr>
        <w:t xml:space="preserve">NANCE OF LAYER 3 CORE SWITCH WITH CHASSIS </w:t>
      </w:r>
      <w:r w:rsidR="00515AE4" w:rsidRPr="00515AE4">
        <w:rPr>
          <w:rFonts w:ascii="Book Antiqua" w:hAnsi="Book Antiqua"/>
          <w:b/>
          <w:sz w:val="28"/>
          <w:szCs w:val="28"/>
        </w:rPr>
        <w:t xml:space="preserve"> </w:t>
      </w:r>
    </w:p>
    <w:p w14:paraId="41259F84"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5B657281"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5DE699C0"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72A54140"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48C520AC"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4D833A07"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3E560CB0" w14:textId="01BA082D" w:rsidR="00A72433" w:rsidRPr="002F6165" w:rsidRDefault="00E2516F" w:rsidP="00A72433">
      <w:pPr>
        <w:pStyle w:val="Subtitle"/>
        <w:rPr>
          <w:rFonts w:ascii="Book Antiqua" w:hAnsi="Book Antiqua"/>
          <w:sz w:val="24"/>
        </w:rPr>
      </w:pPr>
      <w:r w:rsidRPr="00AD5EE9">
        <w:rPr>
          <w:rFonts w:ascii="Book Antiqua" w:hAnsi="Book Antiqua"/>
          <w:b w:val="0"/>
          <w:smallCaps/>
          <w:sz w:val="24"/>
        </w:rPr>
        <w:t xml:space="preserve">Procurement No. </w:t>
      </w:r>
      <w:r w:rsidR="00813FC9">
        <w:t>EUSL/F/S/26/NCB/Goods/02</w:t>
      </w:r>
    </w:p>
    <w:p w14:paraId="0631963B"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75D0431"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6768C78"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CF781B5"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0E37B361"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9E953AD"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w:t>
      </w:r>
    </w:p>
    <w:p w14:paraId="573BD99B" w14:textId="77777777" w:rsidR="00E2516F" w:rsidRPr="00AD5EE9" w:rsidRDefault="00E2516F" w:rsidP="00E2516F">
      <w:pPr>
        <w:rPr>
          <w:rFonts w:ascii="Book Antiqua" w:hAnsi="Book Antiqua"/>
          <w:sz w:val="24"/>
          <w:szCs w:val="24"/>
        </w:rPr>
      </w:pPr>
    </w:p>
    <w:p w14:paraId="2E17ED45" w14:textId="77777777" w:rsidR="00E2516F" w:rsidRPr="00AD5EE9" w:rsidRDefault="00AD5EE9" w:rsidP="00E2516F">
      <w:pPr>
        <w:ind w:left="2160" w:firstLine="720"/>
        <w:rPr>
          <w:rFonts w:ascii="Book Antiqua" w:hAnsi="Book Antiqua"/>
          <w:b/>
          <w:sz w:val="24"/>
          <w:szCs w:val="24"/>
        </w:rPr>
      </w:pPr>
      <w:r>
        <w:rPr>
          <w:rFonts w:ascii="Book Antiqua" w:hAnsi="Book Antiqua"/>
          <w:b/>
          <w:sz w:val="24"/>
          <w:szCs w:val="24"/>
        </w:rPr>
        <w:t>Section I</w:t>
      </w:r>
      <w:r>
        <w:rPr>
          <w:rFonts w:ascii="Book Antiqua" w:hAnsi="Book Antiqua"/>
          <w:b/>
          <w:sz w:val="24"/>
          <w:szCs w:val="24"/>
        </w:rPr>
        <w:tab/>
        <w:t xml:space="preserve">- </w:t>
      </w:r>
      <w:r w:rsidR="00E2516F" w:rsidRPr="00AD5EE9">
        <w:rPr>
          <w:rFonts w:ascii="Book Antiqua" w:hAnsi="Book Antiqua"/>
          <w:b/>
          <w:sz w:val="24"/>
          <w:szCs w:val="24"/>
        </w:rPr>
        <w:t>Instructions to Bidders</w:t>
      </w:r>
    </w:p>
    <w:p w14:paraId="66F6415D" w14:textId="77777777" w:rsidR="00E2516F" w:rsidRPr="00AD5EE9" w:rsidRDefault="00AD5EE9" w:rsidP="00E2516F">
      <w:pPr>
        <w:ind w:left="2160" w:firstLine="720"/>
        <w:rPr>
          <w:rFonts w:ascii="Book Antiqua" w:hAnsi="Book Antiqua"/>
          <w:b/>
          <w:sz w:val="24"/>
          <w:szCs w:val="24"/>
        </w:rPr>
      </w:pPr>
      <w:r>
        <w:rPr>
          <w:rFonts w:ascii="Book Antiqua" w:hAnsi="Book Antiqua"/>
          <w:b/>
          <w:sz w:val="24"/>
          <w:szCs w:val="24"/>
        </w:rPr>
        <w:t xml:space="preserve">Section VI </w:t>
      </w:r>
      <w:r>
        <w:rPr>
          <w:rFonts w:ascii="Book Antiqua" w:hAnsi="Book Antiqua"/>
          <w:b/>
          <w:sz w:val="24"/>
          <w:szCs w:val="24"/>
        </w:rPr>
        <w:tab/>
        <w:t xml:space="preserve">- </w:t>
      </w:r>
      <w:r w:rsidR="00E2516F" w:rsidRPr="00AD5EE9">
        <w:rPr>
          <w:rFonts w:ascii="Book Antiqua" w:hAnsi="Book Antiqua"/>
          <w:b/>
          <w:sz w:val="24"/>
          <w:szCs w:val="24"/>
        </w:rPr>
        <w:t>Condition of Contract</w:t>
      </w:r>
    </w:p>
    <w:p w14:paraId="103669B3" w14:textId="77777777" w:rsidR="00E2516F" w:rsidRPr="00AD5EE9" w:rsidRDefault="00AD5EE9" w:rsidP="00E2516F">
      <w:pPr>
        <w:ind w:left="2160" w:firstLine="720"/>
        <w:rPr>
          <w:rFonts w:ascii="Book Antiqua" w:hAnsi="Book Antiqua"/>
          <w:sz w:val="24"/>
          <w:szCs w:val="24"/>
        </w:rPr>
      </w:pPr>
      <w:r>
        <w:rPr>
          <w:rFonts w:ascii="Book Antiqua" w:hAnsi="Book Antiqua"/>
          <w:b/>
          <w:sz w:val="24"/>
          <w:szCs w:val="24"/>
        </w:rPr>
        <w:t>Section VIII</w:t>
      </w:r>
      <w:r>
        <w:rPr>
          <w:rFonts w:ascii="Book Antiqua" w:hAnsi="Book Antiqua"/>
          <w:b/>
          <w:sz w:val="24"/>
          <w:szCs w:val="24"/>
        </w:rPr>
        <w:tab/>
        <w:t xml:space="preserve">- </w:t>
      </w:r>
      <w:r w:rsidR="00E2516F" w:rsidRPr="00AD5EE9">
        <w:rPr>
          <w:rFonts w:ascii="Book Antiqua" w:hAnsi="Book Antiqua"/>
          <w:b/>
          <w:sz w:val="24"/>
          <w:szCs w:val="24"/>
        </w:rPr>
        <w:t>Contract Forms</w:t>
      </w:r>
    </w:p>
    <w:p w14:paraId="1281B47F" w14:textId="77777777" w:rsidR="00AD5EE9" w:rsidRPr="00AD5EE9" w:rsidRDefault="00AD5EE9" w:rsidP="00E2516F">
      <w:pPr>
        <w:tabs>
          <w:tab w:val="left" w:pos="2283"/>
        </w:tabs>
        <w:rPr>
          <w:rFonts w:ascii="Book Antiqua" w:hAnsi="Book Antiqua"/>
          <w:sz w:val="24"/>
          <w:szCs w:val="24"/>
        </w:rPr>
      </w:pPr>
    </w:p>
    <w:p w14:paraId="14F63605" w14:textId="77777777" w:rsidR="00AC23ED" w:rsidRDefault="00AC23ED" w:rsidP="00E2516F">
      <w:pPr>
        <w:jc w:val="center"/>
        <w:rPr>
          <w:rFonts w:ascii="Book Antiqua" w:hAnsi="Book Antiqua"/>
          <w:b/>
          <w:bCs/>
          <w:sz w:val="24"/>
          <w:szCs w:val="24"/>
        </w:rPr>
      </w:pPr>
    </w:p>
    <w:p w14:paraId="4483150A" w14:textId="77777777" w:rsidR="00AC23ED" w:rsidRDefault="00AC23ED" w:rsidP="00E2516F">
      <w:pPr>
        <w:jc w:val="center"/>
        <w:rPr>
          <w:rFonts w:ascii="Book Antiqua" w:hAnsi="Book Antiqua"/>
          <w:b/>
          <w:bCs/>
          <w:sz w:val="24"/>
          <w:szCs w:val="24"/>
        </w:rPr>
      </w:pPr>
    </w:p>
    <w:p w14:paraId="73CAF573" w14:textId="77777777" w:rsidR="00AC23ED" w:rsidRDefault="00AC23ED" w:rsidP="00E2516F">
      <w:pPr>
        <w:jc w:val="center"/>
        <w:rPr>
          <w:rFonts w:ascii="Book Antiqua" w:hAnsi="Book Antiqua"/>
          <w:b/>
          <w:bCs/>
          <w:sz w:val="24"/>
          <w:szCs w:val="24"/>
        </w:rPr>
      </w:pPr>
    </w:p>
    <w:p w14:paraId="4C372E4B" w14:textId="77777777" w:rsidR="00E2516F" w:rsidRPr="00AD5EE9" w:rsidRDefault="002F6165" w:rsidP="00E2516F">
      <w:pPr>
        <w:jc w:val="center"/>
        <w:rPr>
          <w:rFonts w:ascii="Book Antiqua" w:hAnsi="Book Antiqua"/>
          <w:b/>
          <w:bCs/>
          <w:sz w:val="24"/>
          <w:szCs w:val="24"/>
        </w:rPr>
      </w:pPr>
      <w:r>
        <w:rPr>
          <w:rFonts w:ascii="Book Antiqua" w:hAnsi="Book Antiqua"/>
          <w:b/>
          <w:bCs/>
          <w:sz w:val="24"/>
          <w:szCs w:val="24"/>
        </w:rPr>
        <w:t>Eastern University, Sri Lanka</w:t>
      </w:r>
    </w:p>
    <w:p w14:paraId="7BF7D446" w14:textId="77777777" w:rsidR="00A72433" w:rsidRDefault="00A72433" w:rsidP="00E2516F">
      <w:pPr>
        <w:rPr>
          <w:rFonts w:ascii="Book Antiqua" w:hAnsi="Book Antiqua"/>
          <w:sz w:val="24"/>
          <w:szCs w:val="24"/>
        </w:rPr>
      </w:pPr>
    </w:p>
    <w:p w14:paraId="6D978A3F" w14:textId="77777777" w:rsidR="0042438D" w:rsidRDefault="0042438D" w:rsidP="00E2516F">
      <w:pPr>
        <w:rPr>
          <w:rFonts w:ascii="Book Antiqua" w:hAnsi="Book Antiqua"/>
          <w:sz w:val="24"/>
          <w:szCs w:val="24"/>
        </w:rPr>
      </w:pPr>
    </w:p>
    <w:p w14:paraId="699F86CC" w14:textId="77777777" w:rsidR="00363A87" w:rsidRDefault="00363A87" w:rsidP="00E2516F">
      <w:pPr>
        <w:rPr>
          <w:rFonts w:ascii="Book Antiqua" w:hAnsi="Book Antiqua"/>
          <w:sz w:val="24"/>
          <w:szCs w:val="24"/>
        </w:rPr>
      </w:pPr>
    </w:p>
    <w:p w14:paraId="28034050" w14:textId="77777777" w:rsidR="00F7436B" w:rsidRDefault="00F7436B" w:rsidP="00E2516F">
      <w:pPr>
        <w:rPr>
          <w:rFonts w:ascii="Book Antiqua" w:hAnsi="Book Antiqua"/>
          <w:sz w:val="24"/>
          <w:szCs w:val="24"/>
        </w:rPr>
      </w:pPr>
    </w:p>
    <w:p w14:paraId="6A6BFD29" w14:textId="08475BB7" w:rsidR="00363A87" w:rsidRPr="00515AE4" w:rsidRDefault="001B5CB6" w:rsidP="00515AE4">
      <w:pPr>
        <w:tabs>
          <w:tab w:val="left" w:pos="5000"/>
        </w:tabs>
        <w:spacing w:after="0"/>
        <w:jc w:val="center"/>
        <w:rPr>
          <w:rFonts w:ascii="Book Antiqua" w:hAnsi="Book Antiqua"/>
          <w:b/>
          <w:smallCaps/>
          <w:sz w:val="28"/>
          <w:szCs w:val="28"/>
        </w:rPr>
      </w:pPr>
      <w:bookmarkStart w:id="3" w:name="_Hlk75523305"/>
      <w:r>
        <w:rPr>
          <w:rFonts w:ascii="Book Antiqua" w:hAnsi="Book Antiqua"/>
          <w:b/>
          <w:sz w:val="28"/>
          <w:szCs w:val="28"/>
        </w:rPr>
        <w:t>SUPPLY, INSTALLATION</w:t>
      </w:r>
      <w:r w:rsidR="00D20554">
        <w:rPr>
          <w:rFonts w:ascii="Book Antiqua" w:hAnsi="Book Antiqua"/>
          <w:b/>
          <w:sz w:val="28"/>
          <w:szCs w:val="28"/>
        </w:rPr>
        <w:t xml:space="preserve"> AND MAINT</w:t>
      </w:r>
      <w:r w:rsidR="00872BF7">
        <w:rPr>
          <w:rFonts w:ascii="Book Antiqua" w:hAnsi="Book Antiqua"/>
          <w:b/>
          <w:sz w:val="28"/>
          <w:szCs w:val="28"/>
        </w:rPr>
        <w:t>E</w:t>
      </w:r>
      <w:r w:rsidR="00D20554">
        <w:rPr>
          <w:rFonts w:ascii="Book Antiqua" w:hAnsi="Book Antiqua"/>
          <w:b/>
          <w:sz w:val="28"/>
          <w:szCs w:val="28"/>
        </w:rPr>
        <w:t xml:space="preserve">NANCE OF LAYER 3 CORE SWITCH WITH CHASSIS </w:t>
      </w:r>
      <w:r w:rsidR="00515AE4" w:rsidRPr="00515AE4">
        <w:rPr>
          <w:rFonts w:ascii="Book Antiqua" w:hAnsi="Book Antiqua"/>
          <w:b/>
          <w:sz w:val="28"/>
          <w:szCs w:val="28"/>
        </w:rPr>
        <w:t xml:space="preserve"> </w:t>
      </w:r>
    </w:p>
    <w:bookmarkEnd w:id="3"/>
    <w:p w14:paraId="4BDC0003" w14:textId="77777777" w:rsidR="00F7436B" w:rsidRDefault="00F7436B" w:rsidP="00F7436B">
      <w:pPr>
        <w:tabs>
          <w:tab w:val="left" w:pos="5000"/>
        </w:tabs>
        <w:spacing w:after="0"/>
        <w:jc w:val="center"/>
        <w:rPr>
          <w:rFonts w:ascii="Book Antiqua" w:hAnsi="Book Antiqua"/>
          <w:b/>
          <w:spacing w:val="-2"/>
          <w:sz w:val="24"/>
          <w:szCs w:val="24"/>
        </w:rPr>
      </w:pPr>
    </w:p>
    <w:p w14:paraId="51F93F11" w14:textId="77777777" w:rsidR="00F7436B" w:rsidRDefault="00F7436B" w:rsidP="00F7436B">
      <w:pPr>
        <w:tabs>
          <w:tab w:val="left" w:pos="5000"/>
        </w:tabs>
        <w:spacing w:after="0"/>
        <w:jc w:val="center"/>
        <w:rPr>
          <w:rFonts w:ascii="Book Antiqua" w:hAnsi="Book Antiqua"/>
          <w:b/>
          <w:spacing w:val="-2"/>
          <w:sz w:val="24"/>
          <w:szCs w:val="24"/>
        </w:rPr>
      </w:pPr>
    </w:p>
    <w:p w14:paraId="61F5500E" w14:textId="77777777" w:rsidR="00F7436B" w:rsidRDefault="00F7436B" w:rsidP="00F7436B">
      <w:pPr>
        <w:tabs>
          <w:tab w:val="left" w:pos="5000"/>
        </w:tabs>
        <w:spacing w:after="0"/>
        <w:jc w:val="center"/>
        <w:rPr>
          <w:rFonts w:ascii="Book Antiqua" w:hAnsi="Book Antiqua"/>
          <w:b/>
          <w:spacing w:val="-2"/>
          <w:sz w:val="24"/>
          <w:szCs w:val="24"/>
        </w:rPr>
      </w:pPr>
    </w:p>
    <w:p w14:paraId="1B0D23F9" w14:textId="77777777" w:rsidR="00F7436B" w:rsidRDefault="00F7436B" w:rsidP="00F7436B">
      <w:pPr>
        <w:tabs>
          <w:tab w:val="left" w:pos="5000"/>
        </w:tabs>
        <w:spacing w:after="0"/>
        <w:jc w:val="center"/>
        <w:rPr>
          <w:rFonts w:ascii="Book Antiqua" w:hAnsi="Book Antiqua"/>
          <w:b/>
          <w:spacing w:val="-2"/>
          <w:sz w:val="24"/>
          <w:szCs w:val="24"/>
        </w:rPr>
      </w:pPr>
    </w:p>
    <w:p w14:paraId="6229B6BC" w14:textId="77777777" w:rsidR="0042438D" w:rsidRDefault="0042438D" w:rsidP="00F7436B">
      <w:pPr>
        <w:tabs>
          <w:tab w:val="left" w:pos="5000"/>
        </w:tabs>
        <w:spacing w:after="0"/>
        <w:jc w:val="center"/>
        <w:rPr>
          <w:rFonts w:ascii="Book Antiqua" w:hAnsi="Book Antiqua"/>
          <w:b/>
          <w:spacing w:val="-2"/>
          <w:sz w:val="24"/>
          <w:szCs w:val="24"/>
        </w:rPr>
      </w:pPr>
    </w:p>
    <w:p w14:paraId="75543BBC" w14:textId="77777777" w:rsidR="0042438D" w:rsidRDefault="0042438D" w:rsidP="00F7436B">
      <w:pPr>
        <w:tabs>
          <w:tab w:val="left" w:pos="5000"/>
        </w:tabs>
        <w:spacing w:after="0"/>
        <w:jc w:val="center"/>
        <w:rPr>
          <w:rFonts w:ascii="Book Antiqua" w:hAnsi="Book Antiqua"/>
          <w:b/>
          <w:spacing w:val="-2"/>
          <w:sz w:val="24"/>
          <w:szCs w:val="24"/>
        </w:rPr>
      </w:pPr>
    </w:p>
    <w:p w14:paraId="3B849BA6" w14:textId="77777777" w:rsidR="00F7436B" w:rsidRDefault="00F7436B" w:rsidP="00F7436B">
      <w:pPr>
        <w:tabs>
          <w:tab w:val="left" w:pos="5000"/>
        </w:tabs>
        <w:spacing w:after="0"/>
        <w:jc w:val="center"/>
        <w:rPr>
          <w:rFonts w:ascii="Book Antiqua" w:hAnsi="Book Antiqua"/>
          <w:b/>
          <w:spacing w:val="-2"/>
          <w:sz w:val="24"/>
          <w:szCs w:val="24"/>
        </w:rPr>
      </w:pPr>
    </w:p>
    <w:p w14:paraId="69540EFC" w14:textId="77777777" w:rsidR="00F7436B" w:rsidRPr="00F7436B" w:rsidRDefault="00F7436B" w:rsidP="00F7436B">
      <w:pPr>
        <w:tabs>
          <w:tab w:val="left" w:pos="5000"/>
        </w:tabs>
        <w:spacing w:after="0"/>
        <w:jc w:val="center"/>
        <w:rPr>
          <w:rFonts w:ascii="Book Antiqua" w:hAnsi="Book Antiqua"/>
          <w:b/>
          <w:spacing w:val="-2"/>
          <w:sz w:val="24"/>
          <w:szCs w:val="24"/>
        </w:rPr>
      </w:pPr>
    </w:p>
    <w:p w14:paraId="58CFD806" w14:textId="7F65208A" w:rsidR="00A72433" w:rsidRPr="002F6165" w:rsidRDefault="00F7436B" w:rsidP="00A72433">
      <w:pPr>
        <w:pStyle w:val="Subtitle"/>
        <w:rPr>
          <w:rFonts w:ascii="Book Antiqua" w:hAnsi="Book Antiqua"/>
          <w:sz w:val="24"/>
        </w:rPr>
      </w:pPr>
      <w:r>
        <w:rPr>
          <w:rFonts w:ascii="Book Antiqua" w:hAnsi="Book Antiqua"/>
          <w:b w:val="0"/>
          <w:smallCaps/>
          <w:sz w:val="24"/>
        </w:rPr>
        <w:t>Procur</w:t>
      </w:r>
      <w:r w:rsidR="00E2516F" w:rsidRPr="00AD5EE9">
        <w:rPr>
          <w:rFonts w:ascii="Book Antiqua" w:hAnsi="Book Antiqua"/>
          <w:b w:val="0"/>
          <w:smallCaps/>
          <w:sz w:val="24"/>
        </w:rPr>
        <w:t>ement No.</w:t>
      </w:r>
      <w:r>
        <w:rPr>
          <w:rFonts w:ascii="Book Antiqua" w:hAnsi="Book Antiqua"/>
          <w:b w:val="0"/>
          <w:smallCaps/>
          <w:sz w:val="24"/>
        </w:rPr>
        <w:t>:</w:t>
      </w:r>
      <w:r w:rsidR="00E2516F" w:rsidRPr="00AD5EE9">
        <w:rPr>
          <w:rFonts w:ascii="Book Antiqua" w:hAnsi="Book Antiqua"/>
          <w:b w:val="0"/>
          <w:smallCaps/>
          <w:sz w:val="24"/>
        </w:rPr>
        <w:t xml:space="preserve"> </w:t>
      </w:r>
      <w:r w:rsidR="00813FC9">
        <w:t>EUSL/F/S/26/NCB/Goods/02</w:t>
      </w:r>
    </w:p>
    <w:p w14:paraId="389F4F66" w14:textId="77777777" w:rsidR="00E2516F" w:rsidRPr="00AD5EE9" w:rsidRDefault="00E2516F" w:rsidP="00A72433">
      <w:pPr>
        <w:ind w:left="340" w:right="340"/>
        <w:jc w:val="center"/>
        <w:rPr>
          <w:rFonts w:ascii="Book Antiqua" w:hAnsi="Book Antiqua"/>
          <w:b/>
          <w:spacing w:val="-2"/>
          <w:sz w:val="24"/>
          <w:szCs w:val="24"/>
        </w:rPr>
      </w:pPr>
    </w:p>
    <w:p w14:paraId="52B5C123"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1BF47B0"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22DFAF6"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790188E7"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AEE0871"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w:t>
      </w:r>
    </w:p>
    <w:p w14:paraId="28C6C113" w14:textId="77777777" w:rsidR="00E2516F"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BE9D090" w14:textId="77777777" w:rsidR="0042438D" w:rsidRPr="00AD5EE9" w:rsidRDefault="0042438D"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3F31C47" w14:textId="77777777" w:rsidR="00E2516F" w:rsidRPr="00AD5EE9" w:rsidRDefault="00F7436B" w:rsidP="00E2516F">
      <w:pPr>
        <w:ind w:left="2160" w:firstLine="720"/>
        <w:rPr>
          <w:rFonts w:ascii="Book Antiqua" w:hAnsi="Book Antiqua"/>
          <w:b/>
          <w:sz w:val="24"/>
          <w:szCs w:val="24"/>
        </w:rPr>
      </w:pPr>
      <w:r>
        <w:rPr>
          <w:rFonts w:ascii="Book Antiqua" w:hAnsi="Book Antiqua"/>
          <w:b/>
          <w:sz w:val="24"/>
          <w:szCs w:val="24"/>
        </w:rPr>
        <w:t xml:space="preserve">Section I </w:t>
      </w:r>
      <w:r>
        <w:rPr>
          <w:rFonts w:ascii="Book Antiqua" w:hAnsi="Book Antiqua"/>
          <w:b/>
          <w:sz w:val="24"/>
          <w:szCs w:val="24"/>
        </w:rPr>
        <w:tab/>
        <w:t xml:space="preserve">- </w:t>
      </w:r>
      <w:r w:rsidR="00E2516F" w:rsidRPr="00AD5EE9">
        <w:rPr>
          <w:rFonts w:ascii="Book Antiqua" w:hAnsi="Book Antiqua"/>
          <w:b/>
          <w:sz w:val="24"/>
          <w:szCs w:val="24"/>
        </w:rPr>
        <w:t>Instructions to Bidders</w:t>
      </w:r>
    </w:p>
    <w:p w14:paraId="20907BEE" w14:textId="77777777" w:rsidR="00E2516F" w:rsidRPr="00AD5EE9" w:rsidRDefault="00E2516F" w:rsidP="00E2516F">
      <w:pPr>
        <w:rPr>
          <w:rFonts w:ascii="Book Antiqua" w:hAnsi="Book Antiqua"/>
          <w:b/>
          <w:sz w:val="24"/>
          <w:szCs w:val="24"/>
        </w:rPr>
      </w:pPr>
    </w:p>
    <w:p w14:paraId="61EF0C69" w14:textId="77777777" w:rsidR="00E2516F" w:rsidRPr="00AD5EE9" w:rsidRDefault="00E2516F" w:rsidP="00E2516F">
      <w:pPr>
        <w:jc w:val="center"/>
        <w:rPr>
          <w:rFonts w:ascii="Book Antiqua" w:hAnsi="Book Antiqua"/>
          <w:b/>
          <w:bCs/>
          <w:sz w:val="24"/>
          <w:szCs w:val="24"/>
        </w:rPr>
      </w:pPr>
    </w:p>
    <w:p w14:paraId="2ABC05C4" w14:textId="77777777" w:rsidR="00E2516F" w:rsidRDefault="00E2516F" w:rsidP="00E2516F">
      <w:pPr>
        <w:jc w:val="center"/>
        <w:rPr>
          <w:rFonts w:ascii="Book Antiqua" w:hAnsi="Book Antiqua"/>
          <w:b/>
          <w:bCs/>
          <w:sz w:val="24"/>
          <w:szCs w:val="24"/>
        </w:rPr>
      </w:pPr>
    </w:p>
    <w:p w14:paraId="0A360015" w14:textId="77777777" w:rsidR="0042438D" w:rsidRPr="00AD5EE9" w:rsidRDefault="0042438D" w:rsidP="00E2516F">
      <w:pPr>
        <w:jc w:val="center"/>
        <w:rPr>
          <w:rFonts w:ascii="Book Antiqua" w:hAnsi="Book Antiqua"/>
          <w:b/>
          <w:bCs/>
          <w:sz w:val="24"/>
          <w:szCs w:val="24"/>
        </w:rPr>
      </w:pPr>
    </w:p>
    <w:p w14:paraId="54ADCADE" w14:textId="77777777" w:rsidR="00E2516F" w:rsidRPr="00AD5EE9" w:rsidRDefault="00E2516F" w:rsidP="00E2516F">
      <w:pPr>
        <w:jc w:val="center"/>
        <w:rPr>
          <w:rFonts w:ascii="Book Antiqua" w:hAnsi="Book Antiqua"/>
          <w:b/>
          <w:bCs/>
          <w:sz w:val="24"/>
          <w:szCs w:val="24"/>
        </w:rPr>
      </w:pPr>
    </w:p>
    <w:p w14:paraId="2A4C8B0E" w14:textId="77777777" w:rsidR="00E2516F" w:rsidRPr="00AD5EE9" w:rsidRDefault="002F6165" w:rsidP="00E2516F">
      <w:pPr>
        <w:jc w:val="center"/>
        <w:rPr>
          <w:rFonts w:ascii="Book Antiqua" w:hAnsi="Book Antiqua"/>
          <w:b/>
          <w:bCs/>
          <w:sz w:val="24"/>
          <w:szCs w:val="24"/>
        </w:rPr>
      </w:pPr>
      <w:r>
        <w:rPr>
          <w:rFonts w:ascii="Book Antiqua" w:hAnsi="Book Antiqua"/>
          <w:b/>
          <w:bCs/>
          <w:sz w:val="24"/>
          <w:szCs w:val="24"/>
        </w:rPr>
        <w:t>Eastern University, Sri Lanka</w:t>
      </w:r>
    </w:p>
    <w:p w14:paraId="557F5AD9" w14:textId="77777777" w:rsidR="000F66BD" w:rsidRDefault="000F66BD" w:rsidP="00E2516F">
      <w:pPr>
        <w:rPr>
          <w:rFonts w:ascii="Book Antiqua" w:hAnsi="Book Antiqua"/>
          <w:sz w:val="24"/>
          <w:szCs w:val="24"/>
        </w:rPr>
      </w:pPr>
    </w:p>
    <w:p w14:paraId="11CD0A9B" w14:textId="77777777" w:rsidR="00E2516F" w:rsidRPr="00AD5EE9" w:rsidRDefault="003A76A0" w:rsidP="00E2516F">
      <w:pPr>
        <w:widowControl w:val="0"/>
        <w:autoSpaceDE w:val="0"/>
        <w:autoSpaceDN w:val="0"/>
        <w:adjustRightInd w:val="0"/>
        <w:ind w:left="1640"/>
        <w:jc w:val="both"/>
        <w:rPr>
          <w:rFonts w:ascii="Book Antiqua" w:hAnsi="Book Antiqua"/>
          <w:b/>
          <w:bCs/>
          <w:sz w:val="24"/>
          <w:szCs w:val="24"/>
        </w:rPr>
      </w:pPr>
      <w:r>
        <w:rPr>
          <w:rFonts w:ascii="Book Antiqua" w:hAnsi="Book Antiqua"/>
          <w:b/>
          <w:bCs/>
          <w:sz w:val="24"/>
          <w:szCs w:val="24"/>
        </w:rPr>
        <w:br w:type="page"/>
      </w:r>
      <w:r w:rsidR="00E2516F" w:rsidRPr="00AD5EE9">
        <w:rPr>
          <w:rFonts w:ascii="Book Antiqua" w:hAnsi="Book Antiqua"/>
          <w:b/>
          <w:bCs/>
          <w:sz w:val="24"/>
          <w:szCs w:val="24"/>
        </w:rPr>
        <w:t>Section I. Instructions to Bidders (ITB)</w:t>
      </w:r>
      <w:r w:rsidR="00E2516F" w:rsidRPr="00AD5EE9">
        <w:rPr>
          <w:rFonts w:ascii="Book Antiqua" w:hAnsi="Book Antiqua"/>
          <w:b/>
          <w:bCs/>
          <w:sz w:val="24"/>
          <w:szCs w:val="24"/>
        </w:rPr>
        <w:tab/>
      </w:r>
    </w:p>
    <w:p w14:paraId="021C92A3" w14:textId="77777777" w:rsidR="00E2516F" w:rsidRPr="00AD5EE9" w:rsidRDefault="00E2516F" w:rsidP="00E2516F">
      <w:pPr>
        <w:widowControl w:val="0"/>
        <w:overflowPunct w:val="0"/>
        <w:autoSpaceDE w:val="0"/>
        <w:autoSpaceDN w:val="0"/>
        <w:adjustRightInd w:val="0"/>
        <w:spacing w:line="215" w:lineRule="auto"/>
        <w:ind w:left="60" w:right="320"/>
        <w:jc w:val="both"/>
        <w:rPr>
          <w:rFonts w:ascii="Book Antiqua" w:hAnsi="Book Antiqua"/>
          <w:i/>
          <w:iCs/>
          <w:sz w:val="24"/>
          <w:szCs w:val="24"/>
        </w:rPr>
      </w:pPr>
      <w:r w:rsidRPr="00AD5EE9">
        <w:rPr>
          <w:rFonts w:ascii="Book Antiqua" w:hAnsi="Book Antiqua"/>
          <w:i/>
          <w:iCs/>
          <w:sz w:val="24"/>
          <w:szCs w:val="24"/>
        </w:rPr>
        <w:t>ITB shall be read in conjunction with the Section II, Bidding Data Sheet (BDS), which shall take precedence over ITB.</w:t>
      </w:r>
    </w:p>
    <w:p w14:paraId="1D321EC8" w14:textId="77777777" w:rsidR="00E2516F" w:rsidRPr="00AD5EE9" w:rsidRDefault="00E2516F" w:rsidP="00E2516F">
      <w:pPr>
        <w:widowControl w:val="0"/>
        <w:autoSpaceDE w:val="0"/>
        <w:autoSpaceDN w:val="0"/>
        <w:adjustRightInd w:val="0"/>
        <w:ind w:firstLine="60"/>
        <w:jc w:val="center"/>
        <w:rPr>
          <w:rFonts w:ascii="Book Antiqua" w:hAnsi="Book Antiqua"/>
          <w:b/>
          <w:bCs/>
          <w:sz w:val="24"/>
          <w:szCs w:val="24"/>
        </w:rPr>
      </w:pPr>
      <w:r w:rsidRPr="00AD5EE9">
        <w:rPr>
          <w:rFonts w:ascii="Book Antiqua" w:hAnsi="Book Antiqua"/>
          <w:sz w:val="24"/>
          <w:szCs w:val="24"/>
        </w:rPr>
        <w:t xml:space="preserve">                                                  </w:t>
      </w:r>
      <w:r w:rsidRPr="00AD5EE9">
        <w:rPr>
          <w:rFonts w:ascii="Book Antiqua" w:hAnsi="Book Antiqua"/>
          <w:b/>
          <w:bCs/>
          <w:sz w:val="24"/>
          <w:szCs w:val="24"/>
        </w:rPr>
        <w:t>General</w:t>
      </w:r>
    </w:p>
    <w:tbl>
      <w:tblPr>
        <w:tblW w:w="9648" w:type="dxa"/>
        <w:tblLayout w:type="fixed"/>
        <w:tblLook w:val="04A0" w:firstRow="1" w:lastRow="0" w:firstColumn="1" w:lastColumn="0" w:noHBand="0" w:noVBand="1"/>
      </w:tblPr>
      <w:tblGrid>
        <w:gridCol w:w="642"/>
        <w:gridCol w:w="1896"/>
        <w:gridCol w:w="636"/>
        <w:gridCol w:w="6474"/>
      </w:tblGrid>
      <w:tr w:rsidR="00E2516F" w:rsidRPr="00AD5EE9" w14:paraId="2E7616FF" w14:textId="77777777" w:rsidTr="00E764E0">
        <w:tc>
          <w:tcPr>
            <w:tcW w:w="642" w:type="dxa"/>
          </w:tcPr>
          <w:p w14:paraId="26D38E8A"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w:t>
            </w:r>
          </w:p>
        </w:tc>
        <w:tc>
          <w:tcPr>
            <w:tcW w:w="1896" w:type="dxa"/>
          </w:tcPr>
          <w:p w14:paraId="1D10113D"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b/>
                <w:sz w:val="24"/>
                <w:szCs w:val="24"/>
              </w:rPr>
              <w:t>Scope of Bid</w:t>
            </w:r>
          </w:p>
        </w:tc>
        <w:tc>
          <w:tcPr>
            <w:tcW w:w="636" w:type="dxa"/>
          </w:tcPr>
          <w:p w14:paraId="0C72011E"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1.1</w:t>
            </w:r>
          </w:p>
        </w:tc>
        <w:tc>
          <w:tcPr>
            <w:tcW w:w="6474" w:type="dxa"/>
            <w:vAlign w:val="center"/>
          </w:tcPr>
          <w:p w14:paraId="0CA198F8" w14:textId="77777777" w:rsidR="00E2516F" w:rsidRPr="00AD5EE9" w:rsidRDefault="00E2516F" w:rsidP="00E2516F">
            <w:pPr>
              <w:widowControl w:val="0"/>
              <w:autoSpaceDE w:val="0"/>
              <w:autoSpaceDN w:val="0"/>
              <w:adjustRightInd w:val="0"/>
              <w:spacing w:after="0"/>
              <w:ind w:left="20"/>
              <w:jc w:val="both"/>
              <w:rPr>
                <w:rFonts w:ascii="Book Antiqua" w:hAnsi="Book Antiqua"/>
                <w:sz w:val="24"/>
                <w:szCs w:val="24"/>
              </w:rPr>
            </w:pPr>
            <w:r w:rsidRPr="00AD5EE9">
              <w:rPr>
                <w:rFonts w:ascii="Book Antiqua" w:hAnsi="Book Antiqua"/>
                <w:bCs/>
                <w:sz w:val="24"/>
                <w:szCs w:val="24"/>
              </w:rPr>
              <w:t>The</w:t>
            </w:r>
            <w:r w:rsidRPr="00AD5EE9">
              <w:rPr>
                <w:rFonts w:ascii="Book Antiqua" w:hAnsi="Book Antiqua"/>
                <w:sz w:val="24"/>
                <w:szCs w:val="24"/>
              </w:rPr>
              <w:t xml:space="preserve"> Purchaser </w:t>
            </w:r>
            <w:r w:rsidRPr="00AD5EE9">
              <w:rPr>
                <w:rFonts w:ascii="Book Antiqua" w:hAnsi="Book Antiqua"/>
                <w:b/>
                <w:bCs/>
                <w:sz w:val="24"/>
                <w:szCs w:val="24"/>
              </w:rPr>
              <w:t>indicated in the Bidding Data Sheet (BDS),</w:t>
            </w:r>
            <w:r w:rsidRPr="00AD5EE9">
              <w:rPr>
                <w:rFonts w:ascii="Book Antiqua" w:hAnsi="Book Antiqua"/>
                <w:sz w:val="24"/>
                <w:szCs w:val="24"/>
              </w:rPr>
              <w:t xml:space="preserve"> issues these Bidding Documents for the supply of Goods and Related Services incidental thereto as specified in Section V, Schedule of Requirements. The name and identification number of this procurement are </w:t>
            </w:r>
            <w:r w:rsidRPr="00AD5EE9">
              <w:rPr>
                <w:rFonts w:ascii="Book Antiqua" w:hAnsi="Book Antiqua"/>
                <w:b/>
                <w:bCs/>
                <w:sz w:val="24"/>
                <w:szCs w:val="24"/>
              </w:rPr>
              <w:t>specified in the BDS</w:t>
            </w:r>
            <w:r w:rsidRPr="00AD5EE9">
              <w:rPr>
                <w:rFonts w:ascii="Book Antiqua" w:hAnsi="Book Antiqua"/>
                <w:sz w:val="24"/>
                <w:szCs w:val="24"/>
              </w:rPr>
              <w:t xml:space="preserve">. The name, identification, and number of lots (individual contracts), if any, are </w:t>
            </w:r>
            <w:r w:rsidRPr="00AD5EE9">
              <w:rPr>
                <w:rFonts w:ascii="Book Antiqua" w:hAnsi="Book Antiqua"/>
                <w:b/>
                <w:bCs/>
                <w:sz w:val="24"/>
                <w:szCs w:val="24"/>
              </w:rPr>
              <w:t>provided in the BDS</w:t>
            </w:r>
            <w:r w:rsidRPr="00AD5EE9">
              <w:rPr>
                <w:rFonts w:ascii="Book Antiqua" w:hAnsi="Book Antiqua"/>
                <w:sz w:val="24"/>
                <w:szCs w:val="24"/>
              </w:rPr>
              <w:t>.</w:t>
            </w:r>
          </w:p>
        </w:tc>
      </w:tr>
      <w:tr w:rsidR="00E2516F" w:rsidRPr="00AD5EE9" w14:paraId="28C2707B" w14:textId="77777777" w:rsidTr="00E764E0">
        <w:tc>
          <w:tcPr>
            <w:tcW w:w="642" w:type="dxa"/>
          </w:tcPr>
          <w:p w14:paraId="035CF142"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tcPr>
          <w:p w14:paraId="1FA0226E" w14:textId="77777777" w:rsidR="00E2516F" w:rsidRPr="00AD5EE9" w:rsidRDefault="00E2516F" w:rsidP="00E2516F">
            <w:pPr>
              <w:widowControl w:val="0"/>
              <w:autoSpaceDE w:val="0"/>
              <w:autoSpaceDN w:val="0"/>
              <w:adjustRightInd w:val="0"/>
              <w:rPr>
                <w:rFonts w:ascii="Book Antiqua" w:hAnsi="Book Antiqua"/>
                <w:b/>
                <w:sz w:val="24"/>
                <w:szCs w:val="24"/>
              </w:rPr>
            </w:pPr>
          </w:p>
        </w:tc>
        <w:tc>
          <w:tcPr>
            <w:tcW w:w="636" w:type="dxa"/>
          </w:tcPr>
          <w:p w14:paraId="5D55AB4E"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1.2</w:t>
            </w:r>
          </w:p>
        </w:tc>
        <w:tc>
          <w:tcPr>
            <w:tcW w:w="6474" w:type="dxa"/>
            <w:vAlign w:val="center"/>
          </w:tcPr>
          <w:p w14:paraId="3A99A4E8" w14:textId="77777777" w:rsidR="00E2516F" w:rsidRPr="00AD5EE9" w:rsidRDefault="00E2516F" w:rsidP="00E2516F">
            <w:pPr>
              <w:widowControl w:val="0"/>
              <w:autoSpaceDE w:val="0"/>
              <w:autoSpaceDN w:val="0"/>
              <w:adjustRightInd w:val="0"/>
              <w:spacing w:after="0"/>
              <w:ind w:left="72"/>
              <w:jc w:val="both"/>
              <w:rPr>
                <w:rFonts w:ascii="Book Antiqua" w:hAnsi="Book Antiqua"/>
                <w:sz w:val="24"/>
                <w:szCs w:val="24"/>
              </w:rPr>
            </w:pPr>
            <w:r w:rsidRPr="00AD5EE9">
              <w:rPr>
                <w:rFonts w:ascii="Book Antiqua" w:hAnsi="Book Antiqua"/>
                <w:sz w:val="24"/>
                <w:szCs w:val="24"/>
              </w:rPr>
              <w:t>Throughout these Bidding Documents:</w:t>
            </w:r>
          </w:p>
          <w:p w14:paraId="33581C64" w14:textId="77777777" w:rsidR="00E2516F" w:rsidRPr="00AD5EE9" w:rsidRDefault="00E2516F" w:rsidP="00E2516F">
            <w:pPr>
              <w:widowControl w:val="0"/>
              <w:tabs>
                <w:tab w:val="left" w:pos="522"/>
              </w:tabs>
              <w:autoSpaceDE w:val="0"/>
              <w:autoSpaceDN w:val="0"/>
              <w:adjustRightInd w:val="0"/>
              <w:spacing w:after="0" w:line="196" w:lineRule="exact"/>
              <w:jc w:val="both"/>
              <w:rPr>
                <w:rFonts w:ascii="Book Antiqua" w:hAnsi="Book Antiqua"/>
                <w:sz w:val="24"/>
                <w:szCs w:val="24"/>
              </w:rPr>
            </w:pPr>
          </w:p>
          <w:p w14:paraId="56460670" w14:textId="77777777" w:rsidR="00E2516F" w:rsidRPr="00AD5EE9" w:rsidRDefault="00E2516F" w:rsidP="00E2516F">
            <w:pPr>
              <w:widowControl w:val="0"/>
              <w:autoSpaceDE w:val="0"/>
              <w:autoSpaceDN w:val="0"/>
              <w:adjustRightInd w:val="0"/>
              <w:spacing w:after="0" w:line="239" w:lineRule="auto"/>
              <w:ind w:left="522" w:hanging="450"/>
              <w:jc w:val="both"/>
              <w:rPr>
                <w:rFonts w:ascii="Book Antiqua" w:hAnsi="Book Antiqua"/>
                <w:sz w:val="24"/>
                <w:szCs w:val="24"/>
              </w:rPr>
            </w:pPr>
            <w:r w:rsidRPr="00AD5EE9">
              <w:rPr>
                <w:rFonts w:ascii="Book Antiqua" w:hAnsi="Book Antiqua"/>
                <w:sz w:val="24"/>
                <w:szCs w:val="24"/>
              </w:rPr>
              <w:t>(a)  the term “in writing” means communicated in written        form by mail (other than electronic mail</w:t>
            </w:r>
            <w:proofErr w:type="gramStart"/>
            <w:r w:rsidRPr="00AD5EE9">
              <w:rPr>
                <w:rFonts w:ascii="Book Antiqua" w:hAnsi="Book Antiqua"/>
                <w:sz w:val="24"/>
                <w:szCs w:val="24"/>
              </w:rPr>
              <w:t>)</w:t>
            </w:r>
            <w:proofErr w:type="gramEnd"/>
            <w:r w:rsidRPr="00AD5EE9">
              <w:rPr>
                <w:rFonts w:ascii="Book Antiqua" w:hAnsi="Book Antiqua"/>
                <w:sz w:val="24"/>
                <w:szCs w:val="24"/>
              </w:rPr>
              <w:t xml:space="preserve"> or hand       delivered with proof of receipt;</w:t>
            </w:r>
          </w:p>
          <w:p w14:paraId="5771D5EC" w14:textId="77777777" w:rsidR="00E2516F" w:rsidRPr="00AD5EE9" w:rsidRDefault="00E2516F" w:rsidP="00E2516F">
            <w:pPr>
              <w:widowControl w:val="0"/>
              <w:tabs>
                <w:tab w:val="left" w:pos="522"/>
              </w:tabs>
              <w:autoSpaceDE w:val="0"/>
              <w:autoSpaceDN w:val="0"/>
              <w:adjustRightInd w:val="0"/>
              <w:spacing w:after="0" w:line="184" w:lineRule="exact"/>
              <w:ind w:left="72"/>
              <w:jc w:val="both"/>
              <w:rPr>
                <w:rFonts w:ascii="Book Antiqua" w:hAnsi="Book Antiqua"/>
                <w:sz w:val="24"/>
                <w:szCs w:val="24"/>
              </w:rPr>
            </w:pPr>
          </w:p>
          <w:p w14:paraId="45289367" w14:textId="77777777" w:rsidR="00E2516F" w:rsidRPr="00AD5EE9" w:rsidRDefault="00E2516F" w:rsidP="00E2516F">
            <w:pPr>
              <w:widowControl w:val="0"/>
              <w:autoSpaceDE w:val="0"/>
              <w:autoSpaceDN w:val="0"/>
              <w:adjustRightInd w:val="0"/>
              <w:spacing w:after="0"/>
              <w:ind w:left="522" w:hanging="450"/>
              <w:jc w:val="both"/>
              <w:rPr>
                <w:rFonts w:ascii="Book Antiqua" w:hAnsi="Book Antiqua"/>
                <w:sz w:val="24"/>
                <w:szCs w:val="24"/>
              </w:rPr>
            </w:pPr>
            <w:r w:rsidRPr="00AD5EE9">
              <w:rPr>
                <w:rFonts w:ascii="Book Antiqua" w:hAnsi="Book Antiqua"/>
                <w:sz w:val="24"/>
                <w:szCs w:val="24"/>
              </w:rPr>
              <w:t>(b)   if the context so requires, “singular” means “</w:t>
            </w:r>
            <w:proofErr w:type="gramStart"/>
            <w:r w:rsidRPr="00AD5EE9">
              <w:rPr>
                <w:rFonts w:ascii="Book Antiqua" w:hAnsi="Book Antiqua"/>
                <w:sz w:val="24"/>
                <w:szCs w:val="24"/>
              </w:rPr>
              <w:t>plural”  and</w:t>
            </w:r>
            <w:proofErr w:type="gramEnd"/>
            <w:r w:rsidRPr="00AD5EE9">
              <w:rPr>
                <w:rFonts w:ascii="Book Antiqua" w:hAnsi="Book Antiqua"/>
                <w:sz w:val="24"/>
                <w:szCs w:val="24"/>
              </w:rPr>
              <w:t xml:space="preserve"> vice versa; and</w:t>
            </w:r>
          </w:p>
          <w:p w14:paraId="40ABB9FF" w14:textId="77777777" w:rsidR="00E2516F" w:rsidRPr="00AD5EE9" w:rsidRDefault="00E2516F" w:rsidP="00E2516F">
            <w:pPr>
              <w:widowControl w:val="0"/>
              <w:tabs>
                <w:tab w:val="left" w:pos="522"/>
              </w:tabs>
              <w:autoSpaceDE w:val="0"/>
              <w:autoSpaceDN w:val="0"/>
              <w:adjustRightInd w:val="0"/>
              <w:spacing w:after="0" w:line="185" w:lineRule="exact"/>
              <w:ind w:left="72"/>
              <w:jc w:val="both"/>
              <w:rPr>
                <w:rFonts w:ascii="Book Antiqua" w:hAnsi="Book Antiqua"/>
                <w:sz w:val="24"/>
                <w:szCs w:val="24"/>
              </w:rPr>
            </w:pPr>
          </w:p>
          <w:p w14:paraId="170B54D7" w14:textId="77777777" w:rsidR="00E2516F" w:rsidRPr="001D55D0" w:rsidRDefault="00E2516F" w:rsidP="001D55D0">
            <w:pPr>
              <w:widowControl w:val="0"/>
              <w:tabs>
                <w:tab w:val="left" w:pos="522"/>
              </w:tabs>
              <w:autoSpaceDE w:val="0"/>
              <w:autoSpaceDN w:val="0"/>
              <w:adjustRightInd w:val="0"/>
              <w:spacing w:after="0" w:line="239" w:lineRule="auto"/>
              <w:ind w:left="72"/>
              <w:jc w:val="both"/>
              <w:rPr>
                <w:rFonts w:ascii="Book Antiqua" w:hAnsi="Book Antiqua"/>
                <w:sz w:val="24"/>
                <w:szCs w:val="24"/>
              </w:rPr>
            </w:pPr>
            <w:r w:rsidRPr="00AD5EE9">
              <w:rPr>
                <w:rFonts w:ascii="Book Antiqua" w:hAnsi="Book Antiqua"/>
                <w:sz w:val="24"/>
                <w:szCs w:val="24"/>
              </w:rPr>
              <w:t>(c)</w:t>
            </w:r>
            <w:proofErr w:type="gramStart"/>
            <w:r w:rsidRPr="00AD5EE9">
              <w:rPr>
                <w:rFonts w:ascii="Book Antiqua" w:hAnsi="Book Antiqua"/>
                <w:sz w:val="24"/>
                <w:szCs w:val="24"/>
              </w:rPr>
              <w:t xml:space="preserve">   “</w:t>
            </w:r>
            <w:proofErr w:type="gramEnd"/>
            <w:r w:rsidR="00CC6003" w:rsidRPr="00AD5EE9">
              <w:rPr>
                <w:rFonts w:ascii="Book Antiqua" w:hAnsi="Book Antiqua"/>
                <w:sz w:val="24"/>
                <w:szCs w:val="24"/>
              </w:rPr>
              <w:t>Day</w:t>
            </w:r>
            <w:r w:rsidRPr="00AD5EE9">
              <w:rPr>
                <w:rFonts w:ascii="Book Antiqua" w:hAnsi="Book Antiqua"/>
                <w:sz w:val="24"/>
                <w:szCs w:val="24"/>
              </w:rPr>
              <w:t>” means calendar day.</w:t>
            </w:r>
          </w:p>
        </w:tc>
      </w:tr>
      <w:tr w:rsidR="00E2516F" w:rsidRPr="00AD5EE9" w14:paraId="745FD0D2" w14:textId="77777777" w:rsidTr="00E764E0">
        <w:trPr>
          <w:trHeight w:val="665"/>
        </w:trPr>
        <w:tc>
          <w:tcPr>
            <w:tcW w:w="642" w:type="dxa"/>
          </w:tcPr>
          <w:p w14:paraId="4661F740"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w:t>
            </w:r>
          </w:p>
        </w:tc>
        <w:tc>
          <w:tcPr>
            <w:tcW w:w="1896" w:type="dxa"/>
          </w:tcPr>
          <w:p w14:paraId="3757208D" w14:textId="77777777" w:rsidR="00E2516F" w:rsidRPr="00AD5EE9" w:rsidRDefault="00E2516F" w:rsidP="001D55D0">
            <w:pPr>
              <w:widowControl w:val="0"/>
              <w:overflowPunct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 xml:space="preserve">Source </w:t>
            </w:r>
            <w:proofErr w:type="gramStart"/>
            <w:r w:rsidRPr="00AD5EE9">
              <w:rPr>
                <w:rFonts w:ascii="Book Antiqua" w:hAnsi="Book Antiqua"/>
                <w:b/>
                <w:sz w:val="24"/>
                <w:szCs w:val="24"/>
              </w:rPr>
              <w:t>of  Funds</w:t>
            </w:r>
            <w:proofErr w:type="gramEnd"/>
            <w:r w:rsidRPr="00AD5EE9">
              <w:rPr>
                <w:rFonts w:ascii="Book Antiqua" w:hAnsi="Book Antiqua"/>
                <w:b/>
                <w:sz w:val="24"/>
                <w:szCs w:val="24"/>
              </w:rPr>
              <w:t xml:space="preserve"> </w:t>
            </w:r>
          </w:p>
        </w:tc>
        <w:tc>
          <w:tcPr>
            <w:tcW w:w="636" w:type="dxa"/>
          </w:tcPr>
          <w:p w14:paraId="248893F2"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 xml:space="preserve"> 2.1</w:t>
            </w:r>
          </w:p>
        </w:tc>
        <w:tc>
          <w:tcPr>
            <w:tcW w:w="6474" w:type="dxa"/>
            <w:vAlign w:val="center"/>
          </w:tcPr>
          <w:p w14:paraId="26A072C6" w14:textId="77777777" w:rsidR="00E2516F" w:rsidRPr="00AD5EE9" w:rsidRDefault="00E2516F" w:rsidP="001D55D0">
            <w:pPr>
              <w:widowControl w:val="0"/>
              <w:overflowPunct w:val="0"/>
              <w:autoSpaceDE w:val="0"/>
              <w:autoSpaceDN w:val="0"/>
              <w:adjustRightInd w:val="0"/>
              <w:spacing w:after="0" w:line="240" w:lineRule="auto"/>
              <w:ind w:right="86"/>
              <w:jc w:val="both"/>
              <w:rPr>
                <w:rFonts w:ascii="Book Antiqua" w:hAnsi="Book Antiqua"/>
                <w:sz w:val="24"/>
                <w:szCs w:val="24"/>
              </w:rPr>
            </w:pPr>
            <w:r w:rsidRPr="00AD5EE9">
              <w:rPr>
                <w:rFonts w:ascii="Book Antiqua" w:hAnsi="Book Antiqua"/>
                <w:sz w:val="24"/>
                <w:szCs w:val="24"/>
              </w:rPr>
              <w:t xml:space="preserve">Payments under this contract will be financed by the source </w:t>
            </w:r>
            <w:r w:rsidRPr="00AD5EE9">
              <w:rPr>
                <w:rFonts w:ascii="Book Antiqua" w:hAnsi="Book Antiqua"/>
                <w:b/>
                <w:bCs/>
                <w:sz w:val="24"/>
                <w:szCs w:val="24"/>
              </w:rPr>
              <w:t>specified in the BDS</w:t>
            </w:r>
            <w:r w:rsidRPr="00AD5EE9">
              <w:rPr>
                <w:rFonts w:ascii="Book Antiqua" w:hAnsi="Book Antiqua"/>
                <w:sz w:val="24"/>
                <w:szCs w:val="24"/>
              </w:rPr>
              <w:t xml:space="preserve">. </w:t>
            </w:r>
          </w:p>
        </w:tc>
      </w:tr>
      <w:tr w:rsidR="00E2516F" w:rsidRPr="00AD5EE9" w14:paraId="7F815A0F" w14:textId="77777777" w:rsidTr="00E764E0">
        <w:tc>
          <w:tcPr>
            <w:tcW w:w="642" w:type="dxa"/>
          </w:tcPr>
          <w:p w14:paraId="1ADAFFA7"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w:t>
            </w:r>
          </w:p>
        </w:tc>
        <w:tc>
          <w:tcPr>
            <w:tcW w:w="1896" w:type="dxa"/>
            <w:vAlign w:val="center"/>
          </w:tcPr>
          <w:p w14:paraId="5E8E6AC7" w14:textId="77777777" w:rsidR="00E2516F" w:rsidRPr="00AD5EE9" w:rsidRDefault="00E2516F" w:rsidP="00E2516F">
            <w:pPr>
              <w:widowControl w:val="0"/>
              <w:overflowPunct w:val="0"/>
              <w:autoSpaceDE w:val="0"/>
              <w:autoSpaceDN w:val="0"/>
              <w:adjustRightInd w:val="0"/>
              <w:spacing w:after="0" w:line="197" w:lineRule="auto"/>
              <w:ind w:right="200"/>
              <w:rPr>
                <w:rFonts w:ascii="Book Antiqua" w:hAnsi="Book Antiqua"/>
                <w:sz w:val="24"/>
                <w:szCs w:val="24"/>
              </w:rPr>
            </w:pPr>
            <w:r w:rsidRPr="00AD5EE9">
              <w:rPr>
                <w:rFonts w:ascii="Book Antiqua" w:hAnsi="Book Antiqua"/>
                <w:b/>
                <w:sz w:val="24"/>
                <w:szCs w:val="24"/>
              </w:rPr>
              <w:t xml:space="preserve">Ethics, Fraud and Corruption </w:t>
            </w:r>
          </w:p>
          <w:p w14:paraId="18A34E94" w14:textId="77777777" w:rsidR="00E2516F" w:rsidRPr="00AD5EE9" w:rsidRDefault="00E2516F" w:rsidP="00E2516F">
            <w:pPr>
              <w:widowControl w:val="0"/>
              <w:overflowPunct w:val="0"/>
              <w:autoSpaceDE w:val="0"/>
              <w:autoSpaceDN w:val="0"/>
              <w:adjustRightInd w:val="0"/>
              <w:spacing w:after="0" w:line="240" w:lineRule="auto"/>
              <w:rPr>
                <w:rFonts w:ascii="Book Antiqua" w:hAnsi="Book Antiqua"/>
                <w:b/>
                <w:sz w:val="24"/>
                <w:szCs w:val="24"/>
              </w:rPr>
            </w:pPr>
          </w:p>
        </w:tc>
        <w:tc>
          <w:tcPr>
            <w:tcW w:w="636" w:type="dxa"/>
          </w:tcPr>
          <w:p w14:paraId="4C0A4806"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3.1</w:t>
            </w:r>
          </w:p>
        </w:tc>
        <w:tc>
          <w:tcPr>
            <w:tcW w:w="6474" w:type="dxa"/>
            <w:vAlign w:val="center"/>
          </w:tcPr>
          <w:p w14:paraId="4179FA3A" w14:textId="77777777" w:rsidR="00E2516F" w:rsidRPr="00AD5EE9" w:rsidRDefault="00E2516F" w:rsidP="00E2516F">
            <w:pPr>
              <w:widowControl w:val="0"/>
              <w:overflowPunct w:val="0"/>
              <w:autoSpaceDE w:val="0"/>
              <w:autoSpaceDN w:val="0"/>
              <w:adjustRightInd w:val="0"/>
              <w:spacing w:after="0" w:line="220" w:lineRule="auto"/>
              <w:jc w:val="both"/>
              <w:rPr>
                <w:rFonts w:ascii="Book Antiqua" w:hAnsi="Book Antiqua"/>
                <w:sz w:val="24"/>
                <w:szCs w:val="24"/>
              </w:rPr>
            </w:pPr>
            <w:r w:rsidRPr="00AD5EE9">
              <w:rPr>
                <w:rFonts w:ascii="Book Antiqua" w:hAnsi="Book Antiqua"/>
                <w:sz w:val="24"/>
                <w:szCs w:val="24"/>
              </w:rPr>
              <w:t xml:space="preserve">The attention of the bidders is drawn to the following guidelines of the Procurement Guidelines published by National Procurement Agency: </w:t>
            </w:r>
          </w:p>
        </w:tc>
      </w:tr>
      <w:tr w:rsidR="00E2516F" w:rsidRPr="00AD5EE9" w14:paraId="788FE601" w14:textId="77777777" w:rsidTr="00E764E0">
        <w:tc>
          <w:tcPr>
            <w:tcW w:w="642" w:type="dxa"/>
          </w:tcPr>
          <w:p w14:paraId="2068ED3C"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tcPr>
          <w:p w14:paraId="7461CCF8"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67012C72"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vAlign w:val="center"/>
          </w:tcPr>
          <w:p w14:paraId="3312F00D" w14:textId="77777777" w:rsidR="00E2516F" w:rsidRPr="00AD5EE9" w:rsidRDefault="00E2516F" w:rsidP="00E2516F">
            <w:pPr>
              <w:widowControl w:val="0"/>
              <w:numPr>
                <w:ilvl w:val="0"/>
                <w:numId w:val="5"/>
              </w:numPr>
              <w:overflowPunct w:val="0"/>
              <w:autoSpaceDE w:val="0"/>
              <w:autoSpaceDN w:val="0"/>
              <w:adjustRightInd w:val="0"/>
              <w:spacing w:line="220" w:lineRule="auto"/>
              <w:ind w:left="432" w:right="60"/>
              <w:jc w:val="both"/>
              <w:rPr>
                <w:rFonts w:ascii="Book Antiqua" w:hAnsi="Book Antiqua"/>
                <w:sz w:val="24"/>
                <w:szCs w:val="24"/>
              </w:rPr>
            </w:pPr>
            <w:r w:rsidRPr="00AD5EE9">
              <w:rPr>
                <w:rFonts w:ascii="Book Antiqua" w:hAnsi="Book Antiqua"/>
                <w:sz w:val="24"/>
                <w:szCs w:val="24"/>
              </w:rPr>
              <w:t xml:space="preserve">Parties associated with Procurement Actions, namely, suppliers/contractors and officials shall ensure that they maintain strict confidentiality throughout the process; </w:t>
            </w:r>
          </w:p>
        </w:tc>
      </w:tr>
      <w:tr w:rsidR="00E2516F" w:rsidRPr="00AD5EE9" w14:paraId="55122BAE" w14:textId="77777777" w:rsidTr="00E764E0">
        <w:tc>
          <w:tcPr>
            <w:tcW w:w="642" w:type="dxa"/>
          </w:tcPr>
          <w:p w14:paraId="4377B8E9"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tcPr>
          <w:p w14:paraId="62FDA8EB"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38463D40"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vAlign w:val="center"/>
          </w:tcPr>
          <w:p w14:paraId="79A8A015" w14:textId="77777777" w:rsidR="00E2516F" w:rsidRPr="00AD5EE9" w:rsidRDefault="00E2516F" w:rsidP="00E2516F">
            <w:pPr>
              <w:widowControl w:val="0"/>
              <w:numPr>
                <w:ilvl w:val="0"/>
                <w:numId w:val="5"/>
              </w:numPr>
              <w:overflowPunct w:val="0"/>
              <w:autoSpaceDE w:val="0"/>
              <w:autoSpaceDN w:val="0"/>
              <w:adjustRightInd w:val="0"/>
              <w:spacing w:line="220" w:lineRule="auto"/>
              <w:ind w:left="432" w:right="60"/>
              <w:jc w:val="both"/>
              <w:rPr>
                <w:rFonts w:ascii="Book Antiqua" w:hAnsi="Book Antiqua"/>
                <w:sz w:val="24"/>
                <w:szCs w:val="24"/>
              </w:rPr>
            </w:pPr>
            <w:r w:rsidRPr="00AD5EE9">
              <w:rPr>
                <w:rFonts w:ascii="Book Antiqua" w:hAnsi="Book Antiqua"/>
                <w:sz w:val="24"/>
                <w:szCs w:val="24"/>
              </w:rP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 an official.</w:t>
            </w:r>
          </w:p>
        </w:tc>
      </w:tr>
      <w:tr w:rsidR="00E2516F" w:rsidRPr="00AD5EE9" w14:paraId="702D7F95" w14:textId="77777777" w:rsidTr="00E764E0">
        <w:tc>
          <w:tcPr>
            <w:tcW w:w="642" w:type="dxa"/>
          </w:tcPr>
          <w:p w14:paraId="35229B56"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tcPr>
          <w:p w14:paraId="0BAE0604"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2E297DC7"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3.2</w:t>
            </w:r>
          </w:p>
        </w:tc>
        <w:tc>
          <w:tcPr>
            <w:tcW w:w="6474" w:type="dxa"/>
            <w:vAlign w:val="center"/>
          </w:tcPr>
          <w:p w14:paraId="08CB0939" w14:textId="77777777" w:rsidR="00E2516F" w:rsidRPr="00AD5EE9" w:rsidRDefault="00E2516F" w:rsidP="00E2516F">
            <w:pPr>
              <w:widowControl w:val="0"/>
              <w:overflowPunct w:val="0"/>
              <w:autoSpaceDE w:val="0"/>
              <w:autoSpaceDN w:val="0"/>
              <w:adjustRightInd w:val="0"/>
              <w:spacing w:line="220" w:lineRule="auto"/>
              <w:ind w:right="60"/>
              <w:jc w:val="both"/>
              <w:rPr>
                <w:rFonts w:ascii="Book Antiqua" w:hAnsi="Book Antiqua"/>
                <w:sz w:val="24"/>
                <w:szCs w:val="24"/>
              </w:rPr>
            </w:pPr>
            <w:r w:rsidRPr="00AD5EE9">
              <w:rPr>
                <w:rFonts w:ascii="Book Antiqua" w:hAnsi="Book Antiqua"/>
                <w:sz w:val="24"/>
                <w:szCs w:val="24"/>
              </w:rPr>
              <w:t>The Purchaser requires the bidders, suppliers, contractors, and consultants to observe the highest standard of ethics during the procurement and execution of such contracts. In pursuit of this policy:</w:t>
            </w:r>
          </w:p>
        </w:tc>
      </w:tr>
      <w:tr w:rsidR="00E2516F" w:rsidRPr="00AD5EE9" w14:paraId="3033006A" w14:textId="77777777" w:rsidTr="00E764E0">
        <w:trPr>
          <w:trHeight w:val="943"/>
        </w:trPr>
        <w:tc>
          <w:tcPr>
            <w:tcW w:w="642" w:type="dxa"/>
          </w:tcPr>
          <w:p w14:paraId="1C8479F5"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tcPr>
          <w:p w14:paraId="2147652D"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4B013987"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vAlign w:val="center"/>
          </w:tcPr>
          <w:p w14:paraId="0908C324" w14:textId="77777777" w:rsidR="00E2516F" w:rsidRPr="00AD5EE9" w:rsidRDefault="00E2516F" w:rsidP="008A2D4B">
            <w:pPr>
              <w:widowControl w:val="0"/>
              <w:numPr>
                <w:ilvl w:val="0"/>
                <w:numId w:val="6"/>
              </w:numPr>
              <w:overflowPunct w:val="0"/>
              <w:autoSpaceDE w:val="0"/>
              <w:autoSpaceDN w:val="0"/>
              <w:adjustRightInd w:val="0"/>
              <w:spacing w:after="0" w:line="220" w:lineRule="auto"/>
              <w:ind w:left="522" w:right="60" w:hanging="540"/>
              <w:jc w:val="both"/>
              <w:rPr>
                <w:rFonts w:ascii="Book Antiqua" w:hAnsi="Book Antiqua"/>
                <w:sz w:val="24"/>
                <w:szCs w:val="24"/>
              </w:rPr>
            </w:pPr>
            <w:r w:rsidRPr="00AD5EE9">
              <w:rPr>
                <w:rFonts w:ascii="Book Antiqua" w:hAnsi="Book Antiqua"/>
                <w:sz w:val="24"/>
                <w:szCs w:val="24"/>
              </w:rPr>
              <w:t>“</w:t>
            </w:r>
            <w:proofErr w:type="gramStart"/>
            <w:r w:rsidRPr="00AD5EE9">
              <w:rPr>
                <w:rFonts w:ascii="Book Antiqua" w:hAnsi="Book Antiqua"/>
                <w:sz w:val="24"/>
                <w:szCs w:val="24"/>
              </w:rPr>
              <w:t>corrupt</w:t>
            </w:r>
            <w:proofErr w:type="gramEnd"/>
            <w:r w:rsidRPr="00AD5EE9">
              <w:rPr>
                <w:rFonts w:ascii="Book Antiqua" w:hAnsi="Book Antiqua"/>
                <w:sz w:val="24"/>
                <w:szCs w:val="24"/>
              </w:rPr>
              <w:t xml:space="preserve"> practice” means the offering, giving, receiving, or soliciting, directly or indirectly, of anything of value to influence the action of a public </w:t>
            </w:r>
            <w:r w:rsidRPr="00AD5EE9">
              <w:rPr>
                <w:rFonts w:ascii="Book Antiqua" w:hAnsi="Book Antiqua"/>
                <w:sz w:val="24"/>
                <w:szCs w:val="24"/>
                <w:lang w:bidi="ta-IN"/>
              </w:rPr>
              <w:t>official in the procurement process or in contract execution;</w:t>
            </w:r>
          </w:p>
        </w:tc>
      </w:tr>
      <w:tr w:rsidR="00E2516F" w:rsidRPr="00AD5EE9" w14:paraId="66D4D16A" w14:textId="77777777" w:rsidTr="00E764E0">
        <w:tc>
          <w:tcPr>
            <w:tcW w:w="642" w:type="dxa"/>
          </w:tcPr>
          <w:p w14:paraId="2FA3AF29"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tcPr>
          <w:p w14:paraId="35838AC4"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126F5700"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vAlign w:val="center"/>
          </w:tcPr>
          <w:p w14:paraId="54694DA7" w14:textId="77777777" w:rsidR="00E2516F" w:rsidRPr="00AD5EE9" w:rsidRDefault="00E2516F" w:rsidP="00E2516F">
            <w:pPr>
              <w:widowControl w:val="0"/>
              <w:numPr>
                <w:ilvl w:val="0"/>
                <w:numId w:val="6"/>
              </w:numPr>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w:t>
            </w:r>
            <w:proofErr w:type="gramStart"/>
            <w:r w:rsidRPr="00AD5EE9">
              <w:rPr>
                <w:rFonts w:ascii="Book Antiqua" w:hAnsi="Book Antiqua"/>
                <w:sz w:val="24"/>
                <w:szCs w:val="24"/>
              </w:rPr>
              <w:t>fraudulent</w:t>
            </w:r>
            <w:proofErr w:type="gramEnd"/>
            <w:r w:rsidRPr="00AD5EE9">
              <w:rPr>
                <w:rFonts w:ascii="Book Antiqua" w:hAnsi="Book Antiqua"/>
                <w:sz w:val="24"/>
                <w:szCs w:val="24"/>
              </w:rPr>
              <w:t xml:space="preserve"> practice” means a misrepresentation or omission of facts in order to influence a procurement process or the execution of a contract; </w:t>
            </w:r>
          </w:p>
        </w:tc>
      </w:tr>
      <w:tr w:rsidR="00F7436B" w:rsidRPr="00AD5EE9" w14:paraId="2D5C9076" w14:textId="77777777" w:rsidTr="00E764E0">
        <w:tc>
          <w:tcPr>
            <w:tcW w:w="642" w:type="dxa"/>
          </w:tcPr>
          <w:p w14:paraId="0D72AFDE" w14:textId="77777777" w:rsidR="00F7436B" w:rsidRPr="00AD5EE9" w:rsidRDefault="00F7436B" w:rsidP="00E2516F">
            <w:pPr>
              <w:widowControl w:val="0"/>
              <w:autoSpaceDE w:val="0"/>
              <w:autoSpaceDN w:val="0"/>
              <w:adjustRightInd w:val="0"/>
              <w:jc w:val="center"/>
              <w:rPr>
                <w:rFonts w:ascii="Book Antiqua" w:hAnsi="Book Antiqua"/>
                <w:b/>
                <w:bCs/>
                <w:sz w:val="24"/>
                <w:szCs w:val="24"/>
              </w:rPr>
            </w:pPr>
          </w:p>
        </w:tc>
        <w:tc>
          <w:tcPr>
            <w:tcW w:w="1896" w:type="dxa"/>
          </w:tcPr>
          <w:p w14:paraId="03D1A1C2" w14:textId="77777777" w:rsidR="00F7436B" w:rsidRPr="00AD5EE9" w:rsidRDefault="00F7436B"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1C37353E" w14:textId="77777777" w:rsidR="00F7436B" w:rsidRPr="00AD5EE9" w:rsidRDefault="00F7436B" w:rsidP="00E2516F">
            <w:pPr>
              <w:widowControl w:val="0"/>
              <w:autoSpaceDE w:val="0"/>
              <w:autoSpaceDN w:val="0"/>
              <w:adjustRightInd w:val="0"/>
              <w:rPr>
                <w:rFonts w:ascii="Book Antiqua" w:hAnsi="Book Antiqua"/>
                <w:sz w:val="24"/>
                <w:szCs w:val="24"/>
              </w:rPr>
            </w:pPr>
          </w:p>
        </w:tc>
        <w:tc>
          <w:tcPr>
            <w:tcW w:w="6474" w:type="dxa"/>
            <w:vAlign w:val="center"/>
          </w:tcPr>
          <w:p w14:paraId="0D0253FC" w14:textId="77777777" w:rsidR="00F7436B" w:rsidRPr="001D55D0" w:rsidRDefault="00F7436B" w:rsidP="001D55D0">
            <w:pPr>
              <w:widowControl w:val="0"/>
              <w:numPr>
                <w:ilvl w:val="0"/>
                <w:numId w:val="6"/>
              </w:numPr>
              <w:overflowPunct w:val="0"/>
              <w:autoSpaceDE w:val="0"/>
              <w:autoSpaceDN w:val="0"/>
              <w:adjustRightInd w:val="0"/>
              <w:spacing w:after="0" w:line="247" w:lineRule="auto"/>
              <w:ind w:left="522" w:right="20" w:hanging="540"/>
              <w:jc w:val="both"/>
              <w:rPr>
                <w:rFonts w:ascii="Book Antiqua" w:hAnsi="Book Antiqua"/>
                <w:sz w:val="24"/>
                <w:szCs w:val="24"/>
              </w:rPr>
            </w:pPr>
            <w:r w:rsidRPr="00AD5EE9">
              <w:rPr>
                <w:rFonts w:ascii="Book Antiqua" w:hAnsi="Book Antiqua"/>
                <w:sz w:val="24"/>
                <w:szCs w:val="24"/>
              </w:rPr>
              <w:t>“</w:t>
            </w:r>
            <w:proofErr w:type="gramStart"/>
            <w:r w:rsidRPr="00AD5EE9">
              <w:rPr>
                <w:rFonts w:ascii="Book Antiqua" w:hAnsi="Book Antiqua"/>
                <w:sz w:val="24"/>
                <w:szCs w:val="24"/>
              </w:rPr>
              <w:t>collusive</w:t>
            </w:r>
            <w:proofErr w:type="gramEnd"/>
            <w:r w:rsidRPr="00AD5EE9">
              <w:rPr>
                <w:rFonts w:ascii="Book Antiqua" w:hAnsi="Book Antiqua"/>
                <w:sz w:val="24"/>
                <w:szCs w:val="24"/>
              </w:rPr>
              <w:t xml:space="preserve"> practice” means a scheme or arrangement between two or more bidders, with or without the knowledge of the Purchaser to establish bid prices at artificial, noncompetitive levels; and </w:t>
            </w:r>
          </w:p>
        </w:tc>
      </w:tr>
      <w:tr w:rsidR="00F7436B" w:rsidRPr="00AD5EE9" w14:paraId="1DED5A7F" w14:textId="77777777" w:rsidTr="00E764E0">
        <w:tc>
          <w:tcPr>
            <w:tcW w:w="642" w:type="dxa"/>
          </w:tcPr>
          <w:p w14:paraId="531ED542" w14:textId="77777777" w:rsidR="00F7436B" w:rsidRPr="00AD5EE9" w:rsidRDefault="00F7436B" w:rsidP="00E2516F">
            <w:pPr>
              <w:widowControl w:val="0"/>
              <w:autoSpaceDE w:val="0"/>
              <w:autoSpaceDN w:val="0"/>
              <w:adjustRightInd w:val="0"/>
              <w:jc w:val="center"/>
              <w:rPr>
                <w:rFonts w:ascii="Book Antiqua" w:hAnsi="Book Antiqua"/>
                <w:b/>
                <w:bCs/>
                <w:sz w:val="24"/>
                <w:szCs w:val="24"/>
              </w:rPr>
            </w:pPr>
          </w:p>
        </w:tc>
        <w:tc>
          <w:tcPr>
            <w:tcW w:w="1896" w:type="dxa"/>
          </w:tcPr>
          <w:p w14:paraId="60E82F60" w14:textId="77777777" w:rsidR="00F7436B" w:rsidRPr="00AD5EE9" w:rsidRDefault="00F7436B"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466E4D04" w14:textId="77777777" w:rsidR="00F7436B" w:rsidRPr="00AD5EE9" w:rsidRDefault="00F7436B" w:rsidP="00E2516F">
            <w:pPr>
              <w:widowControl w:val="0"/>
              <w:autoSpaceDE w:val="0"/>
              <w:autoSpaceDN w:val="0"/>
              <w:adjustRightInd w:val="0"/>
              <w:rPr>
                <w:rFonts w:ascii="Book Antiqua" w:hAnsi="Book Antiqua"/>
                <w:sz w:val="24"/>
                <w:szCs w:val="24"/>
              </w:rPr>
            </w:pPr>
          </w:p>
        </w:tc>
        <w:tc>
          <w:tcPr>
            <w:tcW w:w="6474" w:type="dxa"/>
            <w:vAlign w:val="center"/>
          </w:tcPr>
          <w:p w14:paraId="108D75D0" w14:textId="77777777" w:rsidR="00F7436B" w:rsidRPr="00AD5EE9" w:rsidRDefault="00F7436B" w:rsidP="00E2516F">
            <w:pPr>
              <w:widowControl w:val="0"/>
              <w:numPr>
                <w:ilvl w:val="0"/>
                <w:numId w:val="6"/>
              </w:numPr>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w:t>
            </w:r>
            <w:proofErr w:type="gramStart"/>
            <w:r w:rsidRPr="00AD5EE9">
              <w:rPr>
                <w:rFonts w:ascii="Book Antiqua" w:hAnsi="Book Antiqua"/>
                <w:sz w:val="24"/>
                <w:szCs w:val="24"/>
              </w:rPr>
              <w:t>coercive</w:t>
            </w:r>
            <w:proofErr w:type="gramEnd"/>
            <w:r w:rsidRPr="00AD5EE9">
              <w:rPr>
                <w:rFonts w:ascii="Book Antiqua" w:hAnsi="Book Antiqua"/>
                <w:sz w:val="24"/>
                <w:szCs w:val="24"/>
              </w:rPr>
              <w:t xml:space="preserve"> practice” means harming or threatening to harm, directly or indirectly, persons or their property to influence their participation in the procurement process or affect the execution of a contract.</w:t>
            </w:r>
          </w:p>
        </w:tc>
      </w:tr>
      <w:tr w:rsidR="003245D4" w:rsidRPr="00AD5EE9" w14:paraId="3F3BFDCB" w14:textId="77777777" w:rsidTr="00E764E0">
        <w:tc>
          <w:tcPr>
            <w:tcW w:w="642" w:type="dxa"/>
          </w:tcPr>
          <w:p w14:paraId="35B57AE0"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0E37BAD2" w14:textId="77777777" w:rsidR="00A40DF4" w:rsidRPr="00AD5EE9" w:rsidRDefault="00A40DF4" w:rsidP="007A6319">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0B06BCCB"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3.3</w:t>
            </w:r>
          </w:p>
        </w:tc>
        <w:tc>
          <w:tcPr>
            <w:tcW w:w="6474" w:type="dxa"/>
            <w:vAlign w:val="center"/>
          </w:tcPr>
          <w:p w14:paraId="1C857B8F" w14:textId="77777777" w:rsidR="00A40DF4" w:rsidRPr="00AD5EE9" w:rsidRDefault="00A40DF4" w:rsidP="00846E7D">
            <w:pPr>
              <w:widowControl w:val="0"/>
              <w:overflowPunct w:val="0"/>
              <w:autoSpaceDE w:val="0"/>
              <w:autoSpaceDN w:val="0"/>
              <w:adjustRightInd w:val="0"/>
              <w:spacing w:after="0" w:line="239" w:lineRule="auto"/>
              <w:ind w:left="-24" w:firstLine="6"/>
              <w:jc w:val="both"/>
              <w:rPr>
                <w:rFonts w:ascii="Book Antiqua" w:hAnsi="Book Antiqua"/>
                <w:sz w:val="24"/>
                <w:szCs w:val="24"/>
              </w:rPr>
            </w:pPr>
            <w:r w:rsidRPr="00AD5EE9">
              <w:rPr>
                <w:rFonts w:ascii="Book Antiqua" w:hAnsi="Book Antiqua"/>
                <w:sz w:val="24"/>
                <w:szCs w:val="24"/>
              </w:rPr>
              <w:t>If the Purchaser found any unethical practices as stipulated under ITB Clause 3.2, the Purchaser will reject a bid, if it is found that a Bidder directly or through an agent, engaged in corrupt, fraudulent, collusive or coercive practices in competing for the Contract in question.</w:t>
            </w:r>
          </w:p>
          <w:p w14:paraId="47E1DF30"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74183B35" w14:textId="77777777" w:rsidTr="00E764E0">
        <w:tc>
          <w:tcPr>
            <w:tcW w:w="642" w:type="dxa"/>
          </w:tcPr>
          <w:p w14:paraId="7B8427E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w:t>
            </w:r>
          </w:p>
        </w:tc>
        <w:tc>
          <w:tcPr>
            <w:tcW w:w="1896" w:type="dxa"/>
          </w:tcPr>
          <w:p w14:paraId="17FC2DAD"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Eligible Bidders</w:t>
            </w:r>
          </w:p>
        </w:tc>
        <w:tc>
          <w:tcPr>
            <w:tcW w:w="636" w:type="dxa"/>
          </w:tcPr>
          <w:p w14:paraId="40710E74"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4.1</w:t>
            </w:r>
          </w:p>
        </w:tc>
        <w:tc>
          <w:tcPr>
            <w:tcW w:w="6474" w:type="dxa"/>
            <w:vAlign w:val="center"/>
          </w:tcPr>
          <w:p w14:paraId="4C44525B"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All bidders shall possess legal rights to supply the Goods under this contract.</w:t>
            </w:r>
          </w:p>
        </w:tc>
      </w:tr>
      <w:tr w:rsidR="003245D4" w:rsidRPr="00AD5EE9" w14:paraId="2A825AF0" w14:textId="77777777" w:rsidTr="00E764E0">
        <w:tc>
          <w:tcPr>
            <w:tcW w:w="642" w:type="dxa"/>
          </w:tcPr>
          <w:p w14:paraId="60A44B66"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19ED7EA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47212E34"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4.2</w:t>
            </w:r>
          </w:p>
        </w:tc>
        <w:tc>
          <w:tcPr>
            <w:tcW w:w="6474" w:type="dxa"/>
            <w:vAlign w:val="center"/>
          </w:tcPr>
          <w:p w14:paraId="5EF650B0"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 Bidder shall not have a conflict of interest. All bidders found to have conflict of interest shall be disqualified. Bidders may be considered to have a conflict of interest with one or more parties in this bidding process, if they:</w:t>
            </w:r>
          </w:p>
        </w:tc>
      </w:tr>
      <w:tr w:rsidR="003245D4" w:rsidRPr="00AD5EE9" w14:paraId="55E71FAE" w14:textId="77777777" w:rsidTr="00E764E0">
        <w:tc>
          <w:tcPr>
            <w:tcW w:w="642" w:type="dxa"/>
          </w:tcPr>
          <w:p w14:paraId="65E76B5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A0E1E14"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0AA4E2ED"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72A242BC" w14:textId="77777777" w:rsidR="00A40DF4" w:rsidRPr="00AD5EE9" w:rsidRDefault="00A40DF4" w:rsidP="007A6319">
            <w:pPr>
              <w:widowControl w:val="0"/>
              <w:numPr>
                <w:ilvl w:val="1"/>
                <w:numId w:val="4"/>
              </w:numPr>
              <w:tabs>
                <w:tab w:val="clear" w:pos="1440"/>
              </w:tabs>
              <w:overflowPunct w:val="0"/>
              <w:autoSpaceDE w:val="0"/>
              <w:autoSpaceDN w:val="0"/>
              <w:adjustRightInd w:val="0"/>
              <w:spacing w:after="100" w:afterAutospacing="1" w:line="240" w:lineRule="auto"/>
              <w:ind w:left="612" w:hanging="560"/>
              <w:contextualSpacing/>
              <w:jc w:val="both"/>
              <w:rPr>
                <w:rFonts w:ascii="Book Antiqua" w:hAnsi="Book Antiqua"/>
                <w:sz w:val="24"/>
                <w:szCs w:val="24"/>
              </w:rPr>
            </w:pPr>
            <w:r w:rsidRPr="00AD5EE9">
              <w:rPr>
                <w:rFonts w:ascii="Book Antiqua" w:hAnsi="Book Antiqua"/>
                <w:sz w:val="24"/>
                <w:szCs w:val="24"/>
              </w:rPr>
              <w:t xml:space="preserve">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w:t>
            </w:r>
            <w:proofErr w:type="gramStart"/>
            <w:r w:rsidRPr="00AD5EE9">
              <w:rPr>
                <w:rFonts w:ascii="Book Antiqua" w:hAnsi="Book Antiqua"/>
                <w:sz w:val="24"/>
                <w:szCs w:val="24"/>
              </w:rPr>
              <w:t>Documents ;</w:t>
            </w:r>
            <w:proofErr w:type="gramEnd"/>
            <w:r w:rsidRPr="00AD5EE9">
              <w:rPr>
                <w:rFonts w:ascii="Book Antiqua" w:hAnsi="Book Antiqua"/>
                <w:sz w:val="24"/>
                <w:szCs w:val="24"/>
              </w:rPr>
              <w:t xml:space="preserve"> or </w:t>
            </w:r>
          </w:p>
        </w:tc>
      </w:tr>
      <w:tr w:rsidR="003245D4" w:rsidRPr="00AD5EE9" w14:paraId="1349B0E4" w14:textId="77777777" w:rsidTr="00E764E0">
        <w:tc>
          <w:tcPr>
            <w:tcW w:w="642" w:type="dxa"/>
          </w:tcPr>
          <w:p w14:paraId="1EB739F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636A352"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292479A6"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775BAEB1" w14:textId="77777777" w:rsidR="00A40DF4" w:rsidRPr="00AD5EE9" w:rsidRDefault="00935336" w:rsidP="007A6319">
            <w:pPr>
              <w:widowControl w:val="0"/>
              <w:numPr>
                <w:ilvl w:val="1"/>
                <w:numId w:val="4"/>
              </w:numPr>
              <w:tabs>
                <w:tab w:val="clear" w:pos="1440"/>
              </w:tabs>
              <w:overflowPunct w:val="0"/>
              <w:autoSpaceDE w:val="0"/>
              <w:autoSpaceDN w:val="0"/>
              <w:adjustRightInd w:val="0"/>
              <w:spacing w:after="100" w:afterAutospacing="1" w:line="240" w:lineRule="auto"/>
              <w:ind w:left="612" w:hanging="540"/>
              <w:contextualSpacing/>
              <w:jc w:val="both"/>
              <w:rPr>
                <w:rFonts w:ascii="Book Antiqua" w:hAnsi="Book Antiqua"/>
                <w:sz w:val="24"/>
                <w:szCs w:val="24"/>
              </w:rPr>
            </w:pPr>
            <w:r w:rsidRPr="00AD5EE9">
              <w:rPr>
                <w:rFonts w:ascii="Book Antiqua" w:hAnsi="Book Antiqua"/>
                <w:sz w:val="24"/>
                <w:szCs w:val="24"/>
              </w:rPr>
              <w:t>Submit</w:t>
            </w:r>
            <w:r w:rsidR="00A40DF4" w:rsidRPr="00AD5EE9">
              <w:rPr>
                <w:rFonts w:ascii="Book Antiqua" w:hAnsi="Book Antiqua"/>
                <w:sz w:val="24"/>
                <w:szCs w:val="24"/>
              </w:rPr>
              <w:t xml:space="preserve"> more than one bid in this bidding process. However, this does not limit the participation of subcontractors in more than one bid. </w:t>
            </w:r>
          </w:p>
        </w:tc>
      </w:tr>
      <w:tr w:rsidR="003245D4" w:rsidRPr="00AD5EE9" w14:paraId="69D1B1EE" w14:textId="77777777" w:rsidTr="00E764E0">
        <w:tc>
          <w:tcPr>
            <w:tcW w:w="642" w:type="dxa"/>
          </w:tcPr>
          <w:p w14:paraId="0D13E696"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4F81AE1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3D0122B1"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4.3</w:t>
            </w:r>
          </w:p>
        </w:tc>
        <w:tc>
          <w:tcPr>
            <w:tcW w:w="6474" w:type="dxa"/>
            <w:vAlign w:val="center"/>
          </w:tcPr>
          <w:p w14:paraId="6F9CB4D1"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 Bidder that is under a declaration of ineligibility by the National Procurement Agency (NPA), at the date of submission of bids or at the date of contract award, shall be disqualified. The list of debarred firms is available at the website of NPA, </w:t>
            </w:r>
            <w:r w:rsidR="007C427D" w:rsidRPr="00A40DF4">
              <w:rPr>
                <w:rFonts w:ascii="Book Antiqua" w:hAnsi="Book Antiqua"/>
                <w:sz w:val="24"/>
                <w:szCs w:val="24"/>
              </w:rPr>
              <w:t>www.npa.gov.lk.</w:t>
            </w:r>
          </w:p>
        </w:tc>
      </w:tr>
      <w:tr w:rsidR="003245D4" w:rsidRPr="00AD5EE9" w14:paraId="31F2022A" w14:textId="77777777" w:rsidTr="00E764E0">
        <w:tc>
          <w:tcPr>
            <w:tcW w:w="642" w:type="dxa"/>
          </w:tcPr>
          <w:p w14:paraId="2CA3E8F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272D9FC8"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1C5770C8"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4.4</w:t>
            </w:r>
          </w:p>
        </w:tc>
        <w:tc>
          <w:tcPr>
            <w:tcW w:w="6474" w:type="dxa"/>
            <w:vAlign w:val="center"/>
          </w:tcPr>
          <w:p w14:paraId="618E7A2D"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Foreign Bidder may submit a bid only if so </w:t>
            </w:r>
            <w:proofErr w:type="gramStart"/>
            <w:r w:rsidRPr="00AD5EE9">
              <w:rPr>
                <w:rFonts w:ascii="Book Antiqua" w:hAnsi="Book Antiqua"/>
                <w:sz w:val="24"/>
                <w:szCs w:val="24"/>
              </w:rPr>
              <w:t xml:space="preserve">stated  </w:t>
            </w:r>
            <w:r w:rsidRPr="00A40DF4">
              <w:rPr>
                <w:rFonts w:ascii="Book Antiqua" w:hAnsi="Book Antiqua"/>
                <w:sz w:val="24"/>
                <w:szCs w:val="24"/>
              </w:rPr>
              <w:t>in</w:t>
            </w:r>
            <w:proofErr w:type="gramEnd"/>
            <w:r w:rsidRPr="00A40DF4">
              <w:rPr>
                <w:rFonts w:ascii="Book Antiqua" w:hAnsi="Book Antiqua"/>
                <w:sz w:val="24"/>
                <w:szCs w:val="24"/>
              </w:rPr>
              <w:t xml:space="preserve"> the BDS</w:t>
            </w:r>
          </w:p>
        </w:tc>
      </w:tr>
      <w:tr w:rsidR="003245D4" w:rsidRPr="00AD5EE9" w14:paraId="35A55ABD" w14:textId="77777777" w:rsidTr="00E764E0">
        <w:tc>
          <w:tcPr>
            <w:tcW w:w="642" w:type="dxa"/>
          </w:tcPr>
          <w:p w14:paraId="2C49DBB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5.</w:t>
            </w:r>
          </w:p>
        </w:tc>
        <w:tc>
          <w:tcPr>
            <w:tcW w:w="1896" w:type="dxa"/>
          </w:tcPr>
          <w:p w14:paraId="287F3993"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Eligible Goods</w:t>
            </w:r>
          </w:p>
          <w:p w14:paraId="33D08F6D"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and Related</w:t>
            </w:r>
          </w:p>
          <w:p w14:paraId="631B05F6"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Services</w:t>
            </w:r>
          </w:p>
        </w:tc>
        <w:tc>
          <w:tcPr>
            <w:tcW w:w="636" w:type="dxa"/>
          </w:tcPr>
          <w:p w14:paraId="1EC0A581"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5.1</w:t>
            </w:r>
          </w:p>
        </w:tc>
        <w:tc>
          <w:tcPr>
            <w:tcW w:w="6474" w:type="dxa"/>
            <w:vAlign w:val="center"/>
          </w:tcPr>
          <w:p w14:paraId="5F9A185C"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All goods supplied under this contract shall be complied with applicable standards stipulated by the Sri Lanka Standards Institute (SLSI).  In the absence of such standards, the Goods supplied shall be complied to other internationally accepted standards.</w:t>
            </w:r>
          </w:p>
        </w:tc>
      </w:tr>
      <w:tr w:rsidR="003245D4" w:rsidRPr="00AD5EE9" w14:paraId="0637B190" w14:textId="77777777" w:rsidTr="00E764E0">
        <w:tc>
          <w:tcPr>
            <w:tcW w:w="642" w:type="dxa"/>
          </w:tcPr>
          <w:p w14:paraId="2396CBE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6B19C63E"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56D72A7D"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1785E1E4" w14:textId="77777777" w:rsidR="00A40DF4" w:rsidRPr="00A40DF4"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Contents of Bidding Documents</w:t>
            </w:r>
          </w:p>
        </w:tc>
      </w:tr>
      <w:tr w:rsidR="003245D4" w:rsidRPr="00AD5EE9" w14:paraId="508BA36E" w14:textId="77777777" w:rsidTr="00E764E0">
        <w:tc>
          <w:tcPr>
            <w:tcW w:w="642" w:type="dxa"/>
          </w:tcPr>
          <w:p w14:paraId="21A38A9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6.</w:t>
            </w:r>
          </w:p>
        </w:tc>
        <w:tc>
          <w:tcPr>
            <w:tcW w:w="1896" w:type="dxa"/>
          </w:tcPr>
          <w:p w14:paraId="1A08ECA5"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Sections of Bidding Documents</w:t>
            </w:r>
          </w:p>
        </w:tc>
        <w:tc>
          <w:tcPr>
            <w:tcW w:w="636" w:type="dxa"/>
          </w:tcPr>
          <w:p w14:paraId="636B4058"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6.1</w:t>
            </w:r>
          </w:p>
        </w:tc>
        <w:tc>
          <w:tcPr>
            <w:tcW w:w="6474" w:type="dxa"/>
            <w:vAlign w:val="center"/>
          </w:tcPr>
          <w:p w14:paraId="249057F9" w14:textId="77777777" w:rsidR="00A40DF4" w:rsidRPr="00AD5EE9" w:rsidRDefault="00A40DF4" w:rsidP="00846E7D">
            <w:pPr>
              <w:widowControl w:val="0"/>
              <w:overflowPunct w:val="0"/>
              <w:autoSpaceDE w:val="0"/>
              <w:autoSpaceDN w:val="0"/>
              <w:adjustRightInd w:val="0"/>
              <w:spacing w:after="0" w:line="239" w:lineRule="auto"/>
              <w:ind w:left="-24" w:firstLine="6"/>
              <w:jc w:val="both"/>
              <w:rPr>
                <w:rFonts w:ascii="Book Antiqua" w:hAnsi="Book Antiqua"/>
                <w:sz w:val="24"/>
                <w:szCs w:val="24"/>
              </w:rPr>
            </w:pPr>
            <w:r w:rsidRPr="00AD5EE9">
              <w:rPr>
                <w:rFonts w:ascii="Book Antiqua" w:hAnsi="Book Antiqua"/>
                <w:sz w:val="24"/>
                <w:szCs w:val="24"/>
              </w:rPr>
              <w:t>The Bidding Documents consist of 2 Volumes, which include all the sections indicated below, and should be read in conjunction with any addendum issued in accordance with ITB Clause 8.</w:t>
            </w:r>
          </w:p>
        </w:tc>
      </w:tr>
      <w:tr w:rsidR="003245D4" w:rsidRPr="00AD5EE9" w14:paraId="24BF4ABB" w14:textId="77777777" w:rsidTr="00E764E0">
        <w:tc>
          <w:tcPr>
            <w:tcW w:w="642" w:type="dxa"/>
          </w:tcPr>
          <w:p w14:paraId="180980BD" w14:textId="77777777" w:rsidR="00A40DF4" w:rsidRPr="00AD5EE9" w:rsidRDefault="00A40DF4" w:rsidP="003A76A0">
            <w:pPr>
              <w:widowControl w:val="0"/>
              <w:autoSpaceDE w:val="0"/>
              <w:autoSpaceDN w:val="0"/>
              <w:adjustRightInd w:val="0"/>
              <w:spacing w:after="0"/>
              <w:jc w:val="center"/>
              <w:rPr>
                <w:rFonts w:ascii="Book Antiqua" w:hAnsi="Book Antiqua"/>
                <w:b/>
                <w:bCs/>
                <w:sz w:val="24"/>
                <w:szCs w:val="24"/>
              </w:rPr>
            </w:pPr>
          </w:p>
        </w:tc>
        <w:tc>
          <w:tcPr>
            <w:tcW w:w="1896" w:type="dxa"/>
          </w:tcPr>
          <w:p w14:paraId="3F9C9AF7" w14:textId="77777777" w:rsidR="00A40DF4" w:rsidRPr="00AD5EE9" w:rsidRDefault="00A40DF4" w:rsidP="003A76A0">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75F1DA6E" w14:textId="77777777" w:rsidR="00A40DF4" w:rsidRPr="00AD5EE9" w:rsidRDefault="00A40DF4" w:rsidP="003A76A0">
            <w:pPr>
              <w:widowControl w:val="0"/>
              <w:autoSpaceDE w:val="0"/>
              <w:autoSpaceDN w:val="0"/>
              <w:adjustRightInd w:val="0"/>
              <w:spacing w:after="0"/>
              <w:rPr>
                <w:rFonts w:ascii="Book Antiqua" w:hAnsi="Book Antiqua"/>
                <w:sz w:val="24"/>
                <w:szCs w:val="24"/>
              </w:rPr>
            </w:pPr>
          </w:p>
        </w:tc>
        <w:tc>
          <w:tcPr>
            <w:tcW w:w="6474" w:type="dxa"/>
            <w:vAlign w:val="center"/>
          </w:tcPr>
          <w:p w14:paraId="5A55B2F5" w14:textId="77777777" w:rsidR="00A40DF4" w:rsidRPr="00A40DF4" w:rsidRDefault="00A40DF4" w:rsidP="003A76A0">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Volume 1</w:t>
            </w:r>
          </w:p>
        </w:tc>
      </w:tr>
      <w:tr w:rsidR="003245D4" w:rsidRPr="00AD5EE9" w14:paraId="0DC3DCD3" w14:textId="77777777" w:rsidTr="00E764E0">
        <w:tc>
          <w:tcPr>
            <w:tcW w:w="642" w:type="dxa"/>
          </w:tcPr>
          <w:p w14:paraId="59A2A6B9" w14:textId="77777777" w:rsidR="00A40DF4" w:rsidRPr="00AD5EE9" w:rsidRDefault="00A40DF4" w:rsidP="003A76A0">
            <w:pPr>
              <w:widowControl w:val="0"/>
              <w:autoSpaceDE w:val="0"/>
              <w:autoSpaceDN w:val="0"/>
              <w:adjustRightInd w:val="0"/>
              <w:spacing w:after="0"/>
              <w:jc w:val="center"/>
              <w:rPr>
                <w:rFonts w:ascii="Book Antiqua" w:hAnsi="Book Antiqua"/>
                <w:b/>
                <w:bCs/>
                <w:sz w:val="24"/>
                <w:szCs w:val="24"/>
              </w:rPr>
            </w:pPr>
          </w:p>
        </w:tc>
        <w:tc>
          <w:tcPr>
            <w:tcW w:w="1896" w:type="dxa"/>
          </w:tcPr>
          <w:p w14:paraId="4FE2E94A" w14:textId="77777777" w:rsidR="00A40DF4" w:rsidRPr="00AD5EE9" w:rsidRDefault="00A40DF4" w:rsidP="003A76A0">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4F1C8CCE" w14:textId="77777777" w:rsidR="00A40DF4" w:rsidRPr="00AD5EE9" w:rsidRDefault="00A40DF4" w:rsidP="003A76A0">
            <w:pPr>
              <w:widowControl w:val="0"/>
              <w:autoSpaceDE w:val="0"/>
              <w:autoSpaceDN w:val="0"/>
              <w:adjustRightInd w:val="0"/>
              <w:spacing w:after="0"/>
              <w:rPr>
                <w:rFonts w:ascii="Book Antiqua" w:hAnsi="Book Antiqua"/>
                <w:sz w:val="24"/>
                <w:szCs w:val="24"/>
              </w:rPr>
            </w:pPr>
          </w:p>
        </w:tc>
        <w:tc>
          <w:tcPr>
            <w:tcW w:w="6474" w:type="dxa"/>
            <w:vAlign w:val="center"/>
          </w:tcPr>
          <w:p w14:paraId="15529B46" w14:textId="77777777" w:rsidR="00A40DF4" w:rsidRPr="00AD5EE9" w:rsidRDefault="00A40DF4" w:rsidP="003A76A0">
            <w:pPr>
              <w:numPr>
                <w:ilvl w:val="0"/>
                <w:numId w:val="13"/>
              </w:numPr>
              <w:spacing w:after="0" w:line="240" w:lineRule="auto"/>
              <w:jc w:val="both"/>
              <w:rPr>
                <w:rFonts w:ascii="Book Antiqua" w:hAnsi="Book Antiqua"/>
                <w:sz w:val="24"/>
                <w:szCs w:val="24"/>
              </w:rPr>
            </w:pPr>
            <w:smartTag w:uri="urn:schemas-microsoft-com:office:smarttags" w:element="place">
              <w:smartTag w:uri="urn:schemas:contacts" w:element="Sn">
                <w:r w:rsidRPr="00AD5EE9">
                  <w:rPr>
                    <w:rFonts w:ascii="Book Antiqua" w:hAnsi="Book Antiqua"/>
                    <w:sz w:val="24"/>
                    <w:szCs w:val="24"/>
                  </w:rPr>
                  <w:t>Section</w:t>
                </w:r>
              </w:smartTag>
              <w:r w:rsidRPr="00AD5EE9">
                <w:rPr>
                  <w:rFonts w:ascii="Book Antiqua" w:hAnsi="Book Antiqua"/>
                  <w:sz w:val="24"/>
                  <w:szCs w:val="24"/>
                </w:rPr>
                <w:t xml:space="preserve"> </w:t>
              </w:r>
              <w:smartTag w:uri="urn:schemas:contacts" w:element="Sn">
                <w:r w:rsidRPr="00AD5EE9">
                  <w:rPr>
                    <w:rFonts w:ascii="Book Antiqua" w:hAnsi="Book Antiqua"/>
                    <w:sz w:val="24"/>
                    <w:szCs w:val="24"/>
                  </w:rPr>
                  <w:t>I.</w:t>
                </w:r>
              </w:smartTag>
            </w:smartTag>
            <w:r w:rsidRPr="00AD5EE9">
              <w:rPr>
                <w:rFonts w:ascii="Book Antiqua" w:hAnsi="Book Antiqua"/>
                <w:sz w:val="24"/>
                <w:szCs w:val="24"/>
              </w:rPr>
              <w:t xml:space="preserve"> Instructions to Bidders (ITB)</w:t>
            </w:r>
          </w:p>
          <w:p w14:paraId="1D1B7724" w14:textId="77777777" w:rsidR="00A40DF4" w:rsidRPr="00AD5EE9" w:rsidRDefault="00A40DF4" w:rsidP="003A76A0">
            <w:pPr>
              <w:numPr>
                <w:ilvl w:val="0"/>
                <w:numId w:val="13"/>
              </w:numPr>
              <w:spacing w:after="0" w:line="240" w:lineRule="auto"/>
              <w:jc w:val="both"/>
              <w:rPr>
                <w:rFonts w:ascii="Book Antiqua" w:hAnsi="Book Antiqua"/>
                <w:sz w:val="24"/>
                <w:szCs w:val="24"/>
              </w:rPr>
            </w:pPr>
            <w:r w:rsidRPr="00AD5EE9">
              <w:rPr>
                <w:rFonts w:ascii="Book Antiqua" w:hAnsi="Book Antiqua"/>
                <w:sz w:val="24"/>
                <w:szCs w:val="24"/>
              </w:rPr>
              <w:t>Section VI. Conditions of Contract (CC)</w:t>
            </w:r>
          </w:p>
          <w:p w14:paraId="41B66816" w14:textId="77777777" w:rsidR="00A40DF4" w:rsidRPr="00A40DF4" w:rsidRDefault="00A40DF4" w:rsidP="003A76A0">
            <w:pPr>
              <w:numPr>
                <w:ilvl w:val="0"/>
                <w:numId w:val="13"/>
              </w:numPr>
              <w:spacing w:after="0" w:line="240" w:lineRule="auto"/>
              <w:jc w:val="both"/>
              <w:rPr>
                <w:rFonts w:ascii="Book Antiqua" w:hAnsi="Book Antiqua"/>
                <w:sz w:val="24"/>
                <w:szCs w:val="24"/>
              </w:rPr>
            </w:pPr>
            <w:r w:rsidRPr="00AD5EE9">
              <w:rPr>
                <w:rFonts w:ascii="Book Antiqua" w:hAnsi="Book Antiqua"/>
                <w:sz w:val="24"/>
                <w:szCs w:val="24"/>
              </w:rPr>
              <w:t>Section VIII. Contract Forms</w:t>
            </w:r>
          </w:p>
        </w:tc>
      </w:tr>
      <w:tr w:rsidR="003245D4" w:rsidRPr="00AD5EE9" w14:paraId="07803B70" w14:textId="77777777" w:rsidTr="00E764E0">
        <w:tc>
          <w:tcPr>
            <w:tcW w:w="642" w:type="dxa"/>
          </w:tcPr>
          <w:p w14:paraId="2DFB5369" w14:textId="77777777" w:rsidR="00A40DF4" w:rsidRPr="00AD5EE9" w:rsidRDefault="00A40DF4" w:rsidP="003A76A0">
            <w:pPr>
              <w:widowControl w:val="0"/>
              <w:autoSpaceDE w:val="0"/>
              <w:autoSpaceDN w:val="0"/>
              <w:adjustRightInd w:val="0"/>
              <w:spacing w:after="0"/>
              <w:jc w:val="center"/>
              <w:rPr>
                <w:rFonts w:ascii="Book Antiqua" w:hAnsi="Book Antiqua"/>
                <w:b/>
                <w:bCs/>
                <w:sz w:val="24"/>
                <w:szCs w:val="24"/>
              </w:rPr>
            </w:pPr>
          </w:p>
        </w:tc>
        <w:tc>
          <w:tcPr>
            <w:tcW w:w="1896" w:type="dxa"/>
          </w:tcPr>
          <w:p w14:paraId="1DBBA4EF" w14:textId="77777777" w:rsidR="00A40DF4" w:rsidRPr="00AD5EE9" w:rsidRDefault="00A40DF4" w:rsidP="003A76A0">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42B32ABC" w14:textId="77777777" w:rsidR="00A40DF4" w:rsidRPr="00AD5EE9" w:rsidRDefault="00A40DF4" w:rsidP="003A76A0">
            <w:pPr>
              <w:widowControl w:val="0"/>
              <w:autoSpaceDE w:val="0"/>
              <w:autoSpaceDN w:val="0"/>
              <w:adjustRightInd w:val="0"/>
              <w:spacing w:after="0"/>
              <w:rPr>
                <w:rFonts w:ascii="Book Antiqua" w:hAnsi="Book Antiqua"/>
                <w:sz w:val="24"/>
                <w:szCs w:val="24"/>
              </w:rPr>
            </w:pPr>
          </w:p>
        </w:tc>
        <w:tc>
          <w:tcPr>
            <w:tcW w:w="6474" w:type="dxa"/>
            <w:vAlign w:val="center"/>
          </w:tcPr>
          <w:p w14:paraId="6E7B33D4" w14:textId="77777777" w:rsidR="00A40DF4" w:rsidRPr="00AD5EE9" w:rsidRDefault="00A40DF4" w:rsidP="003A76A0">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Volume 2</w:t>
            </w:r>
          </w:p>
        </w:tc>
      </w:tr>
      <w:tr w:rsidR="003245D4" w:rsidRPr="00AD5EE9" w14:paraId="3BFA2BED" w14:textId="77777777" w:rsidTr="00E764E0">
        <w:tc>
          <w:tcPr>
            <w:tcW w:w="642" w:type="dxa"/>
          </w:tcPr>
          <w:p w14:paraId="5D74EF0F" w14:textId="77777777" w:rsidR="00A40DF4" w:rsidRPr="00AD5EE9" w:rsidRDefault="00A40DF4" w:rsidP="003A76A0">
            <w:pPr>
              <w:widowControl w:val="0"/>
              <w:autoSpaceDE w:val="0"/>
              <w:autoSpaceDN w:val="0"/>
              <w:adjustRightInd w:val="0"/>
              <w:spacing w:after="0"/>
              <w:jc w:val="center"/>
              <w:rPr>
                <w:rFonts w:ascii="Book Antiqua" w:hAnsi="Book Antiqua"/>
                <w:b/>
                <w:bCs/>
                <w:sz w:val="24"/>
                <w:szCs w:val="24"/>
              </w:rPr>
            </w:pPr>
          </w:p>
        </w:tc>
        <w:tc>
          <w:tcPr>
            <w:tcW w:w="1896" w:type="dxa"/>
          </w:tcPr>
          <w:p w14:paraId="6A03F534" w14:textId="77777777" w:rsidR="00A40DF4" w:rsidRPr="00AD5EE9" w:rsidRDefault="00A40DF4" w:rsidP="003A76A0">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34E2B52A" w14:textId="77777777" w:rsidR="00A40DF4" w:rsidRPr="00AD5EE9" w:rsidRDefault="00A40DF4" w:rsidP="003A76A0">
            <w:pPr>
              <w:widowControl w:val="0"/>
              <w:autoSpaceDE w:val="0"/>
              <w:autoSpaceDN w:val="0"/>
              <w:adjustRightInd w:val="0"/>
              <w:spacing w:after="0"/>
              <w:rPr>
                <w:rFonts w:ascii="Book Antiqua" w:hAnsi="Book Antiqua"/>
                <w:sz w:val="24"/>
                <w:szCs w:val="24"/>
              </w:rPr>
            </w:pPr>
          </w:p>
        </w:tc>
        <w:tc>
          <w:tcPr>
            <w:tcW w:w="6474" w:type="dxa"/>
            <w:vAlign w:val="center"/>
          </w:tcPr>
          <w:p w14:paraId="784CEDF6" w14:textId="77777777" w:rsidR="00A40DF4" w:rsidRPr="00AD5EE9" w:rsidRDefault="00A40DF4" w:rsidP="003A76A0">
            <w:pPr>
              <w:widowControl w:val="0"/>
              <w:numPr>
                <w:ilvl w:val="0"/>
                <w:numId w:val="10"/>
              </w:numPr>
              <w:tabs>
                <w:tab w:val="clear" w:pos="1680"/>
              </w:tabs>
              <w:overflowPunct w:val="0"/>
              <w:autoSpaceDE w:val="0"/>
              <w:autoSpaceDN w:val="0"/>
              <w:adjustRightInd w:val="0"/>
              <w:spacing w:after="0" w:line="240" w:lineRule="auto"/>
              <w:ind w:left="792" w:hanging="440"/>
              <w:jc w:val="both"/>
              <w:rPr>
                <w:rFonts w:ascii="Book Antiqua" w:hAnsi="Book Antiqua"/>
                <w:sz w:val="24"/>
                <w:szCs w:val="24"/>
              </w:rPr>
            </w:pPr>
            <w:r w:rsidRPr="00AD5EE9">
              <w:rPr>
                <w:rFonts w:ascii="Book Antiqua" w:hAnsi="Book Antiqua"/>
                <w:sz w:val="24"/>
                <w:szCs w:val="24"/>
              </w:rPr>
              <w:t xml:space="preserve">Section II. Bidding Data Sheet (BDS) </w:t>
            </w:r>
          </w:p>
          <w:p w14:paraId="3A51F12D" w14:textId="77777777" w:rsidR="00A40DF4" w:rsidRPr="00AD5EE9" w:rsidRDefault="00A40DF4" w:rsidP="003A76A0">
            <w:pPr>
              <w:widowControl w:val="0"/>
              <w:numPr>
                <w:ilvl w:val="0"/>
                <w:numId w:val="10"/>
              </w:numPr>
              <w:tabs>
                <w:tab w:val="clear" w:pos="1680"/>
              </w:tabs>
              <w:overflowPunct w:val="0"/>
              <w:autoSpaceDE w:val="0"/>
              <w:autoSpaceDN w:val="0"/>
              <w:adjustRightInd w:val="0"/>
              <w:spacing w:after="0" w:line="240" w:lineRule="auto"/>
              <w:ind w:left="792" w:hanging="440"/>
              <w:jc w:val="both"/>
              <w:rPr>
                <w:rFonts w:ascii="Book Antiqua" w:hAnsi="Book Antiqua"/>
                <w:sz w:val="24"/>
                <w:szCs w:val="24"/>
              </w:rPr>
            </w:pPr>
            <w:r w:rsidRPr="00AD5EE9">
              <w:rPr>
                <w:rFonts w:ascii="Book Antiqua" w:hAnsi="Book Antiqua"/>
                <w:sz w:val="24"/>
                <w:szCs w:val="24"/>
              </w:rPr>
              <w:t xml:space="preserve">Section III. Evaluation and Qualification Criteria </w:t>
            </w:r>
          </w:p>
          <w:p w14:paraId="749E1A18" w14:textId="77777777" w:rsidR="00A40DF4" w:rsidRPr="00AD5EE9" w:rsidRDefault="00A40DF4" w:rsidP="003A76A0">
            <w:pPr>
              <w:widowControl w:val="0"/>
              <w:numPr>
                <w:ilvl w:val="0"/>
                <w:numId w:val="10"/>
              </w:numPr>
              <w:tabs>
                <w:tab w:val="clear" w:pos="1680"/>
              </w:tabs>
              <w:overflowPunct w:val="0"/>
              <w:autoSpaceDE w:val="0"/>
              <w:autoSpaceDN w:val="0"/>
              <w:adjustRightInd w:val="0"/>
              <w:spacing w:after="0" w:line="240" w:lineRule="auto"/>
              <w:ind w:left="792" w:hanging="440"/>
              <w:jc w:val="both"/>
              <w:rPr>
                <w:rFonts w:ascii="Book Antiqua" w:hAnsi="Book Antiqua"/>
                <w:sz w:val="24"/>
                <w:szCs w:val="24"/>
              </w:rPr>
            </w:pPr>
            <w:r w:rsidRPr="00AD5EE9">
              <w:rPr>
                <w:rFonts w:ascii="Book Antiqua" w:hAnsi="Book Antiqua"/>
                <w:sz w:val="24"/>
                <w:szCs w:val="24"/>
              </w:rPr>
              <w:t xml:space="preserve">Section IV. Bidding Forms </w:t>
            </w:r>
          </w:p>
          <w:p w14:paraId="705C073F" w14:textId="77777777" w:rsidR="00A40DF4" w:rsidRPr="00AD5EE9" w:rsidRDefault="00A40DF4" w:rsidP="003A76A0">
            <w:pPr>
              <w:widowControl w:val="0"/>
              <w:numPr>
                <w:ilvl w:val="0"/>
                <w:numId w:val="10"/>
              </w:numPr>
              <w:tabs>
                <w:tab w:val="clear" w:pos="1680"/>
              </w:tabs>
              <w:overflowPunct w:val="0"/>
              <w:autoSpaceDE w:val="0"/>
              <w:autoSpaceDN w:val="0"/>
              <w:adjustRightInd w:val="0"/>
              <w:spacing w:after="0" w:line="240" w:lineRule="auto"/>
              <w:ind w:left="882" w:hanging="540"/>
              <w:jc w:val="both"/>
              <w:rPr>
                <w:rFonts w:ascii="Book Antiqua" w:hAnsi="Book Antiqua"/>
                <w:sz w:val="24"/>
                <w:szCs w:val="24"/>
              </w:rPr>
            </w:pPr>
            <w:r w:rsidRPr="00AD5EE9">
              <w:rPr>
                <w:rFonts w:ascii="Book Antiqua" w:hAnsi="Book Antiqua"/>
                <w:sz w:val="24"/>
                <w:szCs w:val="24"/>
              </w:rPr>
              <w:t xml:space="preserve">Section V. Schedule of Requirements </w:t>
            </w:r>
          </w:p>
          <w:p w14:paraId="158EF7E5" w14:textId="77777777" w:rsidR="00A40DF4" w:rsidRPr="00AD5EE9" w:rsidRDefault="00A40DF4" w:rsidP="003A76A0">
            <w:pPr>
              <w:widowControl w:val="0"/>
              <w:numPr>
                <w:ilvl w:val="0"/>
                <w:numId w:val="10"/>
              </w:numPr>
              <w:tabs>
                <w:tab w:val="clear" w:pos="1680"/>
              </w:tabs>
              <w:overflowPunct w:val="0"/>
              <w:autoSpaceDE w:val="0"/>
              <w:autoSpaceDN w:val="0"/>
              <w:adjustRightInd w:val="0"/>
              <w:spacing w:after="0" w:line="240" w:lineRule="auto"/>
              <w:ind w:left="882" w:hanging="540"/>
              <w:jc w:val="both"/>
              <w:rPr>
                <w:rFonts w:ascii="Book Antiqua" w:hAnsi="Book Antiqua"/>
                <w:sz w:val="24"/>
                <w:szCs w:val="24"/>
              </w:rPr>
            </w:pPr>
            <w:r w:rsidRPr="00AD5EE9">
              <w:rPr>
                <w:rFonts w:ascii="Book Antiqua" w:hAnsi="Book Antiqua"/>
                <w:sz w:val="24"/>
                <w:szCs w:val="24"/>
              </w:rPr>
              <w:t xml:space="preserve">Section VII. Contract Data </w:t>
            </w:r>
          </w:p>
          <w:p w14:paraId="28C8D759" w14:textId="77777777" w:rsidR="00A40DF4" w:rsidRPr="00A40DF4" w:rsidRDefault="00A40DF4" w:rsidP="003A76A0">
            <w:pPr>
              <w:widowControl w:val="0"/>
              <w:numPr>
                <w:ilvl w:val="0"/>
                <w:numId w:val="10"/>
              </w:numPr>
              <w:tabs>
                <w:tab w:val="clear" w:pos="1680"/>
              </w:tabs>
              <w:overflowPunct w:val="0"/>
              <w:autoSpaceDE w:val="0"/>
              <w:autoSpaceDN w:val="0"/>
              <w:adjustRightInd w:val="0"/>
              <w:spacing w:after="0" w:line="240" w:lineRule="auto"/>
              <w:ind w:left="882" w:hanging="540"/>
              <w:jc w:val="both"/>
              <w:rPr>
                <w:rFonts w:ascii="Book Antiqua" w:hAnsi="Book Antiqua"/>
                <w:sz w:val="24"/>
                <w:szCs w:val="24"/>
              </w:rPr>
            </w:pPr>
            <w:r w:rsidRPr="00AD5EE9">
              <w:rPr>
                <w:rFonts w:ascii="Book Antiqua" w:hAnsi="Book Antiqua"/>
                <w:sz w:val="24"/>
                <w:szCs w:val="24"/>
              </w:rPr>
              <w:t xml:space="preserve">Invitation For Bid </w:t>
            </w:r>
          </w:p>
        </w:tc>
      </w:tr>
      <w:tr w:rsidR="003245D4" w:rsidRPr="00AD5EE9" w14:paraId="089CE0C2" w14:textId="77777777" w:rsidTr="00E764E0">
        <w:tc>
          <w:tcPr>
            <w:tcW w:w="642" w:type="dxa"/>
          </w:tcPr>
          <w:p w14:paraId="0773FE97" w14:textId="77777777" w:rsidR="00A40DF4" w:rsidRPr="00AD5EE9" w:rsidRDefault="00A40DF4" w:rsidP="003A76A0">
            <w:pPr>
              <w:widowControl w:val="0"/>
              <w:autoSpaceDE w:val="0"/>
              <w:autoSpaceDN w:val="0"/>
              <w:adjustRightInd w:val="0"/>
              <w:spacing w:after="0"/>
              <w:jc w:val="center"/>
              <w:rPr>
                <w:rFonts w:ascii="Book Antiqua" w:hAnsi="Book Antiqua"/>
                <w:b/>
                <w:bCs/>
                <w:sz w:val="24"/>
                <w:szCs w:val="24"/>
              </w:rPr>
            </w:pPr>
          </w:p>
        </w:tc>
        <w:tc>
          <w:tcPr>
            <w:tcW w:w="1896" w:type="dxa"/>
          </w:tcPr>
          <w:p w14:paraId="07FA9205"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32C06EE8"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6.2</w:t>
            </w:r>
          </w:p>
        </w:tc>
        <w:tc>
          <w:tcPr>
            <w:tcW w:w="6474" w:type="dxa"/>
            <w:vAlign w:val="center"/>
          </w:tcPr>
          <w:p w14:paraId="1B6B90C0"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Bidder is expected to examine all instructions, forms, terms, and specifications in the Bidding Documents. Failure to furnish all information or documentation required by the Bidding Documents may result in the rejection of the bid.</w:t>
            </w:r>
          </w:p>
        </w:tc>
      </w:tr>
      <w:tr w:rsidR="003245D4" w:rsidRPr="00AD5EE9" w14:paraId="4722E852" w14:textId="77777777" w:rsidTr="00E764E0">
        <w:tc>
          <w:tcPr>
            <w:tcW w:w="642" w:type="dxa"/>
          </w:tcPr>
          <w:p w14:paraId="05671F23"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7.</w:t>
            </w:r>
          </w:p>
        </w:tc>
        <w:tc>
          <w:tcPr>
            <w:tcW w:w="1896" w:type="dxa"/>
          </w:tcPr>
          <w:p w14:paraId="60223F14"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Clarification of Bidding Documents</w:t>
            </w:r>
          </w:p>
        </w:tc>
        <w:tc>
          <w:tcPr>
            <w:tcW w:w="636" w:type="dxa"/>
          </w:tcPr>
          <w:p w14:paraId="1CDAD967"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7.1</w:t>
            </w:r>
          </w:p>
        </w:tc>
        <w:tc>
          <w:tcPr>
            <w:tcW w:w="6474" w:type="dxa"/>
            <w:vAlign w:val="center"/>
          </w:tcPr>
          <w:p w14:paraId="12D316EB"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 prospective Bidder requiring any clarification of the </w:t>
            </w:r>
            <w:r w:rsidR="007C427D" w:rsidRPr="00AD5EE9">
              <w:rPr>
                <w:rFonts w:ascii="Book Antiqua" w:hAnsi="Book Antiqua"/>
                <w:sz w:val="24"/>
                <w:szCs w:val="24"/>
              </w:rPr>
              <w:t xml:space="preserve">Bidding Documents </w:t>
            </w:r>
            <w:proofErr w:type="gramStart"/>
            <w:r w:rsidR="007C427D" w:rsidRPr="00AD5EE9">
              <w:rPr>
                <w:rFonts w:ascii="Book Antiqua" w:hAnsi="Book Antiqua"/>
                <w:sz w:val="24"/>
                <w:szCs w:val="24"/>
              </w:rPr>
              <w:t>including</w:t>
            </w:r>
            <w:r w:rsidRPr="00AD5EE9">
              <w:rPr>
                <w:rFonts w:ascii="Book Antiqua" w:hAnsi="Book Antiqua"/>
                <w:sz w:val="24"/>
                <w:szCs w:val="24"/>
              </w:rPr>
              <w:t xml:space="preserve">  the</w:t>
            </w:r>
            <w:proofErr w:type="gramEnd"/>
            <w:r w:rsidRPr="00AD5EE9">
              <w:rPr>
                <w:rFonts w:ascii="Book Antiqua" w:hAnsi="Book Antiqua"/>
                <w:sz w:val="24"/>
                <w:szCs w:val="24"/>
              </w:rPr>
              <w:t xml:space="preserve">  restrictiveness  of specifications shall contact the Purchaser in writing at the Purchaser’s address </w:t>
            </w:r>
            <w:r w:rsidRPr="00A40DF4">
              <w:rPr>
                <w:rFonts w:ascii="Book Antiqua" w:hAnsi="Book Antiqua"/>
                <w:sz w:val="24"/>
                <w:szCs w:val="24"/>
              </w:rPr>
              <w:t>specified in the BDS</w:t>
            </w:r>
            <w:r w:rsidRPr="00AD5EE9">
              <w:rPr>
                <w:rFonts w:ascii="Book Antiqua" w:hAnsi="Book Antiqua"/>
                <w:sz w:val="24"/>
                <w:szCs w:val="24"/>
              </w:rPr>
              <w:t xml:space="preserve">.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w:t>
            </w:r>
            <w:proofErr w:type="gramStart"/>
            <w:r w:rsidRPr="00AD5EE9">
              <w:rPr>
                <w:rFonts w:ascii="Book Antiqua" w:hAnsi="Book Antiqua"/>
                <w:sz w:val="24"/>
                <w:szCs w:val="24"/>
              </w:rPr>
              <w:t>as a result of</w:t>
            </w:r>
            <w:proofErr w:type="gramEnd"/>
            <w:r w:rsidRPr="00AD5EE9">
              <w:rPr>
                <w:rFonts w:ascii="Book Antiqua" w:hAnsi="Book Antiqua"/>
                <w:sz w:val="24"/>
                <w:szCs w:val="24"/>
              </w:rPr>
              <w:t xml:space="preserve"> a clarification, it shall do so following the procedure under ITB Clause 8.</w:t>
            </w:r>
          </w:p>
        </w:tc>
      </w:tr>
      <w:tr w:rsidR="003245D4" w:rsidRPr="00AD5EE9" w14:paraId="3D5F0D8E" w14:textId="77777777" w:rsidTr="00E764E0">
        <w:tc>
          <w:tcPr>
            <w:tcW w:w="642" w:type="dxa"/>
          </w:tcPr>
          <w:p w14:paraId="21377F6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8.</w:t>
            </w:r>
          </w:p>
        </w:tc>
        <w:tc>
          <w:tcPr>
            <w:tcW w:w="1896" w:type="dxa"/>
          </w:tcPr>
          <w:p w14:paraId="691FAF04"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Amendment of Bidding Documents</w:t>
            </w:r>
          </w:p>
        </w:tc>
        <w:tc>
          <w:tcPr>
            <w:tcW w:w="636" w:type="dxa"/>
          </w:tcPr>
          <w:p w14:paraId="7F8A1E6A"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8.1</w:t>
            </w:r>
          </w:p>
        </w:tc>
        <w:tc>
          <w:tcPr>
            <w:tcW w:w="6474" w:type="dxa"/>
            <w:vAlign w:val="center"/>
          </w:tcPr>
          <w:p w14:paraId="70BDD346"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At any time prior to the deadline for submission of bids, the Purchaser may amend the Bidding Documents by issuing addendum. </w:t>
            </w:r>
          </w:p>
        </w:tc>
      </w:tr>
      <w:tr w:rsidR="003245D4" w:rsidRPr="00AD5EE9" w14:paraId="047EA778" w14:textId="77777777" w:rsidTr="00E764E0">
        <w:tc>
          <w:tcPr>
            <w:tcW w:w="642" w:type="dxa"/>
          </w:tcPr>
          <w:p w14:paraId="0297D46F"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15BD639E"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1DA36E35"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8.2</w:t>
            </w:r>
          </w:p>
        </w:tc>
        <w:tc>
          <w:tcPr>
            <w:tcW w:w="6474" w:type="dxa"/>
            <w:vAlign w:val="center"/>
          </w:tcPr>
          <w:p w14:paraId="21C7AE83"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Any addendum issued shall be part of the Bidding Documents and shall be communicated in writing to all who have purchased the Bidding Documents.</w:t>
            </w:r>
          </w:p>
        </w:tc>
      </w:tr>
      <w:tr w:rsidR="003245D4" w:rsidRPr="00AD5EE9" w14:paraId="7A963D48" w14:textId="77777777" w:rsidTr="00E764E0">
        <w:tc>
          <w:tcPr>
            <w:tcW w:w="642" w:type="dxa"/>
          </w:tcPr>
          <w:p w14:paraId="09EB4BD6"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22C90EC9"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1648F7C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8.3</w:t>
            </w:r>
          </w:p>
        </w:tc>
        <w:tc>
          <w:tcPr>
            <w:tcW w:w="6474" w:type="dxa"/>
            <w:vAlign w:val="center"/>
          </w:tcPr>
          <w:p w14:paraId="0856876E"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To give prospective Bidders reasonable time in which to take an addendum into account in preparing their bids, the Purchaser may, at its discretion, extend the deadline for the submission of bids, pursuant to ITB Sub-Clause 23.2</w:t>
            </w:r>
          </w:p>
        </w:tc>
      </w:tr>
      <w:tr w:rsidR="003245D4" w:rsidRPr="00AD5EE9" w14:paraId="02EEA708" w14:textId="77777777" w:rsidTr="00E764E0">
        <w:tc>
          <w:tcPr>
            <w:tcW w:w="642" w:type="dxa"/>
          </w:tcPr>
          <w:p w14:paraId="70B9E77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26F0D6A9"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0067C792"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285FEC08" w14:textId="77777777" w:rsidR="00A40DF4" w:rsidRPr="00A40DF4"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Preparation of Bids</w:t>
            </w:r>
          </w:p>
        </w:tc>
      </w:tr>
      <w:tr w:rsidR="003245D4" w:rsidRPr="00AD5EE9" w14:paraId="53FAF936" w14:textId="77777777" w:rsidTr="00E764E0">
        <w:tc>
          <w:tcPr>
            <w:tcW w:w="642" w:type="dxa"/>
          </w:tcPr>
          <w:p w14:paraId="188AA1A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9.</w:t>
            </w:r>
          </w:p>
        </w:tc>
        <w:tc>
          <w:tcPr>
            <w:tcW w:w="1896" w:type="dxa"/>
          </w:tcPr>
          <w:p w14:paraId="1967F237"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Cost of Bidding</w:t>
            </w:r>
          </w:p>
        </w:tc>
        <w:tc>
          <w:tcPr>
            <w:tcW w:w="636" w:type="dxa"/>
          </w:tcPr>
          <w:p w14:paraId="43C3E61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9.1</w:t>
            </w:r>
          </w:p>
        </w:tc>
        <w:tc>
          <w:tcPr>
            <w:tcW w:w="6474" w:type="dxa"/>
            <w:vAlign w:val="center"/>
          </w:tcPr>
          <w:p w14:paraId="4D5F16D0" w14:textId="77777777" w:rsidR="00A40DF4" w:rsidRPr="00A40DF4"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Bidder shall bear all costs associated with the preparation and submission of its bid, and the Purchaser shall not be responsible or liable for those costs, regardless of the conduct or outcome of the bidding process. </w:t>
            </w:r>
          </w:p>
        </w:tc>
      </w:tr>
      <w:tr w:rsidR="003245D4" w:rsidRPr="00AD5EE9" w14:paraId="73EC3428" w14:textId="77777777" w:rsidTr="00E764E0">
        <w:tc>
          <w:tcPr>
            <w:tcW w:w="642" w:type="dxa"/>
          </w:tcPr>
          <w:p w14:paraId="5E3769A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10.</w:t>
            </w:r>
          </w:p>
        </w:tc>
        <w:tc>
          <w:tcPr>
            <w:tcW w:w="1896" w:type="dxa"/>
          </w:tcPr>
          <w:p w14:paraId="0EDE029E"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Language of Bid</w:t>
            </w:r>
          </w:p>
        </w:tc>
        <w:tc>
          <w:tcPr>
            <w:tcW w:w="636" w:type="dxa"/>
          </w:tcPr>
          <w:p w14:paraId="76172908"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10.1</w:t>
            </w:r>
          </w:p>
        </w:tc>
        <w:tc>
          <w:tcPr>
            <w:tcW w:w="6474" w:type="dxa"/>
            <w:vAlign w:val="center"/>
          </w:tcPr>
          <w:p w14:paraId="718E1C9A"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 as well as all correspondence and documents relating to the Bid (including supporting documents and printed literature) exchanged by the Bidder and the Purchaser, shall be written in English language.</w:t>
            </w:r>
          </w:p>
        </w:tc>
      </w:tr>
      <w:tr w:rsidR="003245D4" w:rsidRPr="00AD5EE9" w14:paraId="380C5678" w14:textId="77777777" w:rsidTr="00E764E0">
        <w:tc>
          <w:tcPr>
            <w:tcW w:w="642" w:type="dxa"/>
          </w:tcPr>
          <w:p w14:paraId="4799D83E"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11.</w:t>
            </w:r>
          </w:p>
        </w:tc>
        <w:tc>
          <w:tcPr>
            <w:tcW w:w="1896" w:type="dxa"/>
          </w:tcPr>
          <w:p w14:paraId="7409AA25"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Documents Comprising the Bid</w:t>
            </w:r>
          </w:p>
        </w:tc>
        <w:tc>
          <w:tcPr>
            <w:tcW w:w="636" w:type="dxa"/>
          </w:tcPr>
          <w:p w14:paraId="31D155AA"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11.1</w:t>
            </w:r>
          </w:p>
        </w:tc>
        <w:tc>
          <w:tcPr>
            <w:tcW w:w="6474" w:type="dxa"/>
            <w:vAlign w:val="center"/>
          </w:tcPr>
          <w:p w14:paraId="46D016ED"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 xml:space="preserve">The Bid shall comprise the following: </w:t>
            </w:r>
          </w:p>
        </w:tc>
      </w:tr>
      <w:tr w:rsidR="003245D4" w:rsidRPr="00AD5EE9" w14:paraId="1A80377C" w14:textId="77777777" w:rsidTr="00E764E0">
        <w:tc>
          <w:tcPr>
            <w:tcW w:w="642" w:type="dxa"/>
          </w:tcPr>
          <w:p w14:paraId="4C5E014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4D64BA4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2C4BA87D"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6D8B83B2" w14:textId="77777777" w:rsidR="00A40DF4" w:rsidRPr="00AD5EE9" w:rsidRDefault="00A40DF4" w:rsidP="007A6319">
            <w:pPr>
              <w:widowControl w:val="0"/>
              <w:numPr>
                <w:ilvl w:val="1"/>
                <w:numId w:val="11"/>
              </w:numPr>
              <w:tabs>
                <w:tab w:val="clear" w:pos="1440"/>
              </w:tabs>
              <w:overflowPunct w:val="0"/>
              <w:autoSpaceDE w:val="0"/>
              <w:autoSpaceDN w:val="0"/>
              <w:adjustRightInd w:val="0"/>
              <w:spacing w:after="0" w:line="219" w:lineRule="auto"/>
              <w:ind w:left="612" w:hanging="560"/>
              <w:jc w:val="both"/>
              <w:rPr>
                <w:rFonts w:ascii="Book Antiqua" w:hAnsi="Book Antiqua"/>
                <w:sz w:val="24"/>
                <w:szCs w:val="24"/>
              </w:rPr>
            </w:pPr>
            <w:r w:rsidRPr="00AD5EE9">
              <w:rPr>
                <w:rFonts w:ascii="Book Antiqua" w:hAnsi="Book Antiqua"/>
                <w:sz w:val="24"/>
                <w:szCs w:val="24"/>
              </w:rPr>
              <w:t xml:space="preserve">Bid Submission Form and the applicable Price Schedules, in accordance with </w:t>
            </w:r>
            <w:r w:rsidRPr="00A40DF4">
              <w:rPr>
                <w:rFonts w:ascii="Book Antiqua" w:hAnsi="Book Antiqua"/>
                <w:sz w:val="24"/>
                <w:szCs w:val="24"/>
              </w:rPr>
              <w:t xml:space="preserve">ITB Clauses 12, 14, and </w:t>
            </w:r>
            <w:proofErr w:type="gramStart"/>
            <w:r w:rsidRPr="00A40DF4">
              <w:rPr>
                <w:rFonts w:ascii="Book Antiqua" w:hAnsi="Book Antiqua"/>
                <w:sz w:val="24"/>
                <w:szCs w:val="24"/>
              </w:rPr>
              <w:t>15;</w:t>
            </w:r>
            <w:proofErr w:type="gramEnd"/>
            <w:r w:rsidRPr="00AD5EE9">
              <w:rPr>
                <w:rFonts w:ascii="Book Antiqua" w:hAnsi="Book Antiqua"/>
                <w:sz w:val="24"/>
                <w:szCs w:val="24"/>
              </w:rPr>
              <w:t xml:space="preserve"> </w:t>
            </w:r>
          </w:p>
          <w:p w14:paraId="1C483E06"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121D50C6" w14:textId="77777777" w:rsidTr="00E764E0">
        <w:tc>
          <w:tcPr>
            <w:tcW w:w="642" w:type="dxa"/>
          </w:tcPr>
          <w:p w14:paraId="43DD5894"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1D9BF903"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03ACBA5D"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14764633" w14:textId="77777777" w:rsidR="00A40DF4" w:rsidRPr="00AD5EE9" w:rsidRDefault="00A40DF4" w:rsidP="007A6319">
            <w:pPr>
              <w:widowControl w:val="0"/>
              <w:numPr>
                <w:ilvl w:val="1"/>
                <w:numId w:val="11"/>
              </w:numPr>
              <w:tabs>
                <w:tab w:val="clear" w:pos="1440"/>
              </w:tabs>
              <w:overflowPunct w:val="0"/>
              <w:autoSpaceDE w:val="0"/>
              <w:autoSpaceDN w:val="0"/>
              <w:adjustRightInd w:val="0"/>
              <w:spacing w:after="0" w:line="219" w:lineRule="auto"/>
              <w:ind w:left="612" w:hanging="540"/>
              <w:jc w:val="both"/>
              <w:rPr>
                <w:rFonts w:ascii="Book Antiqua" w:hAnsi="Book Antiqua"/>
                <w:sz w:val="24"/>
                <w:szCs w:val="24"/>
              </w:rPr>
            </w:pPr>
            <w:proofErr w:type="gramStart"/>
            <w:r w:rsidRPr="00AD5EE9">
              <w:rPr>
                <w:rFonts w:ascii="Book Antiqua" w:hAnsi="Book Antiqua"/>
                <w:sz w:val="24"/>
                <w:szCs w:val="24"/>
              </w:rPr>
              <w:t>Bid  Security</w:t>
            </w:r>
            <w:proofErr w:type="gramEnd"/>
            <w:r w:rsidRPr="00AD5EE9">
              <w:rPr>
                <w:rFonts w:ascii="Book Antiqua" w:hAnsi="Book Antiqua"/>
                <w:sz w:val="24"/>
                <w:szCs w:val="24"/>
              </w:rPr>
              <w:t xml:space="preserve">  or  Bid-Securing  Declaration,  in accordance with ITB Clause 20;</w:t>
            </w:r>
          </w:p>
          <w:p w14:paraId="186FBFC9"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2CA0AA06" w14:textId="77777777" w:rsidTr="00E764E0">
        <w:tc>
          <w:tcPr>
            <w:tcW w:w="642" w:type="dxa"/>
          </w:tcPr>
          <w:p w14:paraId="09B06BB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5021E0CA"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3EB988E3"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6EC54EB1" w14:textId="77777777" w:rsidR="00A40DF4" w:rsidRPr="00AD5EE9" w:rsidRDefault="00A40DF4" w:rsidP="007A6319">
            <w:pPr>
              <w:widowControl w:val="0"/>
              <w:numPr>
                <w:ilvl w:val="1"/>
                <w:numId w:val="11"/>
              </w:numPr>
              <w:tabs>
                <w:tab w:val="clear" w:pos="1440"/>
              </w:tabs>
              <w:overflowPunct w:val="0"/>
              <w:autoSpaceDE w:val="0"/>
              <w:autoSpaceDN w:val="0"/>
              <w:adjustRightInd w:val="0"/>
              <w:spacing w:after="0" w:line="219" w:lineRule="auto"/>
              <w:ind w:left="612" w:hanging="540"/>
              <w:jc w:val="both"/>
              <w:rPr>
                <w:rFonts w:ascii="Book Antiqua" w:hAnsi="Book Antiqua"/>
                <w:sz w:val="24"/>
                <w:szCs w:val="24"/>
              </w:rPr>
            </w:pPr>
            <w:proofErr w:type="gramStart"/>
            <w:r w:rsidRPr="00AD5EE9">
              <w:rPr>
                <w:rFonts w:ascii="Book Antiqua" w:hAnsi="Book Antiqua"/>
                <w:sz w:val="24"/>
                <w:szCs w:val="24"/>
              </w:rPr>
              <w:t>documentary  evidence</w:t>
            </w:r>
            <w:proofErr w:type="gramEnd"/>
            <w:r w:rsidRPr="00AD5EE9">
              <w:rPr>
                <w:rFonts w:ascii="Book Antiqua" w:hAnsi="Book Antiqua"/>
                <w:sz w:val="24"/>
                <w:szCs w:val="24"/>
              </w:rPr>
              <w:t xml:space="preserve">  in  accordance  with  ITB Clauses 18 and 29, that the Goods and Related Services conform to the Bidding Documents;</w:t>
            </w:r>
          </w:p>
          <w:p w14:paraId="2268E187"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5D793101" w14:textId="77777777" w:rsidTr="00E764E0">
        <w:tc>
          <w:tcPr>
            <w:tcW w:w="642" w:type="dxa"/>
          </w:tcPr>
          <w:p w14:paraId="2AA76194"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257237C"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13F93925"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5B1205E6" w14:textId="77777777" w:rsidR="00A40DF4" w:rsidRPr="001D55D0" w:rsidRDefault="00A40DF4" w:rsidP="001D55D0">
            <w:pPr>
              <w:widowControl w:val="0"/>
              <w:numPr>
                <w:ilvl w:val="1"/>
                <w:numId w:val="11"/>
              </w:numPr>
              <w:tabs>
                <w:tab w:val="clear" w:pos="1440"/>
              </w:tabs>
              <w:autoSpaceDE w:val="0"/>
              <w:autoSpaceDN w:val="0"/>
              <w:adjustRightInd w:val="0"/>
              <w:spacing w:after="0" w:line="240" w:lineRule="auto"/>
              <w:ind w:left="612" w:hanging="540"/>
              <w:jc w:val="both"/>
              <w:rPr>
                <w:rFonts w:ascii="Book Antiqua" w:hAnsi="Book Antiqua"/>
                <w:sz w:val="24"/>
                <w:szCs w:val="24"/>
              </w:rPr>
            </w:pPr>
            <w:r w:rsidRPr="00AD5EE9">
              <w:rPr>
                <w:rFonts w:ascii="Book Antiqua" w:hAnsi="Book Antiqua"/>
                <w:sz w:val="24"/>
                <w:szCs w:val="24"/>
              </w:rPr>
              <w:t>documentary evidence in accordance with ITB Clause18 establishing the Bidder’s qualifications to perform the contract if its bid is accepted; and</w:t>
            </w:r>
          </w:p>
        </w:tc>
      </w:tr>
      <w:tr w:rsidR="003245D4" w:rsidRPr="00AD5EE9" w14:paraId="074DEF45" w14:textId="77777777" w:rsidTr="00E764E0">
        <w:tc>
          <w:tcPr>
            <w:tcW w:w="642" w:type="dxa"/>
          </w:tcPr>
          <w:p w14:paraId="0D59D526"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4A52C7D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64C9E71C"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30B4131C" w14:textId="77777777" w:rsidR="00A40DF4" w:rsidRPr="00AD5EE9" w:rsidRDefault="00A40DF4" w:rsidP="007A6319">
            <w:pPr>
              <w:widowControl w:val="0"/>
              <w:numPr>
                <w:ilvl w:val="1"/>
                <w:numId w:val="11"/>
              </w:numPr>
              <w:tabs>
                <w:tab w:val="clear" w:pos="1440"/>
              </w:tabs>
              <w:autoSpaceDE w:val="0"/>
              <w:autoSpaceDN w:val="0"/>
              <w:adjustRightInd w:val="0"/>
              <w:spacing w:after="0"/>
              <w:ind w:left="612" w:hanging="540"/>
              <w:rPr>
                <w:rFonts w:ascii="Book Antiqua" w:hAnsi="Book Antiqua"/>
                <w:sz w:val="24"/>
                <w:szCs w:val="24"/>
              </w:rPr>
            </w:pPr>
            <w:r w:rsidRPr="00AD5EE9">
              <w:rPr>
                <w:rFonts w:ascii="Book Antiqua" w:hAnsi="Book Antiqua"/>
                <w:sz w:val="24"/>
                <w:szCs w:val="24"/>
              </w:rPr>
              <w:t>any other document required in the BDS.</w:t>
            </w:r>
          </w:p>
        </w:tc>
      </w:tr>
      <w:tr w:rsidR="003245D4" w:rsidRPr="00AD5EE9" w14:paraId="2EF07F99" w14:textId="77777777" w:rsidTr="00E764E0">
        <w:tc>
          <w:tcPr>
            <w:tcW w:w="642" w:type="dxa"/>
          </w:tcPr>
          <w:p w14:paraId="53E0D23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12.</w:t>
            </w:r>
          </w:p>
        </w:tc>
        <w:tc>
          <w:tcPr>
            <w:tcW w:w="1896" w:type="dxa"/>
          </w:tcPr>
          <w:p w14:paraId="72EDE2B1"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Bid Submission Form and Price Schedules</w:t>
            </w:r>
          </w:p>
        </w:tc>
        <w:tc>
          <w:tcPr>
            <w:tcW w:w="636" w:type="dxa"/>
          </w:tcPr>
          <w:p w14:paraId="2B1EA886"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12.1</w:t>
            </w:r>
          </w:p>
        </w:tc>
        <w:tc>
          <w:tcPr>
            <w:tcW w:w="6474" w:type="dxa"/>
            <w:vAlign w:val="center"/>
          </w:tcPr>
          <w:p w14:paraId="5233D8D9"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Bidder shall submit the Bid Submission Form using the form furnished in Section IV, Bidding Forms. This form must be completed without any alterations to its format, </w:t>
            </w:r>
            <w:r w:rsidR="00B72616" w:rsidRPr="00AD5EE9">
              <w:rPr>
                <w:rFonts w:ascii="Book Antiqua" w:hAnsi="Book Antiqua"/>
                <w:sz w:val="24"/>
                <w:szCs w:val="24"/>
              </w:rPr>
              <w:t>and no</w:t>
            </w:r>
            <w:r w:rsidRPr="00AD5EE9">
              <w:rPr>
                <w:rFonts w:ascii="Book Antiqua" w:hAnsi="Book Antiqua"/>
                <w:sz w:val="24"/>
                <w:szCs w:val="24"/>
              </w:rPr>
              <w:t xml:space="preserve"> substitutes shall be accepted. All blank spaces shall be filled in with the information requested.</w:t>
            </w:r>
          </w:p>
          <w:p w14:paraId="2A12D134"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148CB396" w14:textId="77777777" w:rsidTr="00E764E0">
        <w:tc>
          <w:tcPr>
            <w:tcW w:w="642" w:type="dxa"/>
          </w:tcPr>
          <w:p w14:paraId="5B5BE3E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13.</w:t>
            </w:r>
          </w:p>
        </w:tc>
        <w:tc>
          <w:tcPr>
            <w:tcW w:w="1896" w:type="dxa"/>
          </w:tcPr>
          <w:p w14:paraId="6F42EE28"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Alternative Bid</w:t>
            </w:r>
          </w:p>
        </w:tc>
        <w:tc>
          <w:tcPr>
            <w:tcW w:w="636" w:type="dxa"/>
          </w:tcPr>
          <w:p w14:paraId="75B75B2E"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13.1</w:t>
            </w:r>
          </w:p>
        </w:tc>
        <w:tc>
          <w:tcPr>
            <w:tcW w:w="6474" w:type="dxa"/>
            <w:vAlign w:val="center"/>
          </w:tcPr>
          <w:p w14:paraId="1631EE39"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Alternative bids shall not be considered.</w:t>
            </w:r>
          </w:p>
        </w:tc>
      </w:tr>
      <w:tr w:rsidR="003245D4" w:rsidRPr="00AD5EE9" w14:paraId="3B081FCE" w14:textId="77777777" w:rsidTr="00E764E0">
        <w:tc>
          <w:tcPr>
            <w:tcW w:w="642" w:type="dxa"/>
          </w:tcPr>
          <w:p w14:paraId="74D241C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14.</w:t>
            </w:r>
          </w:p>
        </w:tc>
        <w:tc>
          <w:tcPr>
            <w:tcW w:w="1896" w:type="dxa"/>
          </w:tcPr>
          <w:p w14:paraId="413269A7"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Bid Prices and Discounts</w:t>
            </w:r>
          </w:p>
        </w:tc>
        <w:tc>
          <w:tcPr>
            <w:tcW w:w="636" w:type="dxa"/>
          </w:tcPr>
          <w:p w14:paraId="460BF6F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14.1</w:t>
            </w:r>
          </w:p>
        </w:tc>
        <w:tc>
          <w:tcPr>
            <w:tcW w:w="6474" w:type="dxa"/>
            <w:vAlign w:val="center"/>
          </w:tcPr>
          <w:p w14:paraId="540E76FD"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Bidder shall indicate on the Price Schedule the unit prices and total bid prices of the goods it proposes to supply under the Contract.</w:t>
            </w:r>
          </w:p>
          <w:p w14:paraId="49F79B28"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17108AC3" w14:textId="77777777" w:rsidTr="00E764E0">
        <w:tc>
          <w:tcPr>
            <w:tcW w:w="642" w:type="dxa"/>
          </w:tcPr>
          <w:p w14:paraId="41B8E63F"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6D65D281"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764993F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14.2</w:t>
            </w:r>
          </w:p>
        </w:tc>
        <w:tc>
          <w:tcPr>
            <w:tcW w:w="6474" w:type="dxa"/>
            <w:vAlign w:val="center"/>
          </w:tcPr>
          <w:p w14:paraId="7FBEB40F"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Any discount offered against any single item in the price schedule shall be included in the unit price of the item. However, a Bidder wishes to offer discount as a lot the bidder may do so by indicating such amounts appropriately.</w:t>
            </w:r>
          </w:p>
          <w:p w14:paraId="520EA659"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A40DF4" w:rsidRPr="00AD5EE9" w14:paraId="26FFEE96" w14:textId="77777777" w:rsidTr="00E764E0">
        <w:tc>
          <w:tcPr>
            <w:tcW w:w="642" w:type="dxa"/>
          </w:tcPr>
          <w:p w14:paraId="70A819E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BF7970C"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46AB49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14.3</w:t>
            </w:r>
          </w:p>
        </w:tc>
        <w:tc>
          <w:tcPr>
            <w:tcW w:w="6474" w:type="dxa"/>
            <w:vAlign w:val="center"/>
          </w:tcPr>
          <w:p w14:paraId="6C9F3A8E" w14:textId="77777777" w:rsidR="00A40DF4" w:rsidRPr="00AD5EE9" w:rsidRDefault="00A40DF4" w:rsidP="007A6319">
            <w:pPr>
              <w:widowControl w:val="0"/>
              <w:tabs>
                <w:tab w:val="left" w:pos="694"/>
              </w:tabs>
              <w:overflowPunct w:val="0"/>
              <w:autoSpaceDE w:val="0"/>
              <w:autoSpaceDN w:val="0"/>
              <w:adjustRightInd w:val="0"/>
              <w:spacing w:after="0" w:line="219" w:lineRule="auto"/>
              <w:ind w:left="72"/>
              <w:jc w:val="both"/>
              <w:rPr>
                <w:rFonts w:ascii="Book Antiqua" w:hAnsi="Book Antiqua"/>
                <w:sz w:val="24"/>
                <w:szCs w:val="24"/>
              </w:rPr>
            </w:pPr>
            <w:r w:rsidRPr="00AD5EE9">
              <w:rPr>
                <w:rFonts w:ascii="Book Antiqua" w:hAnsi="Book Antiqua"/>
                <w:sz w:val="24"/>
                <w:szCs w:val="24"/>
              </w:rPr>
              <w:t xml:space="preserve">If </w:t>
            </w:r>
            <w:proofErr w:type="gramStart"/>
            <w:r w:rsidRPr="00AD5EE9">
              <w:rPr>
                <w:rFonts w:ascii="Book Antiqua" w:hAnsi="Book Antiqua"/>
                <w:sz w:val="24"/>
                <w:szCs w:val="24"/>
              </w:rPr>
              <w:t>so</w:t>
            </w:r>
            <w:proofErr w:type="gramEnd"/>
            <w:r w:rsidRPr="00AD5EE9">
              <w:rPr>
                <w:rFonts w:ascii="Book Antiqua" w:hAnsi="Book Antiqua"/>
                <w:sz w:val="24"/>
                <w:szCs w:val="24"/>
              </w:rPr>
              <w:t xml:space="preserve"> indicated in ITB Sub-Clause 1.1, bids are being invited for individual contracts (lots) or for any combination of contracts (packages).  Unless otherwise indicated in the BDS,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p w14:paraId="339645C9" w14:textId="77777777" w:rsidR="00A40DF4" w:rsidRPr="00AD5EE9" w:rsidRDefault="00A40DF4" w:rsidP="007A6319">
            <w:pPr>
              <w:widowControl w:val="0"/>
              <w:tabs>
                <w:tab w:val="left" w:pos="694"/>
              </w:tabs>
              <w:overflowPunct w:val="0"/>
              <w:autoSpaceDE w:val="0"/>
              <w:autoSpaceDN w:val="0"/>
              <w:adjustRightInd w:val="0"/>
              <w:spacing w:after="0" w:line="219" w:lineRule="auto"/>
              <w:ind w:left="72"/>
              <w:jc w:val="both"/>
              <w:rPr>
                <w:rFonts w:ascii="Book Antiqua" w:hAnsi="Book Antiqua"/>
                <w:sz w:val="24"/>
                <w:szCs w:val="24"/>
              </w:rPr>
            </w:pPr>
          </w:p>
        </w:tc>
      </w:tr>
      <w:tr w:rsidR="00A40DF4" w:rsidRPr="00AD5EE9" w14:paraId="70A18681" w14:textId="77777777" w:rsidTr="00E764E0">
        <w:tc>
          <w:tcPr>
            <w:tcW w:w="642" w:type="dxa"/>
          </w:tcPr>
          <w:p w14:paraId="4370BDA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57292668"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0B34317"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14.4</w:t>
            </w:r>
          </w:p>
        </w:tc>
        <w:tc>
          <w:tcPr>
            <w:tcW w:w="6474" w:type="dxa"/>
            <w:vAlign w:val="center"/>
          </w:tcPr>
          <w:p w14:paraId="5821A4FE" w14:textId="77777777" w:rsidR="00A40DF4" w:rsidRPr="00AD5EE9" w:rsidRDefault="00A40DF4" w:rsidP="007A6319">
            <w:pPr>
              <w:widowControl w:val="0"/>
              <w:numPr>
                <w:ilvl w:val="0"/>
                <w:numId w:val="14"/>
              </w:numPr>
              <w:tabs>
                <w:tab w:val="left" w:pos="694"/>
              </w:tabs>
              <w:overflowPunct w:val="0"/>
              <w:autoSpaceDE w:val="0"/>
              <w:autoSpaceDN w:val="0"/>
              <w:adjustRightInd w:val="0"/>
              <w:spacing w:after="0" w:line="219" w:lineRule="auto"/>
              <w:ind w:left="702" w:hanging="450"/>
              <w:jc w:val="both"/>
              <w:rPr>
                <w:rFonts w:ascii="Book Antiqua" w:hAnsi="Book Antiqua"/>
                <w:sz w:val="24"/>
                <w:szCs w:val="24"/>
              </w:rPr>
            </w:pPr>
            <w:r w:rsidRPr="00AD5EE9">
              <w:rPr>
                <w:rFonts w:ascii="Book Antiqua" w:hAnsi="Book Antiqua"/>
                <w:sz w:val="24"/>
                <w:szCs w:val="24"/>
              </w:rPr>
              <w:t>Prices indicated on the Price Schedule shall include all duties and sales and other taxes already paid or payable by the Supplier:</w:t>
            </w:r>
          </w:p>
          <w:p w14:paraId="1DC383BC" w14:textId="77777777" w:rsidR="00A40DF4" w:rsidRPr="00AD5EE9" w:rsidRDefault="00A40DF4" w:rsidP="007A6319">
            <w:pPr>
              <w:widowControl w:val="0"/>
              <w:tabs>
                <w:tab w:val="left" w:pos="694"/>
              </w:tabs>
              <w:overflowPunct w:val="0"/>
              <w:autoSpaceDE w:val="0"/>
              <w:autoSpaceDN w:val="0"/>
              <w:adjustRightInd w:val="0"/>
              <w:spacing w:after="0" w:line="219" w:lineRule="auto"/>
              <w:ind w:left="702"/>
              <w:jc w:val="both"/>
              <w:rPr>
                <w:rFonts w:ascii="Book Antiqua" w:hAnsi="Book Antiqua"/>
                <w:sz w:val="24"/>
                <w:szCs w:val="24"/>
              </w:rPr>
            </w:pPr>
          </w:p>
        </w:tc>
      </w:tr>
      <w:tr w:rsidR="00A40DF4" w:rsidRPr="00AD5EE9" w14:paraId="418EDC1C" w14:textId="77777777" w:rsidTr="00E764E0">
        <w:tc>
          <w:tcPr>
            <w:tcW w:w="642" w:type="dxa"/>
          </w:tcPr>
          <w:p w14:paraId="7FB2007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6AC7D95F"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FEB0820"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46A37BC8" w14:textId="77777777" w:rsidR="00A40DF4" w:rsidRPr="00AD5EE9" w:rsidRDefault="00A40DF4" w:rsidP="007A6319">
            <w:pPr>
              <w:widowControl w:val="0"/>
              <w:numPr>
                <w:ilvl w:val="0"/>
                <w:numId w:val="15"/>
              </w:numPr>
              <w:tabs>
                <w:tab w:val="left" w:pos="694"/>
              </w:tabs>
              <w:overflowPunct w:val="0"/>
              <w:autoSpaceDE w:val="0"/>
              <w:autoSpaceDN w:val="0"/>
              <w:adjustRightInd w:val="0"/>
              <w:spacing w:after="0" w:line="219" w:lineRule="auto"/>
              <w:jc w:val="both"/>
              <w:rPr>
                <w:rFonts w:ascii="Book Antiqua" w:hAnsi="Book Antiqua"/>
                <w:sz w:val="24"/>
                <w:szCs w:val="24"/>
              </w:rPr>
            </w:pPr>
            <w:r w:rsidRPr="00AD5EE9">
              <w:rPr>
                <w:rFonts w:ascii="Book Antiqua" w:hAnsi="Book Antiqua"/>
                <w:sz w:val="24"/>
                <w:szCs w:val="24"/>
              </w:rPr>
              <w:t>on components and raw material used in the manufacture or assembly of goods quoted; or</w:t>
            </w:r>
          </w:p>
          <w:p w14:paraId="08D07E6D" w14:textId="77777777" w:rsidR="00A40DF4" w:rsidRPr="00AD5EE9" w:rsidRDefault="00A40DF4" w:rsidP="007A6319">
            <w:pPr>
              <w:widowControl w:val="0"/>
              <w:tabs>
                <w:tab w:val="left" w:pos="694"/>
              </w:tabs>
              <w:overflowPunct w:val="0"/>
              <w:autoSpaceDE w:val="0"/>
              <w:autoSpaceDN w:val="0"/>
              <w:adjustRightInd w:val="0"/>
              <w:spacing w:after="0" w:line="219" w:lineRule="auto"/>
              <w:ind w:left="1062"/>
              <w:jc w:val="both"/>
              <w:rPr>
                <w:rFonts w:ascii="Book Antiqua" w:hAnsi="Book Antiqua"/>
                <w:sz w:val="24"/>
                <w:szCs w:val="24"/>
              </w:rPr>
            </w:pPr>
          </w:p>
        </w:tc>
      </w:tr>
      <w:tr w:rsidR="00A40DF4" w:rsidRPr="00AD5EE9" w14:paraId="360F1764" w14:textId="77777777" w:rsidTr="00E764E0">
        <w:tc>
          <w:tcPr>
            <w:tcW w:w="642" w:type="dxa"/>
          </w:tcPr>
          <w:p w14:paraId="209F0713"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0FDF22C5"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E45A240"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tcPr>
          <w:p w14:paraId="506E646A" w14:textId="77777777" w:rsidR="00A40DF4" w:rsidRPr="00AD5EE9" w:rsidRDefault="00A40DF4" w:rsidP="007A6319">
            <w:pPr>
              <w:widowControl w:val="0"/>
              <w:numPr>
                <w:ilvl w:val="0"/>
                <w:numId w:val="15"/>
              </w:numPr>
              <w:tabs>
                <w:tab w:val="left" w:pos="694"/>
              </w:tabs>
              <w:overflowPunct w:val="0"/>
              <w:autoSpaceDE w:val="0"/>
              <w:autoSpaceDN w:val="0"/>
              <w:adjustRightInd w:val="0"/>
              <w:spacing w:after="0" w:line="219" w:lineRule="auto"/>
              <w:rPr>
                <w:rFonts w:ascii="Book Antiqua" w:hAnsi="Book Antiqua"/>
                <w:sz w:val="24"/>
                <w:szCs w:val="24"/>
              </w:rPr>
            </w:pPr>
            <w:r w:rsidRPr="00AD5EE9">
              <w:rPr>
                <w:rFonts w:ascii="Book Antiqua" w:hAnsi="Book Antiqua"/>
                <w:sz w:val="24"/>
                <w:szCs w:val="24"/>
              </w:rPr>
              <w:t>on the previously imported goods of foreign origin</w:t>
            </w:r>
          </w:p>
        </w:tc>
      </w:tr>
      <w:tr w:rsidR="00A40DF4" w:rsidRPr="00AD5EE9" w14:paraId="4FBBCFA8" w14:textId="77777777" w:rsidTr="00E764E0">
        <w:tc>
          <w:tcPr>
            <w:tcW w:w="642" w:type="dxa"/>
          </w:tcPr>
          <w:p w14:paraId="7C012BD8"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53FBF979"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49E887A"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50E66AEA" w14:textId="77777777" w:rsidR="00A40DF4" w:rsidRPr="00AD5EE9" w:rsidRDefault="00A40DF4" w:rsidP="007A6319">
            <w:pPr>
              <w:widowControl w:val="0"/>
              <w:numPr>
                <w:ilvl w:val="0"/>
                <w:numId w:val="14"/>
              </w:numPr>
              <w:tabs>
                <w:tab w:val="left" w:pos="694"/>
              </w:tabs>
              <w:overflowPunct w:val="0"/>
              <w:autoSpaceDE w:val="0"/>
              <w:autoSpaceDN w:val="0"/>
              <w:adjustRightInd w:val="0"/>
              <w:spacing w:after="0" w:line="219" w:lineRule="auto"/>
              <w:ind w:left="702"/>
              <w:jc w:val="both"/>
              <w:rPr>
                <w:rFonts w:ascii="Book Antiqua" w:hAnsi="Book Antiqua"/>
                <w:sz w:val="24"/>
                <w:szCs w:val="24"/>
              </w:rPr>
            </w:pPr>
            <w:r w:rsidRPr="00AD5EE9">
              <w:rPr>
                <w:rFonts w:ascii="Book Antiqua" w:hAnsi="Book Antiqua"/>
                <w:sz w:val="24"/>
                <w:szCs w:val="24"/>
              </w:rPr>
              <w:t xml:space="preserve">However, VAT shall not be included in the price but shall be indicated </w:t>
            </w:r>
            <w:proofErr w:type="gramStart"/>
            <w:r w:rsidRPr="00AD5EE9">
              <w:rPr>
                <w:rFonts w:ascii="Book Antiqua" w:hAnsi="Book Antiqua"/>
                <w:sz w:val="24"/>
                <w:szCs w:val="24"/>
              </w:rPr>
              <w:t>separately;</w:t>
            </w:r>
            <w:proofErr w:type="gramEnd"/>
          </w:p>
          <w:p w14:paraId="32A06E7F" w14:textId="77777777" w:rsidR="00A40DF4" w:rsidRPr="00AD5EE9" w:rsidRDefault="00A40DF4" w:rsidP="007A6319">
            <w:pPr>
              <w:widowControl w:val="0"/>
              <w:tabs>
                <w:tab w:val="left" w:pos="694"/>
              </w:tabs>
              <w:overflowPunct w:val="0"/>
              <w:autoSpaceDE w:val="0"/>
              <w:autoSpaceDN w:val="0"/>
              <w:adjustRightInd w:val="0"/>
              <w:spacing w:after="0" w:line="219" w:lineRule="auto"/>
              <w:ind w:left="702"/>
              <w:jc w:val="both"/>
              <w:rPr>
                <w:rFonts w:ascii="Book Antiqua" w:hAnsi="Book Antiqua"/>
                <w:sz w:val="24"/>
                <w:szCs w:val="24"/>
              </w:rPr>
            </w:pPr>
          </w:p>
        </w:tc>
      </w:tr>
      <w:tr w:rsidR="00A40DF4" w:rsidRPr="00AD5EE9" w14:paraId="2A274EAA" w14:textId="77777777" w:rsidTr="00E764E0">
        <w:tc>
          <w:tcPr>
            <w:tcW w:w="642" w:type="dxa"/>
          </w:tcPr>
          <w:p w14:paraId="731A51D8"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53C2C84C"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28AFD1F"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591D9595" w14:textId="77777777" w:rsidR="00A40DF4" w:rsidRPr="00AD5EE9" w:rsidRDefault="00A40DF4" w:rsidP="007A6319">
            <w:pPr>
              <w:widowControl w:val="0"/>
              <w:numPr>
                <w:ilvl w:val="0"/>
                <w:numId w:val="14"/>
              </w:numPr>
              <w:tabs>
                <w:tab w:val="left" w:pos="694"/>
              </w:tabs>
              <w:overflowPunct w:val="0"/>
              <w:autoSpaceDE w:val="0"/>
              <w:autoSpaceDN w:val="0"/>
              <w:adjustRightInd w:val="0"/>
              <w:spacing w:after="0" w:line="219" w:lineRule="auto"/>
              <w:ind w:left="702" w:hanging="270"/>
              <w:jc w:val="both"/>
              <w:rPr>
                <w:rFonts w:ascii="Book Antiqua" w:hAnsi="Book Antiqua"/>
                <w:sz w:val="24"/>
                <w:szCs w:val="24"/>
              </w:rPr>
            </w:pPr>
            <w:r w:rsidRPr="00AD5EE9">
              <w:rPr>
                <w:rFonts w:ascii="Book Antiqua" w:hAnsi="Book Antiqua"/>
                <w:sz w:val="24"/>
                <w:szCs w:val="24"/>
              </w:rPr>
              <w:t xml:space="preserve">the price for inland transportation, insurance and other related services to deliver the goods to their final </w:t>
            </w:r>
            <w:proofErr w:type="gramStart"/>
            <w:r w:rsidRPr="00AD5EE9">
              <w:rPr>
                <w:rFonts w:ascii="Book Antiqua" w:hAnsi="Book Antiqua"/>
                <w:sz w:val="24"/>
                <w:szCs w:val="24"/>
              </w:rPr>
              <w:t>destination;</w:t>
            </w:r>
            <w:proofErr w:type="gramEnd"/>
            <w:r w:rsidRPr="00AD5EE9">
              <w:rPr>
                <w:rFonts w:ascii="Book Antiqua" w:hAnsi="Book Antiqua"/>
                <w:sz w:val="24"/>
                <w:szCs w:val="24"/>
              </w:rPr>
              <w:t xml:space="preserve"> </w:t>
            </w:r>
          </w:p>
          <w:p w14:paraId="5F0050C4" w14:textId="77777777" w:rsidR="00A40DF4" w:rsidRPr="00AD5EE9" w:rsidRDefault="00A40DF4" w:rsidP="007A6319">
            <w:pPr>
              <w:widowControl w:val="0"/>
              <w:tabs>
                <w:tab w:val="left" w:pos="694"/>
              </w:tabs>
              <w:overflowPunct w:val="0"/>
              <w:autoSpaceDE w:val="0"/>
              <w:autoSpaceDN w:val="0"/>
              <w:adjustRightInd w:val="0"/>
              <w:spacing w:after="0" w:line="219" w:lineRule="auto"/>
              <w:ind w:left="702"/>
              <w:jc w:val="both"/>
              <w:rPr>
                <w:rFonts w:ascii="Book Antiqua" w:hAnsi="Book Antiqua"/>
                <w:sz w:val="24"/>
                <w:szCs w:val="24"/>
              </w:rPr>
            </w:pPr>
          </w:p>
        </w:tc>
      </w:tr>
      <w:tr w:rsidR="00A40DF4" w:rsidRPr="00AD5EE9" w14:paraId="63D1220A" w14:textId="77777777" w:rsidTr="00E764E0">
        <w:tc>
          <w:tcPr>
            <w:tcW w:w="642" w:type="dxa"/>
          </w:tcPr>
          <w:p w14:paraId="410192F8"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4700B4F"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96EC007"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tcPr>
          <w:p w14:paraId="78C9766D" w14:textId="77777777" w:rsidR="00A40DF4" w:rsidRPr="00AD5EE9" w:rsidRDefault="00A40DF4" w:rsidP="007A6319">
            <w:pPr>
              <w:widowControl w:val="0"/>
              <w:numPr>
                <w:ilvl w:val="0"/>
                <w:numId w:val="14"/>
              </w:numPr>
              <w:tabs>
                <w:tab w:val="left" w:pos="694"/>
              </w:tabs>
              <w:overflowPunct w:val="0"/>
              <w:autoSpaceDE w:val="0"/>
              <w:autoSpaceDN w:val="0"/>
              <w:adjustRightInd w:val="0"/>
              <w:spacing w:after="0" w:line="219" w:lineRule="auto"/>
              <w:ind w:left="702" w:hanging="270"/>
              <w:rPr>
                <w:rFonts w:ascii="Book Antiqua" w:hAnsi="Book Antiqua"/>
                <w:sz w:val="24"/>
                <w:szCs w:val="24"/>
              </w:rPr>
            </w:pPr>
            <w:r w:rsidRPr="00AD5EE9">
              <w:rPr>
                <w:rFonts w:ascii="Book Antiqua" w:hAnsi="Book Antiqua"/>
                <w:sz w:val="24"/>
                <w:szCs w:val="24"/>
              </w:rPr>
              <w:t>the price of other incidental services</w:t>
            </w:r>
          </w:p>
        </w:tc>
      </w:tr>
      <w:tr w:rsidR="00A40DF4" w:rsidRPr="00AD5EE9" w14:paraId="496F4879" w14:textId="77777777" w:rsidTr="00E764E0">
        <w:tc>
          <w:tcPr>
            <w:tcW w:w="642" w:type="dxa"/>
          </w:tcPr>
          <w:p w14:paraId="6913CFF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381D497C"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698FA54"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14.5</w:t>
            </w:r>
          </w:p>
        </w:tc>
        <w:tc>
          <w:tcPr>
            <w:tcW w:w="6474" w:type="dxa"/>
            <w:vAlign w:val="center"/>
          </w:tcPr>
          <w:p w14:paraId="45C85204" w14:textId="77777777" w:rsidR="00A40DF4" w:rsidRPr="00AD5EE9" w:rsidRDefault="00A40DF4" w:rsidP="007A6319">
            <w:pPr>
              <w:widowControl w:val="0"/>
              <w:overflowPunct w:val="0"/>
              <w:autoSpaceDE w:val="0"/>
              <w:autoSpaceDN w:val="0"/>
              <w:adjustRightInd w:val="0"/>
              <w:spacing w:after="0" w:line="219" w:lineRule="auto"/>
              <w:ind w:left="72"/>
              <w:jc w:val="both"/>
              <w:rPr>
                <w:rFonts w:ascii="Book Antiqua" w:hAnsi="Book Antiqua"/>
                <w:sz w:val="24"/>
                <w:szCs w:val="24"/>
              </w:rPr>
            </w:pPr>
            <w:r w:rsidRPr="00AD5EE9">
              <w:rPr>
                <w:rFonts w:ascii="Book Antiqua" w:hAnsi="Book Antiqua"/>
                <w:sz w:val="24"/>
                <w:szCs w:val="24"/>
              </w:rPr>
              <w:t>The Prices quoted by the Bidder shall be fixed during the Bidder's performance of the Contract and not subject to variation on any account. A bid submitted with an adjustable price quotation will be treated as non-responsive and rejected, pursuant to ITB Clause 31</w:t>
            </w:r>
          </w:p>
          <w:p w14:paraId="30FF33B4" w14:textId="77777777" w:rsidR="00A40DF4" w:rsidRPr="00AD5EE9" w:rsidRDefault="00A40DF4" w:rsidP="007A6319">
            <w:pPr>
              <w:widowControl w:val="0"/>
              <w:overflowPunct w:val="0"/>
              <w:autoSpaceDE w:val="0"/>
              <w:autoSpaceDN w:val="0"/>
              <w:adjustRightInd w:val="0"/>
              <w:spacing w:after="0" w:line="219" w:lineRule="auto"/>
              <w:ind w:left="72"/>
              <w:jc w:val="both"/>
              <w:rPr>
                <w:rFonts w:ascii="Book Antiqua" w:hAnsi="Book Antiqua"/>
                <w:sz w:val="24"/>
                <w:szCs w:val="24"/>
              </w:rPr>
            </w:pPr>
          </w:p>
        </w:tc>
      </w:tr>
      <w:tr w:rsidR="00A40DF4" w:rsidRPr="00AD5EE9" w14:paraId="4373E367" w14:textId="77777777" w:rsidTr="00E764E0">
        <w:tc>
          <w:tcPr>
            <w:tcW w:w="642" w:type="dxa"/>
          </w:tcPr>
          <w:p w14:paraId="4D3C19C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15B4EC1D"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8D2D6B2"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14.6</w:t>
            </w:r>
          </w:p>
        </w:tc>
        <w:tc>
          <w:tcPr>
            <w:tcW w:w="6474" w:type="dxa"/>
            <w:vAlign w:val="center"/>
          </w:tcPr>
          <w:p w14:paraId="2B83536A"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 xml:space="preserve">All lots, if </w:t>
            </w:r>
            <w:r w:rsidR="00CC6003" w:rsidRPr="00AD5EE9">
              <w:rPr>
                <w:rFonts w:ascii="Book Antiqua" w:hAnsi="Book Antiqua"/>
                <w:sz w:val="24"/>
                <w:szCs w:val="24"/>
              </w:rPr>
              <w:t>any</w:t>
            </w:r>
            <w:r w:rsidRPr="00AD5EE9">
              <w:rPr>
                <w:rFonts w:ascii="Book Antiqua" w:hAnsi="Book Antiqua"/>
                <w:sz w:val="24"/>
                <w:szCs w:val="24"/>
              </w:rPr>
              <w:t xml:space="preserve"> and items must be listed and priced separately in the Price Schedules. If a Price Schedule shows items listed but not priced, their prices shall be assumed to be included in the prices of other items. </w:t>
            </w:r>
          </w:p>
          <w:p w14:paraId="6823E0CC" w14:textId="77777777" w:rsidR="00A40DF4" w:rsidRPr="00AD5EE9" w:rsidRDefault="00A40DF4" w:rsidP="007A6319">
            <w:pPr>
              <w:widowControl w:val="0"/>
              <w:overflowPunct w:val="0"/>
              <w:autoSpaceDE w:val="0"/>
              <w:autoSpaceDN w:val="0"/>
              <w:adjustRightInd w:val="0"/>
              <w:spacing w:after="0" w:line="219" w:lineRule="auto"/>
              <w:ind w:left="72"/>
              <w:jc w:val="both"/>
              <w:rPr>
                <w:rFonts w:ascii="Book Antiqua" w:hAnsi="Book Antiqua"/>
                <w:sz w:val="24"/>
                <w:szCs w:val="24"/>
              </w:rPr>
            </w:pPr>
          </w:p>
        </w:tc>
      </w:tr>
      <w:tr w:rsidR="00A40DF4" w:rsidRPr="00AD5EE9" w14:paraId="6D755352" w14:textId="77777777" w:rsidTr="00E764E0">
        <w:tc>
          <w:tcPr>
            <w:tcW w:w="642" w:type="dxa"/>
          </w:tcPr>
          <w:p w14:paraId="4FE7B278"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15.</w:t>
            </w:r>
          </w:p>
        </w:tc>
        <w:tc>
          <w:tcPr>
            <w:tcW w:w="1896" w:type="dxa"/>
          </w:tcPr>
          <w:p w14:paraId="06B68D73"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Currencies of</w:t>
            </w:r>
            <w:r w:rsidRPr="00AD5EE9">
              <w:rPr>
                <w:rFonts w:ascii="Book Antiqua" w:hAnsi="Book Antiqua"/>
                <w:sz w:val="24"/>
                <w:szCs w:val="24"/>
              </w:rPr>
              <w:t xml:space="preserve">   </w:t>
            </w:r>
            <w:r w:rsidRPr="00AD5EE9">
              <w:rPr>
                <w:rFonts w:ascii="Book Antiqua" w:hAnsi="Book Antiqua"/>
                <w:b/>
                <w:sz w:val="24"/>
                <w:szCs w:val="24"/>
              </w:rPr>
              <w:t>Bid</w:t>
            </w:r>
          </w:p>
        </w:tc>
        <w:tc>
          <w:tcPr>
            <w:tcW w:w="636" w:type="dxa"/>
          </w:tcPr>
          <w:p w14:paraId="245D1ED0"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15.1</w:t>
            </w:r>
          </w:p>
        </w:tc>
        <w:tc>
          <w:tcPr>
            <w:tcW w:w="6474" w:type="dxa"/>
            <w:vAlign w:val="center"/>
          </w:tcPr>
          <w:p w14:paraId="2373E795"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Unless otherwise stated in Bidding Data Sheet, the Bidder shall quote in Sri Lankan Rupees and payment shall be payable only in Sri Lanka Rupees.</w:t>
            </w:r>
          </w:p>
          <w:p w14:paraId="308806B0"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A40DF4" w:rsidRPr="00AD5EE9" w14:paraId="047EC7E3" w14:textId="77777777" w:rsidTr="00E764E0">
        <w:tc>
          <w:tcPr>
            <w:tcW w:w="642" w:type="dxa"/>
          </w:tcPr>
          <w:p w14:paraId="490A524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16</w:t>
            </w:r>
          </w:p>
        </w:tc>
        <w:tc>
          <w:tcPr>
            <w:tcW w:w="1896" w:type="dxa"/>
          </w:tcPr>
          <w:p w14:paraId="2C03070C"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Documents Establishing the Eligibility of the Bidder</w:t>
            </w:r>
          </w:p>
        </w:tc>
        <w:tc>
          <w:tcPr>
            <w:tcW w:w="636" w:type="dxa"/>
          </w:tcPr>
          <w:p w14:paraId="0B321301"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16.1</w:t>
            </w:r>
          </w:p>
        </w:tc>
        <w:tc>
          <w:tcPr>
            <w:tcW w:w="6474" w:type="dxa"/>
            <w:vAlign w:val="center"/>
          </w:tcPr>
          <w:p w14:paraId="1B0FD752"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To establish their eligibility in accordance with ITB Clause 4, Bidders shall complete the Bid Submission Form, included in Section IV, Bidding Forms.</w:t>
            </w:r>
          </w:p>
          <w:p w14:paraId="49C422FB"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A40DF4" w:rsidRPr="00AD5EE9" w14:paraId="60024AF1" w14:textId="77777777" w:rsidTr="00E764E0">
        <w:tc>
          <w:tcPr>
            <w:tcW w:w="642" w:type="dxa"/>
          </w:tcPr>
          <w:p w14:paraId="0EC6F4A2"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17</w:t>
            </w:r>
          </w:p>
        </w:tc>
        <w:tc>
          <w:tcPr>
            <w:tcW w:w="1896" w:type="dxa"/>
          </w:tcPr>
          <w:p w14:paraId="01A3A1EE"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Documents Establishing the Conformity </w:t>
            </w:r>
            <w:proofErr w:type="gramStart"/>
            <w:r w:rsidRPr="00AD5EE9">
              <w:rPr>
                <w:rFonts w:ascii="Book Antiqua" w:hAnsi="Book Antiqua"/>
                <w:b/>
                <w:sz w:val="24"/>
                <w:szCs w:val="24"/>
              </w:rPr>
              <w:t>of  the</w:t>
            </w:r>
            <w:proofErr w:type="gramEnd"/>
            <w:r w:rsidRPr="00AD5EE9">
              <w:rPr>
                <w:rFonts w:ascii="Book Antiqua" w:hAnsi="Book Antiqua"/>
                <w:b/>
                <w:sz w:val="24"/>
                <w:szCs w:val="24"/>
              </w:rPr>
              <w:t xml:space="preserve"> Goods and Related Services</w:t>
            </w:r>
          </w:p>
        </w:tc>
        <w:tc>
          <w:tcPr>
            <w:tcW w:w="636" w:type="dxa"/>
          </w:tcPr>
          <w:p w14:paraId="7D87C7FA"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17.1</w:t>
            </w:r>
          </w:p>
        </w:tc>
        <w:tc>
          <w:tcPr>
            <w:tcW w:w="6474" w:type="dxa"/>
            <w:vAlign w:val="center"/>
          </w:tcPr>
          <w:p w14:paraId="5D0FBB94"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To establish the conformity of the Goods and Related Services to the Bidding Documents, the Bidder shall furnish as part of its Bid the documentary evidence that the Goods conform to the technical specifications and standards specified in Section V, Schedule of Requirements.</w:t>
            </w:r>
          </w:p>
          <w:p w14:paraId="3F9C0896"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32075AAB" w14:textId="77777777" w:rsidTr="00E764E0">
        <w:tc>
          <w:tcPr>
            <w:tcW w:w="642" w:type="dxa"/>
          </w:tcPr>
          <w:p w14:paraId="5301E15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0A2E554C"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E8AE8CD"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17.2</w:t>
            </w:r>
          </w:p>
        </w:tc>
        <w:tc>
          <w:tcPr>
            <w:tcW w:w="6474" w:type="dxa"/>
            <w:vAlign w:val="center"/>
          </w:tcPr>
          <w:p w14:paraId="2211D00C"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 xml:space="preserve">The documentary evidence may be in the form of literature, drawings or data, and shall consist of a detailed item by </w:t>
            </w:r>
            <w:proofErr w:type="gramStart"/>
            <w:r w:rsidRPr="00AD5EE9">
              <w:rPr>
                <w:rFonts w:ascii="Book Antiqua" w:hAnsi="Book Antiqua"/>
                <w:sz w:val="24"/>
                <w:szCs w:val="24"/>
              </w:rPr>
              <w:t>item  description</w:t>
            </w:r>
            <w:proofErr w:type="gramEnd"/>
            <w:r w:rsidRPr="00AD5EE9">
              <w:rPr>
                <w:rFonts w:ascii="Book Antiqua" w:hAnsi="Book Antiqua"/>
                <w:sz w:val="24"/>
                <w:szCs w:val="24"/>
              </w:rPr>
              <w:t xml:space="preserve">  (given  in  Section  V,  Technical Specifications) of the essential technical and performance characteristics  of  the  Goods  and  Related  Services, demonstrating substantial responsiveness of the Goods and  applicable, a statement of deviations and exceptions to the provisions of the Schedule of Requirements.</w:t>
            </w:r>
          </w:p>
          <w:p w14:paraId="20673274"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7791966E" w14:textId="77777777" w:rsidTr="00E764E0">
        <w:tc>
          <w:tcPr>
            <w:tcW w:w="642" w:type="dxa"/>
          </w:tcPr>
          <w:p w14:paraId="5F2E1362"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05AA7876"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7DC02E2"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17.3</w:t>
            </w:r>
          </w:p>
        </w:tc>
        <w:tc>
          <w:tcPr>
            <w:tcW w:w="6474" w:type="dxa"/>
            <w:vAlign w:val="center"/>
          </w:tcPr>
          <w:p w14:paraId="4E6784E6"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 xml:space="preserve">The Bidder shall also furnish a list giving full particulars, including quantities, available sources and current prices of spare parts, special tools, etc., necessary for the proper and continuing functioning of the Goods during the period if </w:t>
            </w:r>
            <w:r w:rsidRPr="00A40DF4">
              <w:rPr>
                <w:rFonts w:ascii="Book Antiqua" w:hAnsi="Book Antiqua"/>
                <w:sz w:val="24"/>
                <w:szCs w:val="24"/>
              </w:rPr>
              <w:t>specified in the BDS</w:t>
            </w:r>
            <w:r w:rsidRPr="00AD5EE9">
              <w:rPr>
                <w:rFonts w:ascii="Book Antiqua" w:hAnsi="Book Antiqua"/>
                <w:sz w:val="24"/>
                <w:szCs w:val="24"/>
              </w:rPr>
              <w:t xml:space="preserve"> following commencement of the use of the goods by the Purchaser.</w:t>
            </w:r>
          </w:p>
          <w:p w14:paraId="74623B80"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7C451CE4" w14:textId="77777777" w:rsidTr="00E764E0">
        <w:tc>
          <w:tcPr>
            <w:tcW w:w="642" w:type="dxa"/>
          </w:tcPr>
          <w:p w14:paraId="274500C2"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18</w:t>
            </w:r>
          </w:p>
        </w:tc>
        <w:tc>
          <w:tcPr>
            <w:tcW w:w="1896" w:type="dxa"/>
          </w:tcPr>
          <w:p w14:paraId="1D3AE3A0"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40DF4">
              <w:rPr>
                <w:rFonts w:ascii="Book Antiqua" w:hAnsi="Book Antiqua"/>
                <w:b/>
                <w:sz w:val="24"/>
                <w:szCs w:val="24"/>
              </w:rPr>
              <w:t>Documents Establishing the Qualifications of the Bidder</w:t>
            </w:r>
          </w:p>
        </w:tc>
        <w:tc>
          <w:tcPr>
            <w:tcW w:w="636" w:type="dxa"/>
          </w:tcPr>
          <w:p w14:paraId="773B401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18.1</w:t>
            </w:r>
          </w:p>
        </w:tc>
        <w:tc>
          <w:tcPr>
            <w:tcW w:w="6474" w:type="dxa"/>
            <w:vAlign w:val="center"/>
          </w:tcPr>
          <w:p w14:paraId="3716EA28"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The documentary evidence of the Bidder’s qualifications to perform the contract if its bid is accepted shall establish to the Purchaser’s satisfaction:</w:t>
            </w:r>
          </w:p>
          <w:p w14:paraId="0521C9BD"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3A5AB0F7" w14:textId="77777777" w:rsidTr="00E764E0">
        <w:tc>
          <w:tcPr>
            <w:tcW w:w="642" w:type="dxa"/>
          </w:tcPr>
          <w:p w14:paraId="027250BE"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6902A83"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3BBEB37"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2B3B5EB2" w14:textId="77777777" w:rsidR="00A40DF4" w:rsidRPr="00AD5EE9" w:rsidRDefault="00A40DF4" w:rsidP="007A6319">
            <w:pPr>
              <w:widowControl w:val="0"/>
              <w:numPr>
                <w:ilvl w:val="0"/>
                <w:numId w:val="16"/>
              </w:numPr>
              <w:overflowPunct w:val="0"/>
              <w:autoSpaceDE w:val="0"/>
              <w:autoSpaceDN w:val="0"/>
              <w:adjustRightInd w:val="0"/>
              <w:spacing w:after="0" w:line="225" w:lineRule="auto"/>
              <w:ind w:left="432" w:right="20" w:hanging="432"/>
              <w:jc w:val="both"/>
              <w:rPr>
                <w:rFonts w:ascii="Book Antiqua" w:hAnsi="Book Antiqua"/>
                <w:sz w:val="24"/>
                <w:szCs w:val="24"/>
              </w:rPr>
            </w:pPr>
            <w:r w:rsidRPr="00AD5EE9">
              <w:rPr>
                <w:rFonts w:ascii="Book Antiqua" w:hAnsi="Book Antiqua"/>
                <w:sz w:val="24"/>
                <w:szCs w:val="24"/>
              </w:rPr>
              <w:t xml:space="preserve">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w:t>
            </w:r>
            <w:proofErr w:type="gramStart"/>
            <w:r w:rsidRPr="00AD5EE9">
              <w:rPr>
                <w:rFonts w:ascii="Book Antiqua" w:hAnsi="Book Antiqua"/>
                <w:sz w:val="24"/>
                <w:szCs w:val="24"/>
              </w:rPr>
              <w:t>Goods;</w:t>
            </w:r>
            <w:proofErr w:type="gramEnd"/>
          </w:p>
          <w:p w14:paraId="1FAC919B" w14:textId="77777777" w:rsidR="00A40DF4" w:rsidRPr="00AD5EE9" w:rsidRDefault="00A40DF4" w:rsidP="00A40DF4">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60C43964" w14:textId="77777777" w:rsidTr="00E764E0">
        <w:tc>
          <w:tcPr>
            <w:tcW w:w="642" w:type="dxa"/>
          </w:tcPr>
          <w:p w14:paraId="4443BC6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59FE953"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2C7058C"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782C9104" w14:textId="77777777" w:rsidR="00A40DF4" w:rsidRPr="00AD5EE9" w:rsidRDefault="00A40DF4" w:rsidP="007A6319">
            <w:pPr>
              <w:numPr>
                <w:ilvl w:val="0"/>
                <w:numId w:val="16"/>
              </w:numPr>
              <w:ind w:left="432" w:hanging="432"/>
              <w:jc w:val="both"/>
              <w:rPr>
                <w:rFonts w:ascii="Book Antiqua" w:hAnsi="Book Antiqua"/>
                <w:sz w:val="24"/>
                <w:szCs w:val="24"/>
              </w:rPr>
            </w:pPr>
            <w:r w:rsidRPr="00AD5EE9">
              <w:rPr>
                <w:rFonts w:ascii="Book Antiqua" w:hAnsi="Book Antiqua"/>
                <w:sz w:val="24"/>
                <w:szCs w:val="24"/>
              </w:rPr>
              <w:t xml:space="preserve">that, if required in the BDS, in case of a Bidder not doing business within Sri Lanka, the Bidder is or will be (if awarded the contract) represented by an Agent in Sri Lanka equipped and able to carry out the Supplier’s maintenance, repair and spare parts-stocking obligations prescribed in the Conditions of Contract and/or Technical Specifications; and </w:t>
            </w:r>
          </w:p>
        </w:tc>
      </w:tr>
      <w:tr w:rsidR="003245D4" w:rsidRPr="00AD5EE9" w14:paraId="43B50AB4" w14:textId="77777777" w:rsidTr="00E764E0">
        <w:tc>
          <w:tcPr>
            <w:tcW w:w="642" w:type="dxa"/>
          </w:tcPr>
          <w:p w14:paraId="62DAA3BE"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8C897DF"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2773CC6"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73634E05" w14:textId="77777777" w:rsidR="00A40DF4" w:rsidRPr="00AD5EE9" w:rsidRDefault="00A40DF4" w:rsidP="007A6319">
            <w:pPr>
              <w:numPr>
                <w:ilvl w:val="0"/>
                <w:numId w:val="16"/>
              </w:numPr>
              <w:ind w:left="432" w:hanging="432"/>
              <w:jc w:val="both"/>
              <w:rPr>
                <w:rFonts w:ascii="Book Antiqua" w:hAnsi="Book Antiqua"/>
                <w:sz w:val="24"/>
                <w:szCs w:val="24"/>
              </w:rPr>
            </w:pPr>
            <w:r w:rsidRPr="00AD5EE9">
              <w:rPr>
                <w:rFonts w:ascii="Book Antiqua" w:hAnsi="Book Antiqua"/>
                <w:sz w:val="24"/>
                <w:szCs w:val="24"/>
              </w:rPr>
              <w:t xml:space="preserve">that the Bidder </w:t>
            </w:r>
            <w:proofErr w:type="gramStart"/>
            <w:r w:rsidRPr="00AD5EE9">
              <w:rPr>
                <w:rFonts w:ascii="Book Antiqua" w:hAnsi="Book Antiqua"/>
                <w:sz w:val="24"/>
                <w:szCs w:val="24"/>
              </w:rPr>
              <w:t>meets  each</w:t>
            </w:r>
            <w:proofErr w:type="gramEnd"/>
            <w:r w:rsidRPr="00AD5EE9">
              <w:rPr>
                <w:rFonts w:ascii="Book Antiqua" w:hAnsi="Book Antiqua"/>
                <w:sz w:val="24"/>
                <w:szCs w:val="24"/>
              </w:rPr>
              <w:t xml:space="preserve"> of the qualification criterion specified in Section III, Evaluation and Qualification Criteria.</w:t>
            </w:r>
          </w:p>
        </w:tc>
      </w:tr>
      <w:tr w:rsidR="003245D4" w:rsidRPr="00AD5EE9" w14:paraId="10418CC4" w14:textId="77777777" w:rsidTr="00E764E0">
        <w:tc>
          <w:tcPr>
            <w:tcW w:w="642" w:type="dxa"/>
          </w:tcPr>
          <w:p w14:paraId="1368830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19.</w:t>
            </w:r>
          </w:p>
        </w:tc>
        <w:tc>
          <w:tcPr>
            <w:tcW w:w="1896" w:type="dxa"/>
          </w:tcPr>
          <w:p w14:paraId="2B771250"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40DF4">
              <w:rPr>
                <w:rFonts w:ascii="Book Antiqua" w:hAnsi="Book Antiqua"/>
                <w:b/>
                <w:sz w:val="24"/>
                <w:szCs w:val="24"/>
              </w:rPr>
              <w:t>Period of Validity of Bids</w:t>
            </w:r>
          </w:p>
        </w:tc>
        <w:tc>
          <w:tcPr>
            <w:tcW w:w="636" w:type="dxa"/>
          </w:tcPr>
          <w:p w14:paraId="12064315"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19.1</w:t>
            </w:r>
          </w:p>
        </w:tc>
        <w:tc>
          <w:tcPr>
            <w:tcW w:w="6474" w:type="dxa"/>
            <w:vAlign w:val="center"/>
          </w:tcPr>
          <w:p w14:paraId="15484310" w14:textId="77777777" w:rsidR="00A40DF4" w:rsidRPr="00AD5EE9" w:rsidRDefault="00A40DF4" w:rsidP="00846E7D">
            <w:pPr>
              <w:jc w:val="both"/>
              <w:rPr>
                <w:rFonts w:ascii="Book Antiqua" w:hAnsi="Book Antiqua"/>
                <w:sz w:val="24"/>
                <w:szCs w:val="24"/>
              </w:rPr>
            </w:pPr>
            <w:r w:rsidRPr="00AD5EE9">
              <w:rPr>
                <w:rFonts w:ascii="Book Antiqua" w:hAnsi="Book Antiqua"/>
                <w:sz w:val="24"/>
                <w:szCs w:val="24"/>
              </w:rPr>
              <w:t xml:space="preserve">Bids shall remain valid </w:t>
            </w:r>
            <w:r w:rsidR="00CC6003" w:rsidRPr="00AD5EE9">
              <w:rPr>
                <w:rFonts w:ascii="Book Antiqua" w:hAnsi="Book Antiqua"/>
                <w:sz w:val="24"/>
                <w:szCs w:val="24"/>
              </w:rPr>
              <w:t>until</w:t>
            </w:r>
            <w:r w:rsidRPr="00AD5EE9">
              <w:rPr>
                <w:rFonts w:ascii="Book Antiqua" w:hAnsi="Book Antiqua"/>
                <w:sz w:val="24"/>
                <w:szCs w:val="24"/>
              </w:rPr>
              <w:t xml:space="preserve"> the date specified in the BDS. A bid valid for a shorter date shall be rejected by the Purchaser as non-responsive.</w:t>
            </w:r>
          </w:p>
        </w:tc>
      </w:tr>
      <w:tr w:rsidR="003245D4" w:rsidRPr="00AD5EE9" w14:paraId="0C7E91F7" w14:textId="77777777" w:rsidTr="00E764E0">
        <w:tc>
          <w:tcPr>
            <w:tcW w:w="642" w:type="dxa"/>
          </w:tcPr>
          <w:p w14:paraId="3DC1E76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52D7876D"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1734A1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19.2</w:t>
            </w:r>
          </w:p>
        </w:tc>
        <w:tc>
          <w:tcPr>
            <w:tcW w:w="6474" w:type="dxa"/>
            <w:vAlign w:val="center"/>
          </w:tcPr>
          <w:p w14:paraId="2EEE7155" w14:textId="77777777" w:rsidR="00A40DF4" w:rsidRPr="00AD5EE9" w:rsidRDefault="00A40DF4" w:rsidP="00846E7D">
            <w:pPr>
              <w:jc w:val="both"/>
              <w:rPr>
                <w:rFonts w:ascii="Book Antiqua" w:hAnsi="Book Antiqua"/>
                <w:sz w:val="24"/>
                <w:szCs w:val="24"/>
              </w:rPr>
            </w:pPr>
            <w:r w:rsidRPr="00AD5EE9">
              <w:rPr>
                <w:rFonts w:ascii="Book Antiqua" w:hAnsi="Book Antiqua"/>
                <w:sz w:val="24"/>
                <w:szCs w:val="24"/>
              </w:rPr>
              <w:t>In exceptional circumstances, prior to the expiration of the bid validity date, the Pu</w:t>
            </w:r>
            <w:r w:rsidR="003245D4">
              <w:rPr>
                <w:rFonts w:ascii="Book Antiqua" w:hAnsi="Book Antiqua"/>
                <w:sz w:val="24"/>
                <w:szCs w:val="24"/>
              </w:rPr>
              <w:t xml:space="preserve">rchaser may request bidders to </w:t>
            </w:r>
            <w:r w:rsidRPr="00AD5EE9">
              <w:rPr>
                <w:rFonts w:ascii="Book Antiqua" w:hAnsi="Book Antiqua"/>
                <w:sz w:val="24"/>
                <w:szCs w:val="24"/>
              </w:rPr>
              <w:t>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or imposing and damages. A Bidder granting the request shall not be required or permitted to modify its bid.</w:t>
            </w:r>
          </w:p>
        </w:tc>
      </w:tr>
      <w:tr w:rsidR="003245D4" w:rsidRPr="00AD5EE9" w14:paraId="6738B585" w14:textId="77777777" w:rsidTr="00E764E0">
        <w:tc>
          <w:tcPr>
            <w:tcW w:w="642" w:type="dxa"/>
          </w:tcPr>
          <w:p w14:paraId="6EB25A2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20.</w:t>
            </w:r>
          </w:p>
        </w:tc>
        <w:tc>
          <w:tcPr>
            <w:tcW w:w="1896" w:type="dxa"/>
          </w:tcPr>
          <w:p w14:paraId="4B39E841"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Bid Security</w:t>
            </w:r>
          </w:p>
        </w:tc>
        <w:tc>
          <w:tcPr>
            <w:tcW w:w="636" w:type="dxa"/>
          </w:tcPr>
          <w:p w14:paraId="078FEE24"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20.1</w:t>
            </w:r>
          </w:p>
        </w:tc>
        <w:tc>
          <w:tcPr>
            <w:tcW w:w="6474" w:type="dxa"/>
            <w:vAlign w:val="center"/>
          </w:tcPr>
          <w:p w14:paraId="37AF9D77" w14:textId="77777777" w:rsidR="003245D4" w:rsidRPr="00AD5EE9" w:rsidRDefault="003245D4" w:rsidP="00846E7D">
            <w:pPr>
              <w:jc w:val="both"/>
              <w:rPr>
                <w:rFonts w:ascii="Book Antiqua" w:hAnsi="Book Antiqua"/>
                <w:sz w:val="24"/>
                <w:szCs w:val="24"/>
              </w:rPr>
            </w:pPr>
            <w:r w:rsidRPr="00AD5EE9">
              <w:rPr>
                <w:rFonts w:ascii="Book Antiqua" w:hAnsi="Book Antiqua"/>
                <w:sz w:val="24"/>
                <w:szCs w:val="24"/>
              </w:rPr>
              <w:t xml:space="preserve">The Bidder shall furnish as part of its bid, a Bid Security or a Bid-Securing Declaration, as specified in the BDS. </w:t>
            </w:r>
          </w:p>
        </w:tc>
      </w:tr>
      <w:tr w:rsidR="003245D4" w:rsidRPr="00AD5EE9" w14:paraId="24B2B2DA" w14:textId="77777777" w:rsidTr="00E764E0">
        <w:tc>
          <w:tcPr>
            <w:tcW w:w="642" w:type="dxa"/>
          </w:tcPr>
          <w:p w14:paraId="0598A09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B564CB9"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8CA3D0F"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20.2</w:t>
            </w:r>
          </w:p>
        </w:tc>
        <w:tc>
          <w:tcPr>
            <w:tcW w:w="6474" w:type="dxa"/>
            <w:vAlign w:val="center"/>
          </w:tcPr>
          <w:p w14:paraId="119538DA" w14:textId="77777777" w:rsidR="003245D4" w:rsidRPr="00AD5EE9" w:rsidRDefault="003245D4" w:rsidP="003245D4">
            <w:pPr>
              <w:ind w:left="432" w:hanging="432"/>
              <w:jc w:val="both"/>
              <w:rPr>
                <w:rFonts w:ascii="Book Antiqua" w:hAnsi="Book Antiqua"/>
                <w:sz w:val="24"/>
                <w:szCs w:val="24"/>
              </w:rPr>
            </w:pPr>
            <w:r w:rsidRPr="00AD5EE9">
              <w:rPr>
                <w:rFonts w:ascii="Book Antiqua" w:hAnsi="Book Antiqua"/>
                <w:sz w:val="24"/>
                <w:szCs w:val="24"/>
              </w:rPr>
              <w:t xml:space="preserve">The Bid Security shall be in the amount specified in the BDS and denominated in Sri Lanka Rupees, and shall: </w:t>
            </w:r>
          </w:p>
        </w:tc>
      </w:tr>
      <w:tr w:rsidR="003245D4" w:rsidRPr="00AD5EE9" w14:paraId="5A0AE1CA" w14:textId="77777777" w:rsidTr="00E764E0">
        <w:tc>
          <w:tcPr>
            <w:tcW w:w="642" w:type="dxa"/>
          </w:tcPr>
          <w:p w14:paraId="76841CC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54FDD7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3F132C5"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77357D0A" w14:textId="77777777"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 xml:space="preserve">at the bidder’s option, be in the form of either a bank draft, a letter of credit, or a bank guarantee from a </w:t>
            </w:r>
            <w:proofErr w:type="gramStart"/>
            <w:r w:rsidRPr="00AD5EE9">
              <w:rPr>
                <w:rFonts w:ascii="Book Antiqua" w:hAnsi="Book Antiqua"/>
                <w:sz w:val="24"/>
                <w:szCs w:val="24"/>
              </w:rPr>
              <w:t>banking  institution</w:t>
            </w:r>
            <w:proofErr w:type="gramEnd"/>
            <w:r w:rsidRPr="00AD5EE9">
              <w:rPr>
                <w:rFonts w:ascii="Book Antiqua" w:hAnsi="Book Antiqua"/>
                <w:sz w:val="24"/>
                <w:szCs w:val="24"/>
              </w:rPr>
              <w:t>;</w:t>
            </w:r>
          </w:p>
        </w:tc>
      </w:tr>
      <w:tr w:rsidR="003245D4" w:rsidRPr="00AD5EE9" w14:paraId="44FDD128" w14:textId="77777777" w:rsidTr="00E764E0">
        <w:tc>
          <w:tcPr>
            <w:tcW w:w="642" w:type="dxa"/>
          </w:tcPr>
          <w:p w14:paraId="6E84F7A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E1D590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6EDEE9C"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30E7BB01" w14:textId="09E68255"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 xml:space="preserve">be issued by </w:t>
            </w:r>
            <w:r w:rsidRPr="007521D8">
              <w:rPr>
                <w:rFonts w:ascii="Book Antiqua" w:hAnsi="Book Antiqua"/>
                <w:sz w:val="24"/>
                <w:szCs w:val="24"/>
              </w:rPr>
              <w:t>a</w:t>
            </w:r>
            <w:r w:rsidR="00C202D6" w:rsidRPr="007521D8">
              <w:rPr>
                <w:rFonts w:ascii="Book Antiqua" w:hAnsi="Book Antiqua"/>
                <w:sz w:val="24"/>
                <w:szCs w:val="24"/>
              </w:rPr>
              <w:t>n</w:t>
            </w:r>
            <w:r w:rsidRPr="007521D8">
              <w:rPr>
                <w:rFonts w:ascii="Book Antiqua" w:hAnsi="Book Antiqua"/>
                <w:sz w:val="24"/>
                <w:szCs w:val="24"/>
              </w:rPr>
              <w:t xml:space="preserve"> institution</w:t>
            </w:r>
            <w:r w:rsidRPr="00AD5EE9">
              <w:rPr>
                <w:rFonts w:ascii="Book Antiqua" w:hAnsi="Book Antiqua"/>
                <w:sz w:val="24"/>
                <w:szCs w:val="24"/>
              </w:rPr>
              <w:t xml:space="preserve"> acceptable to Purchaser. The acceptable institutes are published in the NPA website, </w:t>
            </w:r>
            <w:r w:rsidRPr="003245D4">
              <w:rPr>
                <w:rFonts w:ascii="Book Antiqua" w:hAnsi="Book Antiqua"/>
                <w:sz w:val="24"/>
                <w:szCs w:val="24"/>
              </w:rPr>
              <w:t>www.npa.gov.lk.</w:t>
            </w:r>
          </w:p>
        </w:tc>
      </w:tr>
      <w:tr w:rsidR="003245D4" w:rsidRPr="00AD5EE9" w14:paraId="1945CAD1" w14:textId="77777777" w:rsidTr="00E764E0">
        <w:tc>
          <w:tcPr>
            <w:tcW w:w="642" w:type="dxa"/>
          </w:tcPr>
          <w:p w14:paraId="584DC36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A4EE28C"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F55E64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1D712930" w14:textId="77777777"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be substantially in accordance with the form included Section IV, Bidding Forms;</w:t>
            </w:r>
          </w:p>
        </w:tc>
      </w:tr>
      <w:tr w:rsidR="003245D4" w:rsidRPr="00AD5EE9" w14:paraId="0F16DD85" w14:textId="77777777" w:rsidTr="00E764E0">
        <w:tc>
          <w:tcPr>
            <w:tcW w:w="642" w:type="dxa"/>
          </w:tcPr>
          <w:p w14:paraId="2582662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1694CE4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5BABF9A"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4855652A" w14:textId="77777777"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be payable promptly upon written demand by the Purchaser in case the conditions listed in ITB Clause 20.5 are invoked;</w:t>
            </w:r>
          </w:p>
        </w:tc>
      </w:tr>
      <w:tr w:rsidR="003245D4" w:rsidRPr="00AD5EE9" w14:paraId="784465E2" w14:textId="77777777" w:rsidTr="00E764E0">
        <w:tc>
          <w:tcPr>
            <w:tcW w:w="642" w:type="dxa"/>
          </w:tcPr>
          <w:p w14:paraId="7B3CE1F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9B50EA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200F629"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59F071A3" w14:textId="77777777" w:rsidR="003245D4" w:rsidRPr="00AD5EE9" w:rsidRDefault="003245D4" w:rsidP="00760E07">
            <w:pPr>
              <w:numPr>
                <w:ilvl w:val="0"/>
                <w:numId w:val="17"/>
              </w:numPr>
              <w:spacing w:after="0"/>
              <w:ind w:left="432" w:hanging="432"/>
              <w:rPr>
                <w:rFonts w:ascii="Book Antiqua" w:hAnsi="Book Antiqua"/>
                <w:sz w:val="24"/>
                <w:szCs w:val="24"/>
              </w:rPr>
            </w:pPr>
            <w:r w:rsidRPr="00AD5EE9">
              <w:rPr>
                <w:rFonts w:ascii="Book Antiqua" w:hAnsi="Book Antiqua"/>
                <w:sz w:val="24"/>
                <w:szCs w:val="24"/>
              </w:rPr>
              <w:t>be submitted in its original form; copies will not be accepted;</w:t>
            </w:r>
          </w:p>
        </w:tc>
      </w:tr>
      <w:tr w:rsidR="003245D4" w:rsidRPr="00AD5EE9" w14:paraId="4F34AB97" w14:textId="77777777" w:rsidTr="00E764E0">
        <w:tc>
          <w:tcPr>
            <w:tcW w:w="642" w:type="dxa"/>
          </w:tcPr>
          <w:p w14:paraId="73058FF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77153D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1AA6036"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5039A9D2" w14:textId="77777777" w:rsidR="003245D4" w:rsidRPr="00AD5EE9" w:rsidRDefault="003245D4" w:rsidP="007A6319">
            <w:pPr>
              <w:widowControl w:val="0"/>
              <w:numPr>
                <w:ilvl w:val="0"/>
                <w:numId w:val="17"/>
              </w:numPr>
              <w:overflowPunct w:val="0"/>
              <w:autoSpaceDE w:val="0"/>
              <w:autoSpaceDN w:val="0"/>
              <w:adjustRightInd w:val="0"/>
              <w:spacing w:after="0" w:line="240" w:lineRule="auto"/>
              <w:ind w:left="432" w:hanging="432"/>
              <w:rPr>
                <w:rFonts w:ascii="Book Antiqua" w:hAnsi="Book Antiqua"/>
                <w:sz w:val="24"/>
                <w:szCs w:val="24"/>
              </w:rPr>
            </w:pPr>
            <w:r w:rsidRPr="00AD5EE9">
              <w:rPr>
                <w:rFonts w:ascii="Book Antiqua" w:hAnsi="Book Antiqua"/>
                <w:sz w:val="24"/>
                <w:szCs w:val="24"/>
              </w:rPr>
              <w:t xml:space="preserve">remain valid for the period specified in the BDS. </w:t>
            </w:r>
          </w:p>
        </w:tc>
      </w:tr>
      <w:tr w:rsidR="003245D4" w:rsidRPr="00AD5EE9" w14:paraId="226D22AF" w14:textId="77777777" w:rsidTr="00E764E0">
        <w:tc>
          <w:tcPr>
            <w:tcW w:w="642" w:type="dxa"/>
          </w:tcPr>
          <w:p w14:paraId="32A7929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1AEFF9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1915806"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20.3</w:t>
            </w:r>
          </w:p>
        </w:tc>
        <w:tc>
          <w:tcPr>
            <w:tcW w:w="6474" w:type="dxa"/>
            <w:vAlign w:val="center"/>
          </w:tcPr>
          <w:p w14:paraId="338F7AF7" w14:textId="594A5B28" w:rsidR="003245D4" w:rsidRPr="00AD5EE9" w:rsidRDefault="003245D4" w:rsidP="00760E07">
            <w:pPr>
              <w:jc w:val="both"/>
              <w:rPr>
                <w:rFonts w:ascii="Book Antiqua" w:hAnsi="Book Antiqua"/>
                <w:sz w:val="24"/>
                <w:szCs w:val="24"/>
              </w:rPr>
            </w:pPr>
            <w:r w:rsidRPr="00AD5EE9">
              <w:rPr>
                <w:rFonts w:ascii="Book Antiqua" w:hAnsi="Book Antiqua"/>
                <w:sz w:val="24"/>
                <w:szCs w:val="24"/>
              </w:rPr>
              <w:t>Any bid not accompanied by a substantially responsive Bid Security or Bid Securing Declaration in accordance with ITB Sub-Clause 20.1 and 20.2, may be rejected by the Purchaser as non-responsive.</w:t>
            </w:r>
          </w:p>
        </w:tc>
      </w:tr>
      <w:tr w:rsidR="003245D4" w:rsidRPr="00AD5EE9" w14:paraId="1C0C32F0" w14:textId="77777777" w:rsidTr="00E764E0">
        <w:tc>
          <w:tcPr>
            <w:tcW w:w="642" w:type="dxa"/>
          </w:tcPr>
          <w:p w14:paraId="4FD85BF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A4C8B5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5895694"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20.4</w:t>
            </w:r>
          </w:p>
        </w:tc>
        <w:tc>
          <w:tcPr>
            <w:tcW w:w="6474" w:type="dxa"/>
            <w:vAlign w:val="center"/>
          </w:tcPr>
          <w:p w14:paraId="20CB2F6E" w14:textId="77777777" w:rsidR="003245D4" w:rsidRPr="00AD5EE9" w:rsidRDefault="003245D4" w:rsidP="00846E7D">
            <w:pPr>
              <w:ind w:left="66" w:hanging="66"/>
              <w:jc w:val="both"/>
              <w:rPr>
                <w:rFonts w:ascii="Book Antiqua" w:hAnsi="Book Antiqua"/>
                <w:sz w:val="24"/>
                <w:szCs w:val="24"/>
              </w:rPr>
            </w:pPr>
            <w:r w:rsidRPr="00AD5EE9">
              <w:rPr>
                <w:rFonts w:ascii="Book Antiqua" w:hAnsi="Book Antiqua"/>
                <w:sz w:val="24"/>
                <w:szCs w:val="24"/>
              </w:rPr>
              <w:t xml:space="preserve">The Bid Security of unsuccessful Bidders shall be returned as promptly as possible upon the successful Bidder’s furnishing of the Performance Security pursuant to ITB Clause 43. </w:t>
            </w:r>
          </w:p>
          <w:p w14:paraId="2DE74343" w14:textId="77777777" w:rsidR="003245D4" w:rsidRPr="00AD5EE9" w:rsidRDefault="003245D4" w:rsidP="003245D4">
            <w:pPr>
              <w:ind w:left="432" w:hanging="432"/>
              <w:jc w:val="both"/>
              <w:rPr>
                <w:rFonts w:ascii="Book Antiqua" w:hAnsi="Book Antiqua"/>
                <w:sz w:val="24"/>
                <w:szCs w:val="24"/>
              </w:rPr>
            </w:pPr>
          </w:p>
        </w:tc>
      </w:tr>
      <w:tr w:rsidR="003245D4" w:rsidRPr="00AD5EE9" w14:paraId="1B77C6F6" w14:textId="77777777" w:rsidTr="00E764E0">
        <w:tc>
          <w:tcPr>
            <w:tcW w:w="642" w:type="dxa"/>
          </w:tcPr>
          <w:p w14:paraId="1B0AF39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E307A05"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4C5DD31"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20.5</w:t>
            </w:r>
          </w:p>
        </w:tc>
        <w:tc>
          <w:tcPr>
            <w:tcW w:w="6474" w:type="dxa"/>
            <w:vAlign w:val="center"/>
          </w:tcPr>
          <w:p w14:paraId="65C396A9" w14:textId="77777777" w:rsidR="003245D4" w:rsidRPr="00AD5EE9" w:rsidRDefault="003245D4" w:rsidP="00846E7D">
            <w:pPr>
              <w:ind w:left="66" w:hanging="66"/>
              <w:jc w:val="both"/>
              <w:rPr>
                <w:rFonts w:ascii="Book Antiqua" w:hAnsi="Book Antiqua"/>
                <w:sz w:val="24"/>
                <w:szCs w:val="24"/>
              </w:rPr>
            </w:pPr>
            <w:r w:rsidRPr="00AD5EE9">
              <w:rPr>
                <w:rFonts w:ascii="Book Antiqua" w:hAnsi="Book Antiqua"/>
                <w:sz w:val="24"/>
                <w:szCs w:val="24"/>
              </w:rPr>
              <w:t xml:space="preserve">The Bid Security may be forfeited or the Bid Securing Declaration executed: </w:t>
            </w:r>
          </w:p>
        </w:tc>
      </w:tr>
      <w:tr w:rsidR="003245D4" w:rsidRPr="00AD5EE9" w14:paraId="3FCD3A41" w14:textId="77777777" w:rsidTr="00E764E0">
        <w:tc>
          <w:tcPr>
            <w:tcW w:w="642" w:type="dxa"/>
          </w:tcPr>
          <w:p w14:paraId="5D187E9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FBE568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40A5ECC"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6CE38535" w14:textId="77777777" w:rsidR="003245D4" w:rsidRPr="00AD5EE9" w:rsidRDefault="003245D4" w:rsidP="007A6319">
            <w:pPr>
              <w:widowControl w:val="0"/>
              <w:numPr>
                <w:ilvl w:val="0"/>
                <w:numId w:val="18"/>
              </w:numPr>
              <w:overflowPunct w:val="0"/>
              <w:autoSpaceDE w:val="0"/>
              <w:autoSpaceDN w:val="0"/>
              <w:adjustRightInd w:val="0"/>
              <w:spacing w:after="0" w:line="225" w:lineRule="auto"/>
              <w:ind w:left="432" w:right="20" w:hanging="450"/>
              <w:jc w:val="both"/>
              <w:rPr>
                <w:rFonts w:ascii="Book Antiqua" w:hAnsi="Book Antiqua"/>
                <w:sz w:val="24"/>
                <w:szCs w:val="24"/>
              </w:rPr>
            </w:pPr>
            <w:r w:rsidRPr="00AD5EE9">
              <w:rPr>
                <w:rFonts w:ascii="Book Antiqua" w:hAnsi="Book Antiqua"/>
                <w:sz w:val="24"/>
                <w:szCs w:val="24"/>
              </w:rPr>
              <w:t xml:space="preserve"> if a Bidder withdraws its bid during the period of bid validity specified by the Bidder on the Bid Submission Form, except as provided in ITB Sub-Clause 19.2; or </w:t>
            </w:r>
          </w:p>
          <w:p w14:paraId="6F7A3EEF" w14:textId="77777777" w:rsidR="003245D4" w:rsidRPr="00AD5EE9" w:rsidRDefault="003245D4" w:rsidP="003245D4">
            <w:pPr>
              <w:ind w:left="432" w:hanging="432"/>
              <w:jc w:val="both"/>
              <w:rPr>
                <w:rFonts w:ascii="Book Antiqua" w:hAnsi="Book Antiqua"/>
                <w:sz w:val="24"/>
                <w:szCs w:val="24"/>
              </w:rPr>
            </w:pPr>
          </w:p>
        </w:tc>
      </w:tr>
      <w:tr w:rsidR="003245D4" w:rsidRPr="00AD5EE9" w14:paraId="155D25C9" w14:textId="77777777" w:rsidTr="00E764E0">
        <w:tc>
          <w:tcPr>
            <w:tcW w:w="642" w:type="dxa"/>
          </w:tcPr>
          <w:p w14:paraId="3F40AAF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EEB163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BC082C5"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73656EEB" w14:textId="6017AD7F" w:rsidR="003245D4" w:rsidRPr="00A80A8C" w:rsidRDefault="003245D4" w:rsidP="00A80A8C">
            <w:pPr>
              <w:widowControl w:val="0"/>
              <w:numPr>
                <w:ilvl w:val="0"/>
                <w:numId w:val="18"/>
              </w:numPr>
              <w:overflowPunct w:val="0"/>
              <w:autoSpaceDE w:val="0"/>
              <w:autoSpaceDN w:val="0"/>
              <w:adjustRightInd w:val="0"/>
              <w:spacing w:after="0" w:line="225" w:lineRule="auto"/>
              <w:ind w:left="432" w:right="20" w:hanging="450"/>
              <w:jc w:val="both"/>
              <w:rPr>
                <w:rFonts w:ascii="Book Antiqua" w:hAnsi="Book Antiqua"/>
                <w:sz w:val="24"/>
                <w:szCs w:val="24"/>
              </w:rPr>
            </w:pPr>
            <w:r w:rsidRPr="00AD5EE9">
              <w:rPr>
                <w:rFonts w:ascii="Book Antiqua" w:hAnsi="Book Antiqua"/>
                <w:sz w:val="24"/>
                <w:szCs w:val="24"/>
              </w:rPr>
              <w:t xml:space="preserve">if a Bidder </w:t>
            </w:r>
            <w:r w:rsidRPr="007521D8">
              <w:rPr>
                <w:rFonts w:ascii="Book Antiqua" w:hAnsi="Book Antiqua"/>
                <w:sz w:val="24"/>
                <w:szCs w:val="24"/>
              </w:rPr>
              <w:t>does not agree</w:t>
            </w:r>
            <w:r w:rsidRPr="00AD5EE9">
              <w:rPr>
                <w:rFonts w:ascii="Book Antiqua" w:hAnsi="Book Antiqua"/>
                <w:sz w:val="24"/>
                <w:szCs w:val="24"/>
              </w:rPr>
              <w:t xml:space="preserve"> to correction of arithmetical errors in pursuant to ITB Sub-Clause 30.3</w:t>
            </w:r>
          </w:p>
        </w:tc>
      </w:tr>
      <w:tr w:rsidR="003245D4" w:rsidRPr="00AD5EE9" w14:paraId="7C19A310" w14:textId="77777777" w:rsidTr="00E764E0">
        <w:tc>
          <w:tcPr>
            <w:tcW w:w="642" w:type="dxa"/>
          </w:tcPr>
          <w:p w14:paraId="317F3F9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9B7B78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808CC47"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24917A9D" w14:textId="77777777" w:rsidR="003245D4" w:rsidRPr="00AD5EE9" w:rsidRDefault="003245D4" w:rsidP="007A6319">
            <w:pPr>
              <w:widowControl w:val="0"/>
              <w:numPr>
                <w:ilvl w:val="0"/>
                <w:numId w:val="18"/>
              </w:numPr>
              <w:overflowPunct w:val="0"/>
              <w:autoSpaceDE w:val="0"/>
              <w:autoSpaceDN w:val="0"/>
              <w:adjustRightInd w:val="0"/>
              <w:spacing w:after="0" w:line="225" w:lineRule="auto"/>
              <w:ind w:left="432" w:right="20" w:hanging="450"/>
              <w:jc w:val="both"/>
              <w:rPr>
                <w:rFonts w:ascii="Book Antiqua" w:hAnsi="Book Antiqua"/>
                <w:sz w:val="24"/>
                <w:szCs w:val="24"/>
              </w:rPr>
            </w:pPr>
            <w:r w:rsidRPr="00AD5EE9">
              <w:rPr>
                <w:rFonts w:ascii="Book Antiqua" w:hAnsi="Book Antiqua"/>
                <w:sz w:val="24"/>
                <w:szCs w:val="24"/>
              </w:rPr>
              <w:t>if the successful Bidder fails to:</w:t>
            </w:r>
          </w:p>
        </w:tc>
      </w:tr>
      <w:tr w:rsidR="003245D4" w:rsidRPr="00AD5EE9" w14:paraId="5A0CA336" w14:textId="77777777" w:rsidTr="00E764E0">
        <w:tc>
          <w:tcPr>
            <w:tcW w:w="642" w:type="dxa"/>
          </w:tcPr>
          <w:p w14:paraId="7E91885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02817E5"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D297F24"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0BFF3E7B" w14:textId="77777777" w:rsidR="003245D4" w:rsidRPr="00AD5EE9" w:rsidRDefault="003245D4" w:rsidP="007A6319">
            <w:pPr>
              <w:widowControl w:val="0"/>
              <w:numPr>
                <w:ilvl w:val="0"/>
                <w:numId w:val="19"/>
              </w:numPr>
              <w:overflowPunct w:val="0"/>
              <w:autoSpaceDE w:val="0"/>
              <w:autoSpaceDN w:val="0"/>
              <w:adjustRightInd w:val="0"/>
              <w:spacing w:after="0" w:line="225" w:lineRule="auto"/>
              <w:ind w:left="1332" w:right="20" w:hanging="810"/>
              <w:jc w:val="both"/>
              <w:rPr>
                <w:rFonts w:ascii="Book Antiqua" w:hAnsi="Book Antiqua"/>
                <w:sz w:val="24"/>
                <w:szCs w:val="24"/>
              </w:rPr>
            </w:pPr>
            <w:r w:rsidRPr="00AD5EE9">
              <w:rPr>
                <w:rFonts w:ascii="Book Antiqua" w:hAnsi="Book Antiqua"/>
                <w:sz w:val="24"/>
                <w:szCs w:val="24"/>
              </w:rPr>
              <w:t>sign the Contract in accordance with ITB Clause 42;</w:t>
            </w:r>
          </w:p>
        </w:tc>
      </w:tr>
      <w:tr w:rsidR="003245D4" w:rsidRPr="00AD5EE9" w14:paraId="0DA43A0F" w14:textId="77777777" w:rsidTr="00E764E0">
        <w:tc>
          <w:tcPr>
            <w:tcW w:w="642" w:type="dxa"/>
          </w:tcPr>
          <w:p w14:paraId="31DE471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75A8D48" w14:textId="77777777" w:rsidR="003245D4" w:rsidRPr="00AD5EE9" w:rsidRDefault="003245D4" w:rsidP="00AC23ED">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7EADF05" w14:textId="77777777" w:rsidR="003245D4" w:rsidRPr="00AD5EE9" w:rsidRDefault="003245D4" w:rsidP="00AC23ED">
            <w:pPr>
              <w:widowControl w:val="0"/>
              <w:autoSpaceDE w:val="0"/>
              <w:autoSpaceDN w:val="0"/>
              <w:adjustRightInd w:val="0"/>
              <w:spacing w:after="0"/>
              <w:rPr>
                <w:rFonts w:ascii="Book Antiqua" w:hAnsi="Book Antiqua"/>
                <w:sz w:val="24"/>
                <w:szCs w:val="24"/>
              </w:rPr>
            </w:pPr>
          </w:p>
        </w:tc>
        <w:tc>
          <w:tcPr>
            <w:tcW w:w="6474" w:type="dxa"/>
            <w:vAlign w:val="center"/>
          </w:tcPr>
          <w:p w14:paraId="787A90D0" w14:textId="77777777" w:rsidR="003245D4" w:rsidRPr="00AD5EE9" w:rsidRDefault="00CC6003" w:rsidP="00AC23ED">
            <w:pPr>
              <w:widowControl w:val="0"/>
              <w:numPr>
                <w:ilvl w:val="0"/>
                <w:numId w:val="19"/>
              </w:numPr>
              <w:overflowPunct w:val="0"/>
              <w:autoSpaceDE w:val="0"/>
              <w:autoSpaceDN w:val="0"/>
              <w:adjustRightInd w:val="0"/>
              <w:spacing w:after="0" w:line="225" w:lineRule="auto"/>
              <w:ind w:left="792" w:right="20" w:hanging="180"/>
              <w:jc w:val="both"/>
              <w:rPr>
                <w:rFonts w:ascii="Book Antiqua" w:hAnsi="Book Antiqua"/>
                <w:sz w:val="24"/>
                <w:szCs w:val="24"/>
              </w:rPr>
            </w:pPr>
            <w:r>
              <w:rPr>
                <w:rFonts w:ascii="Book Antiqua" w:hAnsi="Book Antiqua"/>
                <w:sz w:val="24"/>
                <w:szCs w:val="24"/>
              </w:rPr>
              <w:t>Furnish</w:t>
            </w:r>
            <w:r w:rsidR="003245D4" w:rsidRPr="00AD5EE9">
              <w:rPr>
                <w:rFonts w:ascii="Book Antiqua" w:hAnsi="Book Antiqua"/>
                <w:sz w:val="24"/>
                <w:szCs w:val="24"/>
              </w:rPr>
              <w:t xml:space="preserve"> a Performance Security in accordance with ITB Clause 43.</w:t>
            </w:r>
          </w:p>
          <w:p w14:paraId="11127F24" w14:textId="77777777" w:rsidR="003245D4" w:rsidRPr="00AC23ED" w:rsidRDefault="003245D4" w:rsidP="00AC23ED">
            <w:pPr>
              <w:spacing w:after="0"/>
              <w:ind w:left="432" w:hanging="432"/>
              <w:jc w:val="both"/>
              <w:rPr>
                <w:rFonts w:ascii="Book Antiqua" w:hAnsi="Book Antiqua"/>
                <w:sz w:val="16"/>
                <w:szCs w:val="16"/>
              </w:rPr>
            </w:pPr>
          </w:p>
        </w:tc>
      </w:tr>
      <w:tr w:rsidR="003245D4" w:rsidRPr="00AD5EE9" w14:paraId="6FB38639" w14:textId="77777777" w:rsidTr="00E764E0">
        <w:tc>
          <w:tcPr>
            <w:tcW w:w="642" w:type="dxa"/>
          </w:tcPr>
          <w:p w14:paraId="70540AD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21.</w:t>
            </w:r>
          </w:p>
        </w:tc>
        <w:tc>
          <w:tcPr>
            <w:tcW w:w="1896" w:type="dxa"/>
          </w:tcPr>
          <w:p w14:paraId="6330DF8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Format </w:t>
            </w:r>
            <w:proofErr w:type="gramStart"/>
            <w:r w:rsidRPr="00AD5EE9">
              <w:rPr>
                <w:rFonts w:ascii="Book Antiqua" w:hAnsi="Book Antiqua"/>
                <w:b/>
                <w:sz w:val="24"/>
                <w:szCs w:val="24"/>
              </w:rPr>
              <w:t>and</w:t>
            </w:r>
            <w:r w:rsidRPr="003245D4">
              <w:rPr>
                <w:rFonts w:ascii="Book Antiqua" w:hAnsi="Book Antiqua"/>
                <w:b/>
                <w:sz w:val="24"/>
                <w:szCs w:val="24"/>
              </w:rPr>
              <w:t xml:space="preserve">  Signing</w:t>
            </w:r>
            <w:proofErr w:type="gramEnd"/>
            <w:r w:rsidRPr="003245D4">
              <w:rPr>
                <w:rFonts w:ascii="Book Antiqua" w:hAnsi="Book Antiqua"/>
                <w:b/>
                <w:sz w:val="24"/>
                <w:szCs w:val="24"/>
              </w:rPr>
              <w:t xml:space="preserve"> of Bid</w:t>
            </w:r>
          </w:p>
        </w:tc>
        <w:tc>
          <w:tcPr>
            <w:tcW w:w="636" w:type="dxa"/>
          </w:tcPr>
          <w:p w14:paraId="64FD1164"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21.1</w:t>
            </w:r>
          </w:p>
        </w:tc>
        <w:tc>
          <w:tcPr>
            <w:tcW w:w="6474" w:type="dxa"/>
            <w:vAlign w:val="center"/>
          </w:tcPr>
          <w:p w14:paraId="5B911C1E"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The Bidder shall prepare one original of the documents comprising the bid as described in ITB Clause 11 and clearly mark it as “ORIGINAL.” In addition, the Bidder shall submit a copy of the bid and clearly mark it as “COPY.”  In the event of any discrepancy between the original and the copy, the original shall prevail.</w:t>
            </w:r>
          </w:p>
          <w:p w14:paraId="68F08F3A" w14:textId="77777777" w:rsidR="003245D4" w:rsidRPr="00AC23ED"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16"/>
                <w:szCs w:val="16"/>
              </w:rPr>
            </w:pPr>
          </w:p>
        </w:tc>
      </w:tr>
      <w:tr w:rsidR="003245D4" w:rsidRPr="00AD5EE9" w14:paraId="6554CC83" w14:textId="77777777" w:rsidTr="00E764E0">
        <w:tc>
          <w:tcPr>
            <w:tcW w:w="642" w:type="dxa"/>
          </w:tcPr>
          <w:p w14:paraId="553136F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5C1657C1"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0315F87"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21.2</w:t>
            </w:r>
          </w:p>
        </w:tc>
        <w:tc>
          <w:tcPr>
            <w:tcW w:w="6474" w:type="dxa"/>
            <w:vAlign w:val="center"/>
          </w:tcPr>
          <w:p w14:paraId="612AA4C5"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 xml:space="preserve">The original and the Copy of the bid shall be typed or written in indelible ink and shall be signed by a person duly authorized to sign on behalf of the Bidder. </w:t>
            </w:r>
          </w:p>
          <w:p w14:paraId="3BFFF488" w14:textId="77777777" w:rsidR="003245D4" w:rsidRPr="00AC23ED"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16"/>
                <w:szCs w:val="16"/>
              </w:rPr>
            </w:pPr>
          </w:p>
        </w:tc>
      </w:tr>
      <w:tr w:rsidR="003245D4" w:rsidRPr="00AD5EE9" w14:paraId="0A8ECBE8" w14:textId="77777777" w:rsidTr="00E764E0">
        <w:tc>
          <w:tcPr>
            <w:tcW w:w="642" w:type="dxa"/>
          </w:tcPr>
          <w:p w14:paraId="0136A5E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886EFA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BA57D24"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21.3</w:t>
            </w:r>
          </w:p>
        </w:tc>
        <w:tc>
          <w:tcPr>
            <w:tcW w:w="6474" w:type="dxa"/>
            <w:vAlign w:val="center"/>
          </w:tcPr>
          <w:p w14:paraId="76BEA362" w14:textId="77777777" w:rsidR="003245D4" w:rsidRPr="00AD5EE9" w:rsidRDefault="003245D4" w:rsidP="00B23FE6">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Any interlineations, erasures, or overwriting shall be valid only if they are signed or initialed by the person signing the Bid.</w:t>
            </w:r>
          </w:p>
        </w:tc>
      </w:tr>
      <w:tr w:rsidR="003245D4" w:rsidRPr="00AD5EE9" w14:paraId="3BC3164E" w14:textId="77777777" w:rsidTr="00E764E0">
        <w:tc>
          <w:tcPr>
            <w:tcW w:w="642" w:type="dxa"/>
          </w:tcPr>
          <w:p w14:paraId="23314CF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5615BD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30E34D4"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030D9969"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r w:rsidRPr="003245D4">
              <w:rPr>
                <w:rFonts w:ascii="Book Antiqua" w:hAnsi="Book Antiqua"/>
                <w:sz w:val="24"/>
                <w:szCs w:val="24"/>
              </w:rPr>
              <w:t>Submission and Opening of Bids</w:t>
            </w:r>
          </w:p>
        </w:tc>
      </w:tr>
      <w:tr w:rsidR="003245D4" w:rsidRPr="00AD5EE9" w14:paraId="1E2ABC3F" w14:textId="77777777" w:rsidTr="00E764E0">
        <w:tc>
          <w:tcPr>
            <w:tcW w:w="642" w:type="dxa"/>
          </w:tcPr>
          <w:p w14:paraId="463B7AE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22.</w:t>
            </w:r>
          </w:p>
        </w:tc>
        <w:tc>
          <w:tcPr>
            <w:tcW w:w="1896" w:type="dxa"/>
          </w:tcPr>
          <w:p w14:paraId="72E745E9"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Submission, Sealing </w:t>
            </w:r>
            <w:proofErr w:type="gramStart"/>
            <w:r w:rsidRPr="00AD5EE9">
              <w:rPr>
                <w:rFonts w:ascii="Book Antiqua" w:hAnsi="Book Antiqua"/>
                <w:b/>
                <w:sz w:val="24"/>
                <w:szCs w:val="24"/>
              </w:rPr>
              <w:t>and  Marking</w:t>
            </w:r>
            <w:proofErr w:type="gramEnd"/>
            <w:r w:rsidRPr="00AD5EE9">
              <w:rPr>
                <w:rFonts w:ascii="Book Antiqua" w:hAnsi="Book Antiqua"/>
                <w:b/>
                <w:sz w:val="24"/>
                <w:szCs w:val="24"/>
              </w:rPr>
              <w:t xml:space="preserve"> of Bids</w:t>
            </w:r>
          </w:p>
        </w:tc>
        <w:tc>
          <w:tcPr>
            <w:tcW w:w="636" w:type="dxa"/>
          </w:tcPr>
          <w:p w14:paraId="2D71F2D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22.1</w:t>
            </w:r>
          </w:p>
        </w:tc>
        <w:tc>
          <w:tcPr>
            <w:tcW w:w="6474" w:type="dxa"/>
            <w:vAlign w:val="center"/>
          </w:tcPr>
          <w:p w14:paraId="077E951A" w14:textId="77777777" w:rsidR="003245D4" w:rsidRPr="003245D4" w:rsidRDefault="003245D4" w:rsidP="00AC23ED">
            <w:pPr>
              <w:widowControl w:val="0"/>
              <w:overflowPunct w:val="0"/>
              <w:autoSpaceDE w:val="0"/>
              <w:autoSpaceDN w:val="0"/>
              <w:adjustRightInd w:val="0"/>
              <w:spacing w:after="0" w:line="225" w:lineRule="auto"/>
              <w:ind w:left="606" w:right="20" w:hanging="546"/>
              <w:jc w:val="both"/>
              <w:rPr>
                <w:rFonts w:ascii="Book Antiqua" w:hAnsi="Book Antiqua"/>
                <w:sz w:val="24"/>
                <w:szCs w:val="24"/>
              </w:rPr>
            </w:pPr>
            <w:r w:rsidRPr="00AD5EE9">
              <w:rPr>
                <w:rFonts w:ascii="Book Antiqua" w:hAnsi="Book Antiqua"/>
                <w:sz w:val="24"/>
                <w:szCs w:val="24"/>
              </w:rPr>
              <w:t xml:space="preserve">Bidders may always submit their bids by mail or by hand. </w:t>
            </w:r>
          </w:p>
        </w:tc>
      </w:tr>
      <w:tr w:rsidR="003245D4" w:rsidRPr="00AD5EE9" w14:paraId="642E4C15" w14:textId="77777777" w:rsidTr="00E764E0">
        <w:tc>
          <w:tcPr>
            <w:tcW w:w="642" w:type="dxa"/>
          </w:tcPr>
          <w:p w14:paraId="6884806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E3E95C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204F380"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12FE20D0" w14:textId="77777777" w:rsidR="003245D4" w:rsidRPr="00AD5EE9" w:rsidRDefault="003245D4" w:rsidP="007A6319">
            <w:pPr>
              <w:widowControl w:val="0"/>
              <w:numPr>
                <w:ilvl w:val="1"/>
                <w:numId w:val="12"/>
              </w:numPr>
              <w:tabs>
                <w:tab w:val="clear" w:pos="1440"/>
              </w:tabs>
              <w:overflowPunct w:val="0"/>
              <w:autoSpaceDE w:val="0"/>
              <w:autoSpaceDN w:val="0"/>
              <w:adjustRightInd w:val="0"/>
              <w:spacing w:after="0" w:line="231" w:lineRule="auto"/>
              <w:ind w:left="432" w:hanging="432"/>
              <w:jc w:val="both"/>
              <w:rPr>
                <w:rFonts w:ascii="Book Antiqua" w:hAnsi="Book Antiqua"/>
                <w:sz w:val="24"/>
                <w:szCs w:val="24"/>
              </w:rPr>
            </w:pPr>
            <w:r w:rsidRPr="00AD5EE9">
              <w:rPr>
                <w:rFonts w:ascii="Book Antiqua" w:hAnsi="Book Antiqua"/>
                <w:sz w:val="24"/>
                <w:szCs w:val="24"/>
              </w:rPr>
              <w:t xml:space="preserve">Bidders submitting bids by mail or by hand, shall enclose the original and the copy of the Bid in separate sealed envelopes, duly marking the envelopes as “ORIGINAL” and “COPY.” These envelopes containing the original and the copy shall then be enclosed in one single envelope. </w:t>
            </w:r>
          </w:p>
          <w:p w14:paraId="3A3D7E97"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3B644B93" w14:textId="77777777" w:rsidTr="00E764E0">
        <w:tc>
          <w:tcPr>
            <w:tcW w:w="642" w:type="dxa"/>
          </w:tcPr>
          <w:p w14:paraId="5F29AAA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5C85A203"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DA52DE7"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22.2</w:t>
            </w:r>
          </w:p>
        </w:tc>
        <w:tc>
          <w:tcPr>
            <w:tcW w:w="6474" w:type="dxa"/>
            <w:vAlign w:val="center"/>
          </w:tcPr>
          <w:p w14:paraId="14DE9E1C" w14:textId="77777777" w:rsidR="003245D4" w:rsidRPr="00AD5EE9" w:rsidRDefault="003245D4" w:rsidP="00760E07">
            <w:pPr>
              <w:widowControl w:val="0"/>
              <w:overflowPunct w:val="0"/>
              <w:autoSpaceDE w:val="0"/>
              <w:autoSpaceDN w:val="0"/>
              <w:adjustRightInd w:val="0"/>
              <w:spacing w:after="0" w:line="225" w:lineRule="auto"/>
              <w:ind w:left="792" w:right="20" w:hanging="747"/>
              <w:jc w:val="both"/>
              <w:rPr>
                <w:rFonts w:ascii="Book Antiqua" w:hAnsi="Book Antiqua"/>
                <w:sz w:val="24"/>
                <w:szCs w:val="24"/>
              </w:rPr>
            </w:pPr>
            <w:r w:rsidRPr="00AD5EE9">
              <w:rPr>
                <w:rFonts w:ascii="Book Antiqua" w:hAnsi="Book Antiqua"/>
                <w:sz w:val="24"/>
                <w:szCs w:val="24"/>
              </w:rPr>
              <w:t>The inner and outer envelopes shall:</w:t>
            </w:r>
          </w:p>
        </w:tc>
      </w:tr>
      <w:tr w:rsidR="003245D4" w:rsidRPr="00AD5EE9" w14:paraId="10444B0C" w14:textId="77777777" w:rsidTr="00E764E0">
        <w:tc>
          <w:tcPr>
            <w:tcW w:w="642" w:type="dxa"/>
          </w:tcPr>
          <w:p w14:paraId="11B4111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401165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8C215A3"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48C503DA" w14:textId="77777777" w:rsidR="003245D4" w:rsidRPr="00AD5EE9" w:rsidRDefault="003245D4" w:rsidP="007A6319">
            <w:pPr>
              <w:widowControl w:val="0"/>
              <w:numPr>
                <w:ilvl w:val="0"/>
                <w:numId w:val="20"/>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 xml:space="preserve">Bear the name and address of the </w:t>
            </w:r>
            <w:proofErr w:type="gramStart"/>
            <w:r w:rsidRPr="00AD5EE9">
              <w:rPr>
                <w:rFonts w:ascii="Book Antiqua" w:hAnsi="Book Antiqua"/>
                <w:sz w:val="24"/>
                <w:szCs w:val="24"/>
              </w:rPr>
              <w:t>Bidder;</w:t>
            </w:r>
            <w:proofErr w:type="gramEnd"/>
            <w:r w:rsidRPr="00AD5EE9">
              <w:rPr>
                <w:rFonts w:ascii="Book Antiqua" w:hAnsi="Book Antiqua"/>
                <w:sz w:val="24"/>
                <w:szCs w:val="24"/>
              </w:rPr>
              <w:t xml:space="preserve"> </w:t>
            </w:r>
          </w:p>
          <w:p w14:paraId="4931A2ED"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194AE613" w14:textId="77777777" w:rsidTr="00E764E0">
        <w:tc>
          <w:tcPr>
            <w:tcW w:w="642" w:type="dxa"/>
          </w:tcPr>
          <w:p w14:paraId="26FFC2E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CE4226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709B6FF"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6ABE10BA" w14:textId="77777777" w:rsidR="003245D4" w:rsidRPr="00AD5EE9" w:rsidRDefault="003245D4" w:rsidP="007A6319">
            <w:pPr>
              <w:widowControl w:val="0"/>
              <w:numPr>
                <w:ilvl w:val="0"/>
                <w:numId w:val="20"/>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 xml:space="preserve">be addressed to the Purchaser in accordance with ITB Sub-Clause </w:t>
            </w:r>
            <w:proofErr w:type="gramStart"/>
            <w:r w:rsidRPr="00AD5EE9">
              <w:rPr>
                <w:rFonts w:ascii="Book Antiqua" w:hAnsi="Book Antiqua"/>
                <w:sz w:val="24"/>
                <w:szCs w:val="24"/>
              </w:rPr>
              <w:t>23.1;</w:t>
            </w:r>
            <w:proofErr w:type="gramEnd"/>
          </w:p>
          <w:p w14:paraId="1894A356"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1B7CFB4E" w14:textId="77777777" w:rsidTr="00E764E0">
        <w:tc>
          <w:tcPr>
            <w:tcW w:w="642" w:type="dxa"/>
          </w:tcPr>
          <w:p w14:paraId="6969137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F1D58C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3E4D21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1C5CB4EB" w14:textId="77777777" w:rsidR="003245D4" w:rsidRPr="00AD5EE9" w:rsidRDefault="003245D4" w:rsidP="007A6319">
            <w:pPr>
              <w:widowControl w:val="0"/>
              <w:numPr>
                <w:ilvl w:val="0"/>
                <w:numId w:val="20"/>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bear the specific identification of this bidding process as indicated in the BDS; and</w:t>
            </w:r>
          </w:p>
          <w:p w14:paraId="2B9558D0"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2D2972FB" w14:textId="77777777" w:rsidTr="00E764E0">
        <w:tc>
          <w:tcPr>
            <w:tcW w:w="642" w:type="dxa"/>
          </w:tcPr>
          <w:p w14:paraId="24C1ADB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531F8C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922E0EF"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2A1C1275" w14:textId="77777777" w:rsidR="003245D4" w:rsidRPr="00AD5EE9" w:rsidRDefault="00CC6003" w:rsidP="007A6319">
            <w:pPr>
              <w:widowControl w:val="0"/>
              <w:numPr>
                <w:ilvl w:val="0"/>
                <w:numId w:val="20"/>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Bear</w:t>
            </w:r>
            <w:r w:rsidR="003245D4" w:rsidRPr="00AD5EE9">
              <w:rPr>
                <w:rFonts w:ascii="Book Antiqua" w:hAnsi="Book Antiqua"/>
                <w:sz w:val="24"/>
                <w:szCs w:val="24"/>
              </w:rPr>
              <w:t xml:space="preserve"> a warning not to open before the time and date for bid opening, in accordance with ITB Sub-Clause 26</w:t>
            </w:r>
            <w:r w:rsidR="00104299">
              <w:rPr>
                <w:rFonts w:ascii="Book Antiqua" w:hAnsi="Book Antiqua"/>
                <w:sz w:val="24"/>
                <w:szCs w:val="24"/>
              </w:rPr>
              <w:t>.</w:t>
            </w:r>
            <w:r w:rsidR="003245D4" w:rsidRPr="00AD5EE9">
              <w:rPr>
                <w:rFonts w:ascii="Book Antiqua" w:hAnsi="Book Antiqua"/>
                <w:sz w:val="24"/>
                <w:szCs w:val="24"/>
              </w:rPr>
              <w:t>1.</w:t>
            </w:r>
          </w:p>
          <w:p w14:paraId="11FCDFFC"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43844450" w14:textId="77777777" w:rsidTr="00E764E0">
        <w:tc>
          <w:tcPr>
            <w:tcW w:w="642" w:type="dxa"/>
          </w:tcPr>
          <w:p w14:paraId="2A2CD60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151AE7D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43DDAA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13FA42EA" w14:textId="77777777" w:rsidR="003245D4" w:rsidRPr="00AD5EE9" w:rsidRDefault="003245D4" w:rsidP="00760E07">
            <w:pPr>
              <w:widowControl w:val="0"/>
              <w:overflowPunct w:val="0"/>
              <w:autoSpaceDE w:val="0"/>
              <w:autoSpaceDN w:val="0"/>
              <w:adjustRightInd w:val="0"/>
              <w:spacing w:after="0" w:line="225" w:lineRule="auto"/>
              <w:ind w:left="405" w:right="20"/>
              <w:jc w:val="both"/>
              <w:rPr>
                <w:rFonts w:ascii="Book Antiqua" w:hAnsi="Book Antiqua"/>
                <w:sz w:val="24"/>
                <w:szCs w:val="24"/>
              </w:rPr>
            </w:pPr>
            <w:r w:rsidRPr="00AD5EE9">
              <w:rPr>
                <w:rFonts w:ascii="Book Antiqua" w:hAnsi="Book Antiqua"/>
                <w:sz w:val="24"/>
                <w:szCs w:val="24"/>
              </w:rPr>
              <w:t>If all envelopes are not sealed and marked as required, the Purchaser will assume no responsibility for the misplacement or premature opening of the bid.</w:t>
            </w:r>
          </w:p>
          <w:p w14:paraId="02E5C35C"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1A3C5AA6" w14:textId="77777777" w:rsidTr="00E764E0">
        <w:tc>
          <w:tcPr>
            <w:tcW w:w="642" w:type="dxa"/>
          </w:tcPr>
          <w:p w14:paraId="443D8B2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23.</w:t>
            </w:r>
          </w:p>
        </w:tc>
        <w:tc>
          <w:tcPr>
            <w:tcW w:w="1896" w:type="dxa"/>
          </w:tcPr>
          <w:p w14:paraId="080F4835"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Deadline for Submission of Bids</w:t>
            </w:r>
          </w:p>
        </w:tc>
        <w:tc>
          <w:tcPr>
            <w:tcW w:w="636" w:type="dxa"/>
          </w:tcPr>
          <w:p w14:paraId="4D51DD37"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23.1</w:t>
            </w:r>
          </w:p>
        </w:tc>
        <w:tc>
          <w:tcPr>
            <w:tcW w:w="6474" w:type="dxa"/>
            <w:vAlign w:val="center"/>
          </w:tcPr>
          <w:p w14:paraId="58A05727" w14:textId="77777777" w:rsidR="003245D4" w:rsidRPr="00AD5EE9" w:rsidRDefault="003245D4" w:rsidP="00760E07">
            <w:pPr>
              <w:widowControl w:val="0"/>
              <w:overflowPunct w:val="0"/>
              <w:autoSpaceDE w:val="0"/>
              <w:autoSpaceDN w:val="0"/>
              <w:adjustRightInd w:val="0"/>
              <w:spacing w:after="0" w:line="225" w:lineRule="auto"/>
              <w:ind w:left="45" w:right="20"/>
              <w:jc w:val="both"/>
              <w:rPr>
                <w:rFonts w:ascii="Book Antiqua" w:hAnsi="Book Antiqua"/>
                <w:sz w:val="24"/>
                <w:szCs w:val="24"/>
              </w:rPr>
            </w:pPr>
            <w:r w:rsidRPr="00AD5EE9">
              <w:rPr>
                <w:rFonts w:ascii="Book Antiqua" w:hAnsi="Book Antiqua"/>
                <w:sz w:val="24"/>
                <w:szCs w:val="24"/>
              </w:rPr>
              <w:t>Bids must be received by the Purchaser at the address and no later than the date and time specified in the BDS.</w:t>
            </w:r>
          </w:p>
        </w:tc>
      </w:tr>
      <w:tr w:rsidR="003245D4" w:rsidRPr="00AD5EE9" w14:paraId="5512C98D" w14:textId="77777777" w:rsidTr="00E764E0">
        <w:tc>
          <w:tcPr>
            <w:tcW w:w="642" w:type="dxa"/>
          </w:tcPr>
          <w:p w14:paraId="186E3FD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5894C58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E6B518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23.2</w:t>
            </w:r>
          </w:p>
        </w:tc>
        <w:tc>
          <w:tcPr>
            <w:tcW w:w="6474" w:type="dxa"/>
            <w:vAlign w:val="center"/>
          </w:tcPr>
          <w:p w14:paraId="5624187D" w14:textId="77777777" w:rsidR="003245D4" w:rsidRPr="00AD5EE9" w:rsidRDefault="003245D4" w:rsidP="00760E07">
            <w:pPr>
              <w:widowControl w:val="0"/>
              <w:overflowPunct w:val="0"/>
              <w:autoSpaceDE w:val="0"/>
              <w:autoSpaceDN w:val="0"/>
              <w:adjustRightInd w:val="0"/>
              <w:spacing w:after="0" w:line="225" w:lineRule="auto"/>
              <w:ind w:left="45" w:right="20"/>
              <w:jc w:val="both"/>
              <w:rPr>
                <w:rFonts w:ascii="Book Antiqua" w:hAnsi="Book Antiqua"/>
                <w:sz w:val="24"/>
                <w:szCs w:val="24"/>
              </w:rPr>
            </w:pPr>
            <w:r w:rsidRPr="00AD5EE9">
              <w:rPr>
                <w:rFonts w:ascii="Book Antiqua" w:hAnsi="Book Antiqua"/>
                <w:sz w:val="24"/>
                <w:szCs w:val="24"/>
              </w:rPr>
              <w:t xml:space="preserve">The Purchaser may, at its discretion, extend the deadline for the submission of bids by amending the Bidding Documents in accordance with ITB Clause 8, in which case all rights and obligations of the Purchaser and Bidders previously subject to the deadline shall thereafter be subject to the deadline as extended only. </w:t>
            </w:r>
          </w:p>
          <w:p w14:paraId="41CC48D4" w14:textId="77777777" w:rsidR="003245D4" w:rsidRPr="00AD5EE9" w:rsidRDefault="003245D4" w:rsidP="00760E07">
            <w:pPr>
              <w:widowControl w:val="0"/>
              <w:overflowPunct w:val="0"/>
              <w:autoSpaceDE w:val="0"/>
              <w:autoSpaceDN w:val="0"/>
              <w:adjustRightInd w:val="0"/>
              <w:spacing w:after="0" w:line="225" w:lineRule="auto"/>
              <w:ind w:left="45" w:right="20"/>
              <w:jc w:val="both"/>
              <w:rPr>
                <w:rFonts w:ascii="Book Antiqua" w:hAnsi="Book Antiqua"/>
                <w:sz w:val="24"/>
                <w:szCs w:val="24"/>
              </w:rPr>
            </w:pPr>
          </w:p>
        </w:tc>
      </w:tr>
      <w:tr w:rsidR="003245D4" w:rsidRPr="00AD5EE9" w14:paraId="5EEC6931" w14:textId="77777777" w:rsidTr="00E764E0">
        <w:tc>
          <w:tcPr>
            <w:tcW w:w="642" w:type="dxa"/>
          </w:tcPr>
          <w:p w14:paraId="4CCB0C9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24</w:t>
            </w:r>
          </w:p>
        </w:tc>
        <w:tc>
          <w:tcPr>
            <w:tcW w:w="1896" w:type="dxa"/>
          </w:tcPr>
          <w:p w14:paraId="24AE41E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Late Bids</w:t>
            </w:r>
            <w:r w:rsidRPr="003245D4">
              <w:rPr>
                <w:rFonts w:ascii="Book Antiqua" w:hAnsi="Book Antiqua"/>
                <w:b/>
                <w:sz w:val="24"/>
                <w:szCs w:val="24"/>
              </w:rPr>
              <w:t xml:space="preserve">             </w:t>
            </w:r>
          </w:p>
        </w:tc>
        <w:tc>
          <w:tcPr>
            <w:tcW w:w="636" w:type="dxa"/>
          </w:tcPr>
          <w:p w14:paraId="4C227D2D"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24.1</w:t>
            </w:r>
          </w:p>
        </w:tc>
        <w:tc>
          <w:tcPr>
            <w:tcW w:w="6474" w:type="dxa"/>
            <w:vAlign w:val="center"/>
          </w:tcPr>
          <w:p w14:paraId="62290DC6" w14:textId="77777777" w:rsidR="003245D4" w:rsidRPr="00AD5EE9" w:rsidRDefault="003245D4" w:rsidP="00760E07">
            <w:pPr>
              <w:widowControl w:val="0"/>
              <w:overflowPunct w:val="0"/>
              <w:autoSpaceDE w:val="0"/>
              <w:autoSpaceDN w:val="0"/>
              <w:adjustRightInd w:val="0"/>
              <w:spacing w:after="0" w:line="225" w:lineRule="auto"/>
              <w:ind w:left="45" w:right="20"/>
              <w:jc w:val="both"/>
              <w:rPr>
                <w:rFonts w:ascii="Book Antiqua" w:hAnsi="Book Antiqua"/>
                <w:sz w:val="24"/>
                <w:szCs w:val="24"/>
              </w:rPr>
            </w:pPr>
            <w:r w:rsidRPr="00AD5EE9">
              <w:rPr>
                <w:rFonts w:ascii="Book Antiqua" w:hAnsi="Book Antiqua"/>
                <w:sz w:val="24"/>
                <w:szCs w:val="24"/>
              </w:rPr>
              <w:t>The Purchaser shall not consider any bid that arrives after the deadline for submission of bids, in accordance with ITB Clause 23. Any bid received by the Purchaser after the deadline for submission of bids shall be declared late, rejected, and returned unopened to the Bidder.</w:t>
            </w:r>
          </w:p>
          <w:p w14:paraId="5C024A62" w14:textId="77777777" w:rsidR="003245D4" w:rsidRPr="00AD5EE9" w:rsidRDefault="003245D4" w:rsidP="00760E07">
            <w:pPr>
              <w:widowControl w:val="0"/>
              <w:overflowPunct w:val="0"/>
              <w:autoSpaceDE w:val="0"/>
              <w:autoSpaceDN w:val="0"/>
              <w:adjustRightInd w:val="0"/>
              <w:spacing w:after="0" w:line="225" w:lineRule="auto"/>
              <w:ind w:left="45" w:right="20"/>
              <w:jc w:val="both"/>
              <w:rPr>
                <w:rFonts w:ascii="Book Antiqua" w:hAnsi="Book Antiqua"/>
                <w:sz w:val="24"/>
                <w:szCs w:val="24"/>
              </w:rPr>
            </w:pPr>
          </w:p>
        </w:tc>
      </w:tr>
      <w:tr w:rsidR="003245D4" w:rsidRPr="00AD5EE9" w14:paraId="797BD1A5" w14:textId="77777777" w:rsidTr="00E764E0">
        <w:tc>
          <w:tcPr>
            <w:tcW w:w="642" w:type="dxa"/>
          </w:tcPr>
          <w:p w14:paraId="2E8C639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25.</w:t>
            </w:r>
          </w:p>
        </w:tc>
        <w:tc>
          <w:tcPr>
            <w:tcW w:w="1896" w:type="dxa"/>
          </w:tcPr>
          <w:p w14:paraId="5AD5ECE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Withdrawal, and Modification of Bids</w:t>
            </w:r>
          </w:p>
        </w:tc>
        <w:tc>
          <w:tcPr>
            <w:tcW w:w="636" w:type="dxa"/>
          </w:tcPr>
          <w:p w14:paraId="5BED36B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25.1</w:t>
            </w:r>
          </w:p>
        </w:tc>
        <w:tc>
          <w:tcPr>
            <w:tcW w:w="6474" w:type="dxa"/>
            <w:vAlign w:val="center"/>
          </w:tcPr>
          <w:p w14:paraId="36593FE2"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r w:rsidRPr="00AD5EE9">
              <w:rPr>
                <w:rFonts w:ascii="Book Antiqua" w:hAnsi="Book Antiqua"/>
                <w:sz w:val="24"/>
                <w:szCs w:val="24"/>
              </w:rPr>
              <w:t xml:space="preserve">A Bidder may </w:t>
            </w:r>
            <w:proofErr w:type="gramStart"/>
            <w:r w:rsidRPr="00AD5EE9">
              <w:rPr>
                <w:rFonts w:ascii="Book Antiqua" w:hAnsi="Book Antiqua"/>
                <w:sz w:val="24"/>
                <w:szCs w:val="24"/>
              </w:rPr>
              <w:t>withdraw, or</w:t>
            </w:r>
            <w:proofErr w:type="gramEnd"/>
            <w:r w:rsidRPr="00AD5EE9">
              <w:rPr>
                <w:rFonts w:ascii="Book Antiqua" w:hAnsi="Book Antiqua"/>
                <w:sz w:val="24"/>
                <w:szCs w:val="24"/>
              </w:rPr>
              <w:t xml:space="preserve"> modify its Bid after it has been submitted by sending a written notice in accordance with ITB Clause 22, duly signed by an authorized representative, and shall include a copy of the authorization in accordance with ITB Sub-Clause 21.2, (except that no copies of the withdrawal notice are required). </w:t>
            </w:r>
            <w:r w:rsidR="00CC6003" w:rsidRPr="00AD5EE9">
              <w:rPr>
                <w:rFonts w:ascii="Book Antiqua" w:hAnsi="Book Antiqua"/>
                <w:sz w:val="24"/>
                <w:szCs w:val="24"/>
              </w:rPr>
              <w:t>The corresponding</w:t>
            </w:r>
            <w:r w:rsidRPr="00AD5EE9">
              <w:rPr>
                <w:rFonts w:ascii="Book Antiqua" w:hAnsi="Book Antiqua"/>
                <w:sz w:val="24"/>
                <w:szCs w:val="24"/>
              </w:rPr>
              <w:t xml:space="preserve"> substitution or modification of the bid must accompany </w:t>
            </w:r>
            <w:r w:rsidR="00CC6003" w:rsidRPr="00AD5EE9">
              <w:rPr>
                <w:rFonts w:ascii="Book Antiqua" w:hAnsi="Book Antiqua"/>
                <w:sz w:val="24"/>
                <w:szCs w:val="24"/>
              </w:rPr>
              <w:t>the respective</w:t>
            </w:r>
            <w:r w:rsidRPr="00AD5EE9">
              <w:rPr>
                <w:rFonts w:ascii="Book Antiqua" w:hAnsi="Book Antiqua"/>
                <w:sz w:val="24"/>
                <w:szCs w:val="24"/>
              </w:rPr>
              <w:t xml:space="preserve"> written notice. All notices must be: </w:t>
            </w:r>
          </w:p>
          <w:p w14:paraId="18F4916D"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5C1C4692" w14:textId="77777777" w:rsidTr="00E764E0">
        <w:tc>
          <w:tcPr>
            <w:tcW w:w="642" w:type="dxa"/>
          </w:tcPr>
          <w:p w14:paraId="1E2698F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9C7C0B5"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F38AC55"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0C3804C9" w14:textId="77777777" w:rsidR="003245D4" w:rsidRPr="00935336" w:rsidRDefault="003245D4" w:rsidP="00935336">
            <w:pPr>
              <w:widowControl w:val="0"/>
              <w:numPr>
                <w:ilvl w:val="0"/>
                <w:numId w:val="21"/>
              </w:numPr>
              <w:overflowPunct w:val="0"/>
              <w:autoSpaceDE w:val="0"/>
              <w:autoSpaceDN w:val="0"/>
              <w:adjustRightInd w:val="0"/>
              <w:spacing w:after="0" w:line="241" w:lineRule="auto"/>
              <w:ind w:left="432" w:hanging="432"/>
              <w:jc w:val="both"/>
              <w:rPr>
                <w:rFonts w:ascii="Book Antiqua" w:hAnsi="Book Antiqua"/>
                <w:sz w:val="24"/>
                <w:szCs w:val="24"/>
              </w:rPr>
            </w:pPr>
            <w:r w:rsidRPr="00AD5EE9">
              <w:rPr>
                <w:rFonts w:ascii="Book Antiqua" w:hAnsi="Book Antiqua"/>
                <w:sz w:val="24"/>
                <w:szCs w:val="24"/>
              </w:rPr>
              <w:t>submitted in accordance with ITB Clauses 21 and 22 (except that withdrawal notices do not require copies</w:t>
            </w:r>
            <w:proofErr w:type="gramStart"/>
            <w:r w:rsidRPr="00AD5EE9">
              <w:rPr>
                <w:rFonts w:ascii="Book Antiqua" w:hAnsi="Book Antiqua"/>
                <w:sz w:val="24"/>
                <w:szCs w:val="24"/>
              </w:rPr>
              <w:t>),  and</w:t>
            </w:r>
            <w:proofErr w:type="gramEnd"/>
            <w:r w:rsidRPr="00AD5EE9">
              <w:rPr>
                <w:rFonts w:ascii="Book Antiqua" w:hAnsi="Book Antiqua"/>
                <w:sz w:val="24"/>
                <w:szCs w:val="24"/>
              </w:rPr>
              <w:t xml:space="preserve"> in addition, the respective envelopes shall be clearly marked “WITHDRAWAL,” or “MODIFICATION;” and</w:t>
            </w:r>
          </w:p>
        </w:tc>
      </w:tr>
      <w:tr w:rsidR="003245D4" w:rsidRPr="00AD5EE9" w14:paraId="72ECDACD" w14:textId="77777777" w:rsidTr="00E764E0">
        <w:tc>
          <w:tcPr>
            <w:tcW w:w="642" w:type="dxa"/>
          </w:tcPr>
          <w:p w14:paraId="43CC27A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A1B137C"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BC7244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31C7CCC0" w14:textId="77777777" w:rsidR="003245D4" w:rsidRPr="00AD5EE9" w:rsidRDefault="00CC6003" w:rsidP="007A6319">
            <w:pPr>
              <w:widowControl w:val="0"/>
              <w:numPr>
                <w:ilvl w:val="0"/>
                <w:numId w:val="21"/>
              </w:numPr>
              <w:overflowPunct w:val="0"/>
              <w:autoSpaceDE w:val="0"/>
              <w:autoSpaceDN w:val="0"/>
              <w:adjustRightInd w:val="0"/>
              <w:spacing w:after="0" w:line="241" w:lineRule="auto"/>
              <w:ind w:left="432" w:hanging="432"/>
              <w:jc w:val="both"/>
              <w:rPr>
                <w:rFonts w:ascii="Book Antiqua" w:hAnsi="Book Antiqua"/>
                <w:sz w:val="24"/>
                <w:szCs w:val="24"/>
              </w:rPr>
            </w:pPr>
            <w:r w:rsidRPr="00AD5EE9">
              <w:rPr>
                <w:rFonts w:ascii="Book Antiqua" w:hAnsi="Book Antiqua"/>
                <w:sz w:val="24"/>
                <w:szCs w:val="24"/>
              </w:rPr>
              <w:t>Received</w:t>
            </w:r>
            <w:r w:rsidR="003245D4" w:rsidRPr="00AD5EE9">
              <w:rPr>
                <w:rFonts w:ascii="Book Antiqua" w:hAnsi="Book Antiqua"/>
                <w:sz w:val="24"/>
                <w:szCs w:val="24"/>
              </w:rPr>
              <w:t xml:space="preserve"> by the Purchaser prior to the deadline prescribed for submission of bids, in accordance with ITB Clause 23.</w:t>
            </w:r>
          </w:p>
          <w:p w14:paraId="5906BF7C"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7BB12129" w14:textId="77777777" w:rsidTr="00E764E0">
        <w:tc>
          <w:tcPr>
            <w:tcW w:w="642" w:type="dxa"/>
          </w:tcPr>
          <w:p w14:paraId="0392D3C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2D2282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35BD50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25.2</w:t>
            </w:r>
          </w:p>
        </w:tc>
        <w:tc>
          <w:tcPr>
            <w:tcW w:w="6474" w:type="dxa"/>
            <w:vAlign w:val="center"/>
          </w:tcPr>
          <w:p w14:paraId="350884D3"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r w:rsidRPr="00AD5EE9">
              <w:rPr>
                <w:rFonts w:ascii="Book Antiqua" w:hAnsi="Book Antiqua"/>
                <w:sz w:val="24"/>
                <w:szCs w:val="24"/>
              </w:rPr>
              <w:t>Bids requested to be withdrawn in accordance with ITB Sub-Clause 25.1 shall be returned to the Bidders only upon notification of contract award to the successful bidder in a</w:t>
            </w:r>
            <w:r w:rsidR="005B2BDB">
              <w:rPr>
                <w:rFonts w:ascii="Book Antiqua" w:hAnsi="Book Antiqua"/>
                <w:sz w:val="24"/>
                <w:szCs w:val="24"/>
              </w:rPr>
              <w:t>ccordance with sub clause 41.1.</w:t>
            </w:r>
          </w:p>
          <w:p w14:paraId="22DC623A"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7D1C6B46" w14:textId="77777777" w:rsidTr="00E764E0">
        <w:tc>
          <w:tcPr>
            <w:tcW w:w="642" w:type="dxa"/>
          </w:tcPr>
          <w:p w14:paraId="555216C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940DE4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89C5203"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25.3</w:t>
            </w:r>
          </w:p>
        </w:tc>
        <w:tc>
          <w:tcPr>
            <w:tcW w:w="6474" w:type="dxa"/>
            <w:vAlign w:val="center"/>
          </w:tcPr>
          <w:p w14:paraId="00031F7A"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r w:rsidRPr="00AD5EE9">
              <w:rPr>
                <w:rFonts w:ascii="Book Antiqua" w:hAnsi="Book Antiqua"/>
                <w:sz w:val="24"/>
                <w:szCs w:val="24"/>
              </w:rPr>
              <w:t>No bid may be withdrawn, substituted, or modified in the interval between the deadline for submission of bids and the expiration of the period of bid validity specified by the Bidder on the Bid Submission Form or any extension thereof.</w:t>
            </w:r>
          </w:p>
          <w:p w14:paraId="12DB2B65"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6715D059" w14:textId="77777777" w:rsidTr="00E764E0">
        <w:tc>
          <w:tcPr>
            <w:tcW w:w="642" w:type="dxa"/>
          </w:tcPr>
          <w:p w14:paraId="464C633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26.</w:t>
            </w:r>
          </w:p>
        </w:tc>
        <w:tc>
          <w:tcPr>
            <w:tcW w:w="1896" w:type="dxa"/>
          </w:tcPr>
          <w:p w14:paraId="7B860951"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Bid Opening</w:t>
            </w:r>
          </w:p>
        </w:tc>
        <w:tc>
          <w:tcPr>
            <w:tcW w:w="636" w:type="dxa"/>
          </w:tcPr>
          <w:p w14:paraId="6020634E"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26.1</w:t>
            </w:r>
          </w:p>
        </w:tc>
        <w:tc>
          <w:tcPr>
            <w:tcW w:w="6474" w:type="dxa"/>
            <w:vAlign w:val="center"/>
          </w:tcPr>
          <w:p w14:paraId="558EA357"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r w:rsidRPr="00AD5EE9">
              <w:rPr>
                <w:rFonts w:ascii="Book Antiqua" w:hAnsi="Book Antiqua"/>
                <w:sz w:val="24"/>
                <w:szCs w:val="24"/>
              </w:rPr>
              <w:t xml:space="preserve">The Purchaser shall conduct the bid opening in public at the address, date and time </w:t>
            </w:r>
            <w:r w:rsidRPr="003245D4">
              <w:rPr>
                <w:rFonts w:ascii="Book Antiqua" w:hAnsi="Book Antiqua"/>
                <w:sz w:val="24"/>
                <w:szCs w:val="24"/>
              </w:rPr>
              <w:t>specified in the BDS.</w:t>
            </w:r>
            <w:r w:rsidRPr="00AD5EE9">
              <w:rPr>
                <w:rFonts w:ascii="Book Antiqua" w:hAnsi="Book Antiqua"/>
                <w:sz w:val="24"/>
                <w:szCs w:val="24"/>
              </w:rPr>
              <w:t xml:space="preserve"> </w:t>
            </w:r>
          </w:p>
          <w:p w14:paraId="5C1D320C"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p>
        </w:tc>
      </w:tr>
      <w:tr w:rsidR="003245D4" w:rsidRPr="00AD5EE9" w14:paraId="3AC64D89" w14:textId="77777777" w:rsidTr="00E764E0">
        <w:tc>
          <w:tcPr>
            <w:tcW w:w="642" w:type="dxa"/>
          </w:tcPr>
          <w:p w14:paraId="4AE6C5F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12447FB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8E3C500"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26.2</w:t>
            </w:r>
          </w:p>
        </w:tc>
        <w:tc>
          <w:tcPr>
            <w:tcW w:w="6474" w:type="dxa"/>
            <w:vAlign w:val="center"/>
          </w:tcPr>
          <w:p w14:paraId="05097C14" w14:textId="77777777" w:rsidR="003245D4" w:rsidRPr="00AD5EE9" w:rsidRDefault="003245D4" w:rsidP="00760E07">
            <w:pPr>
              <w:widowControl w:val="0"/>
              <w:overflowPunct w:val="0"/>
              <w:autoSpaceDE w:val="0"/>
              <w:autoSpaceDN w:val="0"/>
              <w:adjustRightInd w:val="0"/>
              <w:spacing w:after="0" w:line="225" w:lineRule="auto"/>
              <w:ind w:left="135" w:right="20"/>
              <w:rPr>
                <w:rFonts w:ascii="Book Antiqua" w:hAnsi="Book Antiqua"/>
                <w:sz w:val="24"/>
                <w:szCs w:val="24"/>
              </w:rPr>
            </w:pPr>
            <w:r w:rsidRPr="00AD5EE9">
              <w:rPr>
                <w:rFonts w:ascii="Book Antiqua" w:hAnsi="Book Antiqua"/>
                <w:sz w:val="24"/>
                <w:szCs w:val="24"/>
              </w:rPr>
              <w:t>First, envelopes marked “WITHDRAWAL” shall be 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57E9AE08"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p>
        </w:tc>
      </w:tr>
      <w:tr w:rsidR="003245D4" w:rsidRPr="00AD5EE9" w14:paraId="1C51D324" w14:textId="77777777" w:rsidTr="00E764E0">
        <w:tc>
          <w:tcPr>
            <w:tcW w:w="642" w:type="dxa"/>
          </w:tcPr>
          <w:p w14:paraId="6499586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9E2881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28BDE8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26.3</w:t>
            </w:r>
          </w:p>
        </w:tc>
        <w:tc>
          <w:tcPr>
            <w:tcW w:w="6474" w:type="dxa"/>
            <w:vAlign w:val="center"/>
          </w:tcPr>
          <w:p w14:paraId="3AE4CAC4"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r w:rsidRPr="00AD5EE9">
              <w:rPr>
                <w:rFonts w:ascii="Book Antiqua" w:hAnsi="Book Antiqua"/>
                <w:sz w:val="24"/>
                <w:szCs w:val="24"/>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 Clause 24.1. </w:t>
            </w:r>
          </w:p>
          <w:p w14:paraId="7643A65A"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p>
        </w:tc>
      </w:tr>
      <w:tr w:rsidR="003245D4" w:rsidRPr="00AD5EE9" w14:paraId="16FB4B04" w14:textId="77777777" w:rsidTr="00E764E0">
        <w:tc>
          <w:tcPr>
            <w:tcW w:w="642" w:type="dxa"/>
          </w:tcPr>
          <w:p w14:paraId="0A1DDD1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6B7094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6ECC24A"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26.4</w:t>
            </w:r>
          </w:p>
        </w:tc>
        <w:tc>
          <w:tcPr>
            <w:tcW w:w="6474" w:type="dxa"/>
            <w:vAlign w:val="center"/>
          </w:tcPr>
          <w:p w14:paraId="63E65943"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r w:rsidRPr="00AD5EE9">
              <w:rPr>
                <w:rFonts w:ascii="Book Antiqua" w:hAnsi="Book Antiqua"/>
                <w:sz w:val="24"/>
                <w:szCs w:val="24"/>
              </w:rPr>
              <w:t>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Bidders’ representatives who are present shall be requested to sign the attendance sheet. A copy of the record shall be distributed to all Bidders who submitted bids in time.</w:t>
            </w:r>
          </w:p>
        </w:tc>
      </w:tr>
      <w:tr w:rsidR="003245D4" w:rsidRPr="00AD5EE9" w14:paraId="7C49A010" w14:textId="77777777" w:rsidTr="00E764E0">
        <w:tc>
          <w:tcPr>
            <w:tcW w:w="642" w:type="dxa"/>
          </w:tcPr>
          <w:p w14:paraId="41798C9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F13D9F7"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79DD9C1"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2DB7B93A" w14:textId="77777777" w:rsidR="003245D4" w:rsidRPr="003245D4"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r w:rsidRPr="003245D4">
              <w:rPr>
                <w:rFonts w:ascii="Book Antiqua" w:hAnsi="Book Antiqua"/>
                <w:sz w:val="24"/>
                <w:szCs w:val="24"/>
              </w:rPr>
              <w:t>Evaluation and Comparison of Bids</w:t>
            </w:r>
          </w:p>
        </w:tc>
      </w:tr>
      <w:tr w:rsidR="003245D4" w:rsidRPr="00AD5EE9" w14:paraId="0176F8AF" w14:textId="77777777" w:rsidTr="00E764E0">
        <w:tc>
          <w:tcPr>
            <w:tcW w:w="642" w:type="dxa"/>
          </w:tcPr>
          <w:p w14:paraId="2F8E764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27.</w:t>
            </w:r>
          </w:p>
        </w:tc>
        <w:tc>
          <w:tcPr>
            <w:tcW w:w="1896" w:type="dxa"/>
          </w:tcPr>
          <w:p w14:paraId="075C745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Confidentiality</w:t>
            </w:r>
          </w:p>
        </w:tc>
        <w:tc>
          <w:tcPr>
            <w:tcW w:w="636" w:type="dxa"/>
          </w:tcPr>
          <w:p w14:paraId="00E8BCDA"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27.1</w:t>
            </w:r>
          </w:p>
        </w:tc>
        <w:tc>
          <w:tcPr>
            <w:tcW w:w="6474" w:type="dxa"/>
            <w:vAlign w:val="center"/>
          </w:tcPr>
          <w:p w14:paraId="7BA198FC" w14:textId="77777777" w:rsidR="003245D4" w:rsidRPr="003245D4"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r w:rsidRPr="00AD5EE9">
              <w:rPr>
                <w:rFonts w:ascii="Book Antiqua" w:hAnsi="Book Antiqua"/>
                <w:sz w:val="24"/>
                <w:szCs w:val="24"/>
              </w:rPr>
              <w:t>Information relating to the examination, evaluation, comparison, and post-qualification (if applicable) of bids, and recommendation of contract award, shall not be disclosed to bidders or any other persons not officially concerned with such process until publication of the Contract Award.</w:t>
            </w:r>
          </w:p>
        </w:tc>
      </w:tr>
      <w:tr w:rsidR="003245D4" w:rsidRPr="00AD5EE9" w14:paraId="178B0648" w14:textId="77777777" w:rsidTr="00E764E0">
        <w:tc>
          <w:tcPr>
            <w:tcW w:w="642" w:type="dxa"/>
          </w:tcPr>
          <w:p w14:paraId="4C2EF74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0D0AD31"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0910CAA"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27.2</w:t>
            </w:r>
          </w:p>
        </w:tc>
        <w:tc>
          <w:tcPr>
            <w:tcW w:w="6474" w:type="dxa"/>
            <w:vAlign w:val="center"/>
          </w:tcPr>
          <w:p w14:paraId="779FA3C1"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r w:rsidRPr="00AD5EE9">
              <w:rPr>
                <w:rFonts w:ascii="Book Antiqua" w:hAnsi="Book Antiqua"/>
                <w:sz w:val="24"/>
                <w:szCs w:val="24"/>
              </w:rPr>
              <w:t xml:space="preserve">Any effort by a Bidder to influence the Purchaser in the examination, evaluation, comparison, and post-qualification of the bids or contract award decisions may result in the rejection of its Bid. </w:t>
            </w:r>
          </w:p>
          <w:p w14:paraId="425A26B0"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p>
        </w:tc>
      </w:tr>
      <w:tr w:rsidR="003245D4" w:rsidRPr="00AD5EE9" w14:paraId="6F7C7796" w14:textId="77777777" w:rsidTr="00E764E0">
        <w:tc>
          <w:tcPr>
            <w:tcW w:w="642" w:type="dxa"/>
          </w:tcPr>
          <w:p w14:paraId="4B7CB18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9B44D4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506966E"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27.3</w:t>
            </w:r>
          </w:p>
        </w:tc>
        <w:tc>
          <w:tcPr>
            <w:tcW w:w="6474" w:type="dxa"/>
            <w:vAlign w:val="center"/>
          </w:tcPr>
          <w:p w14:paraId="48C5E5C8"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r w:rsidRPr="00AD5EE9">
              <w:rPr>
                <w:rFonts w:ascii="Book Antiqua" w:hAnsi="Book Antiqua"/>
                <w:sz w:val="24"/>
                <w:szCs w:val="24"/>
              </w:rPr>
              <w:t xml:space="preserve">Notwithstanding ITB Sub-Clause 27.2, if any Bidder wishes to contact the Purchaser on any matter related to the bidding process, from the time of bid opening to the time of Contract Award, it should do so in writing. </w:t>
            </w:r>
          </w:p>
          <w:p w14:paraId="6B0D121B"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02A61558" w14:textId="77777777" w:rsidTr="00E764E0">
        <w:tc>
          <w:tcPr>
            <w:tcW w:w="642" w:type="dxa"/>
          </w:tcPr>
          <w:p w14:paraId="1504B75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28.</w:t>
            </w:r>
          </w:p>
        </w:tc>
        <w:tc>
          <w:tcPr>
            <w:tcW w:w="1896" w:type="dxa"/>
          </w:tcPr>
          <w:p w14:paraId="70FA7C9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Clarification </w:t>
            </w:r>
            <w:proofErr w:type="gramStart"/>
            <w:r w:rsidRPr="00AD5EE9">
              <w:rPr>
                <w:rFonts w:ascii="Book Antiqua" w:hAnsi="Book Antiqua"/>
                <w:b/>
                <w:sz w:val="24"/>
                <w:szCs w:val="24"/>
              </w:rPr>
              <w:t>of</w:t>
            </w:r>
            <w:r w:rsidRPr="003245D4">
              <w:rPr>
                <w:rFonts w:ascii="Book Antiqua" w:hAnsi="Book Antiqua"/>
                <w:b/>
                <w:sz w:val="24"/>
                <w:szCs w:val="24"/>
              </w:rPr>
              <w:t xml:space="preserve">  </w:t>
            </w:r>
            <w:r w:rsidRPr="00AD5EE9">
              <w:rPr>
                <w:rFonts w:ascii="Book Antiqua" w:hAnsi="Book Antiqua"/>
                <w:b/>
                <w:sz w:val="24"/>
                <w:szCs w:val="24"/>
              </w:rPr>
              <w:t>Bids</w:t>
            </w:r>
            <w:proofErr w:type="gramEnd"/>
          </w:p>
        </w:tc>
        <w:tc>
          <w:tcPr>
            <w:tcW w:w="636" w:type="dxa"/>
          </w:tcPr>
          <w:p w14:paraId="5489991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28.1</w:t>
            </w:r>
          </w:p>
        </w:tc>
        <w:tc>
          <w:tcPr>
            <w:tcW w:w="6474" w:type="dxa"/>
            <w:vAlign w:val="center"/>
          </w:tcPr>
          <w:p w14:paraId="3DC3266E"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r w:rsidRPr="00AD5EE9">
              <w:rPr>
                <w:rFonts w:ascii="Book Antiqua" w:hAnsi="Book Antiqua"/>
                <w:sz w:val="24"/>
                <w:szCs w:val="24"/>
              </w:rPr>
              <w:t>To assist in the examination, evaluation, comparison and post-qualification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tc>
      </w:tr>
      <w:tr w:rsidR="003245D4" w:rsidRPr="00AD5EE9" w14:paraId="5F243147" w14:textId="77777777" w:rsidTr="00E764E0">
        <w:tc>
          <w:tcPr>
            <w:tcW w:w="642" w:type="dxa"/>
          </w:tcPr>
          <w:p w14:paraId="388D7A1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29.</w:t>
            </w:r>
          </w:p>
        </w:tc>
        <w:tc>
          <w:tcPr>
            <w:tcW w:w="1896" w:type="dxa"/>
          </w:tcPr>
          <w:p w14:paraId="26922CF0"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roofErr w:type="gramStart"/>
            <w:r w:rsidRPr="003245D4">
              <w:rPr>
                <w:rFonts w:ascii="Book Antiqua" w:hAnsi="Book Antiqua"/>
                <w:b/>
                <w:sz w:val="24"/>
                <w:szCs w:val="24"/>
              </w:rPr>
              <w:t>Responsiveness  of</w:t>
            </w:r>
            <w:proofErr w:type="gramEnd"/>
            <w:r w:rsidRPr="003245D4">
              <w:rPr>
                <w:rFonts w:ascii="Book Antiqua" w:hAnsi="Book Antiqua"/>
                <w:b/>
                <w:sz w:val="24"/>
                <w:szCs w:val="24"/>
              </w:rPr>
              <w:t xml:space="preserve"> Bids</w:t>
            </w:r>
          </w:p>
        </w:tc>
        <w:tc>
          <w:tcPr>
            <w:tcW w:w="636" w:type="dxa"/>
          </w:tcPr>
          <w:p w14:paraId="50D2B67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29.1</w:t>
            </w:r>
          </w:p>
        </w:tc>
        <w:tc>
          <w:tcPr>
            <w:tcW w:w="6474" w:type="dxa"/>
            <w:vAlign w:val="center"/>
          </w:tcPr>
          <w:p w14:paraId="3EAF1E24" w14:textId="77777777" w:rsidR="003245D4" w:rsidRPr="00AD5EE9" w:rsidRDefault="003245D4" w:rsidP="00760E07">
            <w:pPr>
              <w:widowControl w:val="0"/>
              <w:overflowPunct w:val="0"/>
              <w:autoSpaceDE w:val="0"/>
              <w:autoSpaceDN w:val="0"/>
              <w:adjustRightInd w:val="0"/>
              <w:spacing w:after="120" w:line="225" w:lineRule="auto"/>
              <w:ind w:left="135" w:right="20"/>
              <w:jc w:val="both"/>
              <w:rPr>
                <w:rFonts w:ascii="Book Antiqua" w:hAnsi="Book Antiqua"/>
                <w:sz w:val="24"/>
                <w:szCs w:val="24"/>
              </w:rPr>
            </w:pPr>
            <w:r w:rsidRPr="00AD5EE9">
              <w:rPr>
                <w:rFonts w:ascii="Book Antiqua" w:hAnsi="Book Antiqua"/>
                <w:sz w:val="24"/>
                <w:szCs w:val="24"/>
              </w:rPr>
              <w:t xml:space="preserve">The Purchaser’s determination of a bid’s responsiveness is to be based on the contents of the bid itself. </w:t>
            </w:r>
          </w:p>
        </w:tc>
      </w:tr>
      <w:tr w:rsidR="003245D4" w:rsidRPr="00AD5EE9" w14:paraId="6994B5FF" w14:textId="77777777" w:rsidTr="00E764E0">
        <w:tc>
          <w:tcPr>
            <w:tcW w:w="642" w:type="dxa"/>
          </w:tcPr>
          <w:p w14:paraId="0A8367B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E2E4858"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09A3DA7"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29.2</w:t>
            </w:r>
          </w:p>
        </w:tc>
        <w:tc>
          <w:tcPr>
            <w:tcW w:w="6474" w:type="dxa"/>
            <w:vAlign w:val="center"/>
          </w:tcPr>
          <w:p w14:paraId="383BCF83"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r w:rsidRPr="00AD5EE9">
              <w:rPr>
                <w:rFonts w:ascii="Book Antiqua" w:hAnsi="Book Antiqua"/>
                <w:sz w:val="24"/>
                <w:szCs w:val="24"/>
              </w:rPr>
              <w:t>A substantially responsive Bid is one that conforms to all the terms, conditions, and specifications of the Bidding Documents without material deviation</w:t>
            </w:r>
            <w:r w:rsidR="00CC6003" w:rsidRPr="00AD5EE9">
              <w:rPr>
                <w:rFonts w:ascii="Book Antiqua" w:hAnsi="Book Antiqua"/>
                <w:sz w:val="24"/>
                <w:szCs w:val="24"/>
              </w:rPr>
              <w:t>, reservation</w:t>
            </w:r>
            <w:r w:rsidRPr="00AD5EE9">
              <w:rPr>
                <w:rFonts w:ascii="Book Antiqua" w:hAnsi="Book Antiqua"/>
                <w:sz w:val="24"/>
                <w:szCs w:val="24"/>
              </w:rPr>
              <w:t>, or omission. A material deviation, reservation, or omission is one that:</w:t>
            </w:r>
          </w:p>
        </w:tc>
      </w:tr>
      <w:tr w:rsidR="003245D4" w:rsidRPr="00AD5EE9" w14:paraId="4F5755D9" w14:textId="77777777" w:rsidTr="00E764E0">
        <w:tc>
          <w:tcPr>
            <w:tcW w:w="642" w:type="dxa"/>
          </w:tcPr>
          <w:p w14:paraId="0916E20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DEA4A69"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0358180"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0FB5DFCC" w14:textId="77777777" w:rsidR="003245D4" w:rsidRPr="00AD5EE9" w:rsidRDefault="003245D4" w:rsidP="007A6319">
            <w:pPr>
              <w:widowControl w:val="0"/>
              <w:numPr>
                <w:ilvl w:val="0"/>
                <w:numId w:val="22"/>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affects in any substantial way the scope, quality, or performance of the Goods and Related </w:t>
            </w:r>
            <w:proofErr w:type="gramStart"/>
            <w:r w:rsidRPr="00AD5EE9">
              <w:rPr>
                <w:rFonts w:ascii="Book Antiqua" w:hAnsi="Book Antiqua"/>
                <w:sz w:val="24"/>
                <w:szCs w:val="24"/>
              </w:rPr>
              <w:t>Services  specified</w:t>
            </w:r>
            <w:proofErr w:type="gramEnd"/>
            <w:r w:rsidRPr="00AD5EE9">
              <w:rPr>
                <w:rFonts w:ascii="Book Antiqua" w:hAnsi="Book Antiqua"/>
                <w:sz w:val="24"/>
                <w:szCs w:val="24"/>
              </w:rPr>
              <w:t xml:space="preserve"> in the Contract; or</w:t>
            </w:r>
          </w:p>
        </w:tc>
      </w:tr>
      <w:tr w:rsidR="003245D4" w:rsidRPr="00AD5EE9" w14:paraId="6520924F" w14:textId="77777777" w:rsidTr="00E764E0">
        <w:tc>
          <w:tcPr>
            <w:tcW w:w="642" w:type="dxa"/>
          </w:tcPr>
          <w:p w14:paraId="64853D4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68C7F4B"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6FC4A6C"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07BFD37A" w14:textId="77777777" w:rsidR="003245D4" w:rsidRPr="00AD5EE9" w:rsidRDefault="003245D4" w:rsidP="007A6319">
            <w:pPr>
              <w:widowControl w:val="0"/>
              <w:numPr>
                <w:ilvl w:val="0"/>
                <w:numId w:val="22"/>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limits in any substantial way, inconsistent with the Bidding Documents, the Purchaser’s rights or the Bidder’s obligations under the Contract; or </w:t>
            </w:r>
          </w:p>
        </w:tc>
      </w:tr>
      <w:tr w:rsidR="003245D4" w:rsidRPr="00AD5EE9" w14:paraId="2EE71374" w14:textId="77777777" w:rsidTr="00E764E0">
        <w:tc>
          <w:tcPr>
            <w:tcW w:w="642" w:type="dxa"/>
          </w:tcPr>
          <w:p w14:paraId="2D99DA3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255FB1B"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78EDCFA"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7EC03611" w14:textId="77777777" w:rsidR="003245D4" w:rsidRPr="00AD5EE9" w:rsidRDefault="003245D4" w:rsidP="007A6319">
            <w:pPr>
              <w:widowControl w:val="0"/>
              <w:numPr>
                <w:ilvl w:val="0"/>
                <w:numId w:val="22"/>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if rectified would unfairly affect the competitive position of other bidders presenting substantially responsive bids.</w:t>
            </w:r>
          </w:p>
        </w:tc>
      </w:tr>
      <w:tr w:rsidR="003245D4" w:rsidRPr="00AD5EE9" w14:paraId="77D04ACD" w14:textId="77777777" w:rsidTr="00E764E0">
        <w:tc>
          <w:tcPr>
            <w:tcW w:w="642" w:type="dxa"/>
          </w:tcPr>
          <w:p w14:paraId="71E2048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6D5BD5E"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0CE6357"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29.3</w:t>
            </w:r>
          </w:p>
        </w:tc>
        <w:tc>
          <w:tcPr>
            <w:tcW w:w="6474" w:type="dxa"/>
            <w:vAlign w:val="center"/>
          </w:tcPr>
          <w:p w14:paraId="18C5D02F" w14:textId="77777777" w:rsidR="003245D4" w:rsidRPr="00AD5EE9" w:rsidRDefault="003245D4" w:rsidP="00CC5972">
            <w:pPr>
              <w:widowControl w:val="0"/>
              <w:overflowPunct w:val="0"/>
              <w:autoSpaceDE w:val="0"/>
              <w:autoSpaceDN w:val="0"/>
              <w:adjustRightInd w:val="0"/>
              <w:spacing w:after="120" w:line="225" w:lineRule="auto"/>
              <w:ind w:left="135" w:right="20"/>
              <w:jc w:val="both"/>
              <w:rPr>
                <w:rFonts w:ascii="Book Antiqua" w:hAnsi="Book Antiqua"/>
                <w:sz w:val="24"/>
                <w:szCs w:val="24"/>
              </w:rPr>
            </w:pPr>
            <w:r w:rsidRPr="00AD5EE9">
              <w:rPr>
                <w:rFonts w:ascii="Book Antiqua" w:hAnsi="Book Antiqua"/>
                <w:sz w:val="24"/>
                <w:szCs w:val="24"/>
              </w:rPr>
              <w:t>If a bid is not substantially responsive to the Bidding Documents, it shall be rejected by the Purchaser and may not subsequently be made responsive by the Bidder by correction of the material deviation, reservation, or omission.</w:t>
            </w:r>
          </w:p>
        </w:tc>
      </w:tr>
      <w:tr w:rsidR="003245D4" w:rsidRPr="00AD5EE9" w14:paraId="4FC12838" w14:textId="77777777" w:rsidTr="00E764E0">
        <w:tc>
          <w:tcPr>
            <w:tcW w:w="642" w:type="dxa"/>
          </w:tcPr>
          <w:p w14:paraId="0CD28F5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3245D4">
              <w:rPr>
                <w:rFonts w:ascii="Book Antiqua" w:hAnsi="Book Antiqua"/>
                <w:b/>
                <w:bCs/>
                <w:sz w:val="24"/>
                <w:szCs w:val="24"/>
              </w:rPr>
              <w:br w:type="page"/>
            </w:r>
            <w:r w:rsidRPr="00AD5EE9">
              <w:rPr>
                <w:rFonts w:ascii="Book Antiqua" w:hAnsi="Book Antiqua"/>
                <w:b/>
                <w:bCs/>
                <w:sz w:val="24"/>
                <w:szCs w:val="24"/>
              </w:rPr>
              <w:t>30.</w:t>
            </w:r>
          </w:p>
        </w:tc>
        <w:tc>
          <w:tcPr>
            <w:tcW w:w="1896" w:type="dxa"/>
          </w:tcPr>
          <w:p w14:paraId="04D2A40D" w14:textId="77777777" w:rsidR="003245D4" w:rsidRPr="003245D4" w:rsidRDefault="003245D4" w:rsidP="009C412B">
            <w:pPr>
              <w:widowControl w:val="0"/>
              <w:overflowPunct w:val="0"/>
              <w:autoSpaceDE w:val="0"/>
              <w:autoSpaceDN w:val="0"/>
              <w:adjustRightInd w:val="0"/>
              <w:spacing w:after="0" w:line="197" w:lineRule="auto"/>
              <w:ind w:right="200"/>
              <w:rPr>
                <w:rFonts w:ascii="Book Antiqua" w:hAnsi="Book Antiqua"/>
                <w:b/>
                <w:sz w:val="24"/>
                <w:szCs w:val="24"/>
              </w:rPr>
            </w:pPr>
            <w:proofErr w:type="gramStart"/>
            <w:r w:rsidRPr="00AD5EE9">
              <w:rPr>
                <w:rFonts w:ascii="Book Antiqua" w:hAnsi="Book Antiqua"/>
                <w:b/>
                <w:sz w:val="24"/>
                <w:szCs w:val="24"/>
              </w:rPr>
              <w:t>Non</w:t>
            </w:r>
            <w:r w:rsidR="009C412B">
              <w:rPr>
                <w:rFonts w:ascii="Book Antiqua" w:hAnsi="Book Antiqua"/>
                <w:b/>
                <w:sz w:val="24"/>
                <w:szCs w:val="24"/>
              </w:rPr>
              <w:t xml:space="preserve"> conformi</w:t>
            </w:r>
            <w:r w:rsidRPr="00AD5EE9">
              <w:rPr>
                <w:rFonts w:ascii="Book Antiqua" w:hAnsi="Book Antiqua"/>
                <w:b/>
                <w:sz w:val="24"/>
                <w:szCs w:val="24"/>
              </w:rPr>
              <w:t>ties</w:t>
            </w:r>
            <w:proofErr w:type="gramEnd"/>
            <w:r w:rsidRPr="00AD5EE9">
              <w:rPr>
                <w:rFonts w:ascii="Book Antiqua" w:hAnsi="Book Antiqua"/>
                <w:b/>
                <w:sz w:val="24"/>
                <w:szCs w:val="24"/>
              </w:rPr>
              <w:t>, Errors, and Omissions</w:t>
            </w:r>
          </w:p>
        </w:tc>
        <w:tc>
          <w:tcPr>
            <w:tcW w:w="636" w:type="dxa"/>
          </w:tcPr>
          <w:p w14:paraId="1FEC423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30.1</w:t>
            </w:r>
          </w:p>
        </w:tc>
        <w:tc>
          <w:tcPr>
            <w:tcW w:w="6474" w:type="dxa"/>
            <w:vAlign w:val="center"/>
          </w:tcPr>
          <w:p w14:paraId="45B51A5C" w14:textId="77777777" w:rsidR="003245D4" w:rsidRPr="00AD5EE9" w:rsidRDefault="003245D4" w:rsidP="00CC5972">
            <w:pPr>
              <w:widowControl w:val="0"/>
              <w:overflowPunct w:val="0"/>
              <w:autoSpaceDE w:val="0"/>
              <w:autoSpaceDN w:val="0"/>
              <w:adjustRightInd w:val="0"/>
              <w:spacing w:after="120" w:line="225" w:lineRule="auto"/>
              <w:ind w:left="135" w:right="20"/>
              <w:jc w:val="both"/>
              <w:rPr>
                <w:rFonts w:ascii="Book Antiqua" w:hAnsi="Book Antiqua"/>
                <w:sz w:val="24"/>
                <w:szCs w:val="24"/>
              </w:rPr>
            </w:pPr>
            <w:r w:rsidRPr="00AD5EE9">
              <w:rPr>
                <w:rFonts w:ascii="Book Antiqua" w:hAnsi="Book Antiqua"/>
                <w:sz w:val="24"/>
                <w:szCs w:val="24"/>
              </w:rPr>
              <w:t>Provided that a Bid is substantially responsive, the Purchaser may waive any non-conformities or omissions in the Bid that do not constitute a material deviation.</w:t>
            </w:r>
          </w:p>
        </w:tc>
      </w:tr>
      <w:tr w:rsidR="003245D4" w:rsidRPr="00AD5EE9" w14:paraId="0253F75E" w14:textId="77777777" w:rsidTr="00E764E0">
        <w:tc>
          <w:tcPr>
            <w:tcW w:w="642" w:type="dxa"/>
          </w:tcPr>
          <w:p w14:paraId="4030BC4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8B45BD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A334136"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30.2</w:t>
            </w:r>
          </w:p>
        </w:tc>
        <w:tc>
          <w:tcPr>
            <w:tcW w:w="6474" w:type="dxa"/>
            <w:vAlign w:val="center"/>
          </w:tcPr>
          <w:p w14:paraId="0B5977C2" w14:textId="77777777" w:rsidR="003245D4" w:rsidRPr="00AD5EE9" w:rsidRDefault="003245D4" w:rsidP="00CC5972">
            <w:pPr>
              <w:widowControl w:val="0"/>
              <w:overflowPunct w:val="0"/>
              <w:autoSpaceDE w:val="0"/>
              <w:autoSpaceDN w:val="0"/>
              <w:adjustRightInd w:val="0"/>
              <w:spacing w:after="120" w:line="225" w:lineRule="auto"/>
              <w:ind w:left="135" w:right="20"/>
              <w:jc w:val="both"/>
              <w:rPr>
                <w:rFonts w:ascii="Book Antiqua" w:hAnsi="Book Antiqua"/>
                <w:sz w:val="24"/>
                <w:szCs w:val="24"/>
              </w:rPr>
            </w:pPr>
            <w:r w:rsidRPr="00AD5EE9">
              <w:rPr>
                <w:rFonts w:ascii="Book Antiqua" w:hAnsi="Book Antiqua"/>
                <w:sz w:val="24"/>
                <w:szCs w:val="24"/>
              </w:rPr>
              <w:t xml:space="preserve">Provided that a bid is substantially responsive, the Purchaser may request that the Bidder submit the necessary information or documentation, within a reasonable </w:t>
            </w:r>
            <w:proofErr w:type="gramStart"/>
            <w:r w:rsidRPr="00AD5EE9">
              <w:rPr>
                <w:rFonts w:ascii="Book Antiqua" w:hAnsi="Book Antiqua"/>
                <w:sz w:val="24"/>
                <w:szCs w:val="24"/>
              </w:rPr>
              <w:t>period of time</w:t>
            </w:r>
            <w:proofErr w:type="gramEnd"/>
            <w:r w:rsidRPr="00AD5EE9">
              <w:rPr>
                <w:rFonts w:ascii="Book Antiqua" w:hAnsi="Book Antiqua"/>
                <w:sz w:val="24"/>
                <w:szCs w:val="24"/>
              </w:rPr>
              <w:t>, to rectify nonmaterial nonconformities or omissions in the bid related to documentation requirements.  Such omission shall not be related to any aspect of the price of the Bid. Failure of the Bidder to comply with the request may result in the rejection of its Bid.</w:t>
            </w:r>
          </w:p>
        </w:tc>
      </w:tr>
      <w:tr w:rsidR="003245D4" w:rsidRPr="00AD5EE9" w14:paraId="5AFB8F4E" w14:textId="77777777" w:rsidTr="00E764E0">
        <w:tc>
          <w:tcPr>
            <w:tcW w:w="642" w:type="dxa"/>
          </w:tcPr>
          <w:p w14:paraId="6A4572D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5547E7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583DD6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30.3</w:t>
            </w:r>
          </w:p>
        </w:tc>
        <w:tc>
          <w:tcPr>
            <w:tcW w:w="6474" w:type="dxa"/>
            <w:vAlign w:val="center"/>
          </w:tcPr>
          <w:p w14:paraId="7ED20AF7" w14:textId="77777777" w:rsidR="003245D4" w:rsidRPr="00AD5EE9" w:rsidRDefault="003245D4" w:rsidP="00760E07">
            <w:pPr>
              <w:widowControl w:val="0"/>
              <w:overflowPunct w:val="0"/>
              <w:autoSpaceDE w:val="0"/>
              <w:autoSpaceDN w:val="0"/>
              <w:adjustRightInd w:val="0"/>
              <w:spacing w:after="0" w:line="225" w:lineRule="auto"/>
              <w:ind w:left="135" w:right="20"/>
              <w:jc w:val="both"/>
              <w:rPr>
                <w:rFonts w:ascii="Book Antiqua" w:hAnsi="Book Antiqua"/>
                <w:sz w:val="24"/>
                <w:szCs w:val="24"/>
              </w:rPr>
            </w:pPr>
            <w:r w:rsidRPr="00AD5EE9">
              <w:rPr>
                <w:rFonts w:ascii="Book Antiqua" w:hAnsi="Book Antiqua"/>
                <w:sz w:val="24"/>
                <w:szCs w:val="24"/>
              </w:rPr>
              <w:t>Provided that the Bid is substantially responsive, the Purchaser shall correct arithmetical errors on the following basis:</w:t>
            </w:r>
          </w:p>
        </w:tc>
      </w:tr>
      <w:tr w:rsidR="003245D4" w:rsidRPr="00AD5EE9" w14:paraId="7BA2E0C2" w14:textId="77777777" w:rsidTr="00E764E0">
        <w:tc>
          <w:tcPr>
            <w:tcW w:w="642" w:type="dxa"/>
          </w:tcPr>
          <w:p w14:paraId="7FB57AA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02E3D6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8F6FDED"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76782EA8" w14:textId="77777777" w:rsidR="003245D4" w:rsidRPr="00AD5EE9" w:rsidRDefault="003245D4" w:rsidP="007A6319">
            <w:pPr>
              <w:widowControl w:val="0"/>
              <w:numPr>
                <w:ilvl w:val="0"/>
                <w:numId w:val="23"/>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 </w:t>
            </w:r>
          </w:p>
        </w:tc>
      </w:tr>
      <w:tr w:rsidR="003245D4" w:rsidRPr="00AD5EE9" w14:paraId="5C2FC294" w14:textId="77777777" w:rsidTr="00E764E0">
        <w:tc>
          <w:tcPr>
            <w:tcW w:w="642" w:type="dxa"/>
          </w:tcPr>
          <w:p w14:paraId="32956AE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9325C69"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C0FE8BC"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59603DCD" w14:textId="77777777" w:rsidR="003245D4" w:rsidRPr="00AD5EE9" w:rsidRDefault="003245D4" w:rsidP="007A6319">
            <w:pPr>
              <w:widowControl w:val="0"/>
              <w:numPr>
                <w:ilvl w:val="0"/>
                <w:numId w:val="23"/>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if there is an error in a total corresponding to the addition or subtraction of subtotals, the subtotals shall </w:t>
            </w:r>
            <w:proofErr w:type="gramStart"/>
            <w:r w:rsidRPr="00AD5EE9">
              <w:rPr>
                <w:rFonts w:ascii="Book Antiqua" w:hAnsi="Book Antiqua"/>
                <w:sz w:val="24"/>
                <w:szCs w:val="24"/>
              </w:rPr>
              <w:t>prevail</w:t>
            </w:r>
            <w:proofErr w:type="gramEnd"/>
            <w:r w:rsidRPr="00AD5EE9">
              <w:rPr>
                <w:rFonts w:ascii="Book Antiqua" w:hAnsi="Book Antiqua"/>
                <w:sz w:val="24"/>
                <w:szCs w:val="24"/>
              </w:rPr>
              <w:t xml:space="preserve"> and the total shall be corrected; and</w:t>
            </w:r>
          </w:p>
        </w:tc>
      </w:tr>
      <w:tr w:rsidR="003245D4" w:rsidRPr="00AD5EE9" w14:paraId="523A77FE" w14:textId="77777777" w:rsidTr="00E764E0">
        <w:tc>
          <w:tcPr>
            <w:tcW w:w="642" w:type="dxa"/>
          </w:tcPr>
          <w:p w14:paraId="2F48913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DF6CE16"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04CC7D5"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2C9B05CE" w14:textId="77777777" w:rsidR="003245D4" w:rsidRPr="00AD5EE9" w:rsidRDefault="003245D4" w:rsidP="007A6319">
            <w:pPr>
              <w:widowControl w:val="0"/>
              <w:numPr>
                <w:ilvl w:val="0"/>
                <w:numId w:val="23"/>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if there is a discrepancy between words and figures, the amount in words shall prevail, unless the amount expressed in words is related to an arithmetic error, in which case the amount in figures shall prevail subject to (a) and (b) above.</w:t>
            </w:r>
          </w:p>
        </w:tc>
      </w:tr>
      <w:tr w:rsidR="003245D4" w:rsidRPr="00AD5EE9" w14:paraId="3CF8C83F" w14:textId="77777777" w:rsidTr="00E764E0">
        <w:tc>
          <w:tcPr>
            <w:tcW w:w="642" w:type="dxa"/>
          </w:tcPr>
          <w:p w14:paraId="281A220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D98C083"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81E2421"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30.4</w:t>
            </w:r>
          </w:p>
        </w:tc>
        <w:tc>
          <w:tcPr>
            <w:tcW w:w="6474" w:type="dxa"/>
            <w:vAlign w:val="center"/>
          </w:tcPr>
          <w:p w14:paraId="775CC4DA"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If the Bidder that submitted the lowest evaluated Bid does not accept the correction of errors, its Bid shall be </w:t>
            </w:r>
            <w:proofErr w:type="gramStart"/>
            <w:r w:rsidRPr="00AD5EE9">
              <w:rPr>
                <w:rFonts w:ascii="Book Antiqua" w:hAnsi="Book Antiqua"/>
                <w:sz w:val="24"/>
                <w:szCs w:val="24"/>
              </w:rPr>
              <w:t>disqualified</w:t>
            </w:r>
            <w:proofErr w:type="gramEnd"/>
            <w:r w:rsidRPr="00AD5EE9">
              <w:rPr>
                <w:rFonts w:ascii="Book Antiqua" w:hAnsi="Book Antiqua"/>
                <w:sz w:val="24"/>
                <w:szCs w:val="24"/>
              </w:rPr>
              <w:t xml:space="preserve"> and its Bid Security shall be forfeited or its Bid-Securing Declaration shall be executed. </w:t>
            </w:r>
          </w:p>
        </w:tc>
      </w:tr>
      <w:tr w:rsidR="003245D4" w:rsidRPr="00AD5EE9" w14:paraId="31D4C797" w14:textId="77777777" w:rsidTr="00E764E0">
        <w:tc>
          <w:tcPr>
            <w:tcW w:w="642" w:type="dxa"/>
          </w:tcPr>
          <w:p w14:paraId="2F26E5D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31.</w:t>
            </w:r>
          </w:p>
        </w:tc>
        <w:tc>
          <w:tcPr>
            <w:tcW w:w="1896" w:type="dxa"/>
          </w:tcPr>
          <w:p w14:paraId="024C317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Preliminary Examination of Bids</w:t>
            </w:r>
          </w:p>
        </w:tc>
        <w:tc>
          <w:tcPr>
            <w:tcW w:w="636" w:type="dxa"/>
          </w:tcPr>
          <w:p w14:paraId="40134DB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31.1</w:t>
            </w:r>
          </w:p>
        </w:tc>
        <w:tc>
          <w:tcPr>
            <w:tcW w:w="6474" w:type="dxa"/>
            <w:vAlign w:val="center"/>
          </w:tcPr>
          <w:p w14:paraId="3F99665C"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examine the bids to confirm that all documents and technical documentation requested in ITB Clause 11 have been provided, and to determine the completeness of each document submitted.</w:t>
            </w:r>
          </w:p>
          <w:p w14:paraId="7AF8B215" w14:textId="77777777" w:rsidR="003245D4" w:rsidRPr="00AD5EE9"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p>
        </w:tc>
      </w:tr>
      <w:tr w:rsidR="003245D4" w:rsidRPr="00AD5EE9" w14:paraId="0D9D160A" w14:textId="77777777" w:rsidTr="00E764E0">
        <w:tc>
          <w:tcPr>
            <w:tcW w:w="642" w:type="dxa"/>
          </w:tcPr>
          <w:p w14:paraId="4AF9BE5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A085C0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DBEA65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31.2</w:t>
            </w:r>
          </w:p>
        </w:tc>
        <w:tc>
          <w:tcPr>
            <w:tcW w:w="6474" w:type="dxa"/>
            <w:vAlign w:val="center"/>
          </w:tcPr>
          <w:p w14:paraId="76007434"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confirm that the following documents and information have been provided in the Bid. If any of these documents or information is missing, the Bid shall be rejected.</w:t>
            </w:r>
          </w:p>
          <w:p w14:paraId="0A76E0DC" w14:textId="77777777" w:rsidR="003245D4" w:rsidRPr="00AD5EE9" w:rsidRDefault="003245D4" w:rsidP="003D740A">
            <w:pPr>
              <w:widowControl w:val="0"/>
              <w:overflowPunct w:val="0"/>
              <w:autoSpaceDE w:val="0"/>
              <w:autoSpaceDN w:val="0"/>
              <w:adjustRightInd w:val="0"/>
              <w:spacing w:line="215" w:lineRule="auto"/>
              <w:ind w:right="40"/>
              <w:jc w:val="both"/>
              <w:rPr>
                <w:rFonts w:ascii="Book Antiqua" w:hAnsi="Book Antiqua"/>
                <w:sz w:val="24"/>
                <w:szCs w:val="24"/>
              </w:rPr>
            </w:pPr>
          </w:p>
        </w:tc>
      </w:tr>
      <w:tr w:rsidR="003245D4" w:rsidRPr="00AD5EE9" w14:paraId="12EC9B24" w14:textId="77777777" w:rsidTr="00E764E0">
        <w:tc>
          <w:tcPr>
            <w:tcW w:w="642" w:type="dxa"/>
          </w:tcPr>
          <w:p w14:paraId="5E63475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1B58A7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C8CA162"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4A181D5E" w14:textId="77777777" w:rsidR="003245D4" w:rsidRPr="00AD5EE9" w:rsidRDefault="003245D4" w:rsidP="007A6319">
            <w:pPr>
              <w:widowControl w:val="0"/>
              <w:numPr>
                <w:ilvl w:val="0"/>
                <w:numId w:val="24"/>
              </w:numPr>
              <w:overflowPunct w:val="0"/>
              <w:autoSpaceDE w:val="0"/>
              <w:autoSpaceDN w:val="0"/>
              <w:adjustRightInd w:val="0"/>
              <w:spacing w:after="0" w:line="229" w:lineRule="auto"/>
              <w:ind w:left="432" w:right="20" w:hanging="432"/>
              <w:jc w:val="both"/>
              <w:rPr>
                <w:rFonts w:ascii="Book Antiqua" w:hAnsi="Book Antiqua"/>
                <w:sz w:val="24"/>
                <w:szCs w:val="24"/>
              </w:rPr>
            </w:pPr>
            <w:r w:rsidRPr="00AD5EE9">
              <w:rPr>
                <w:rFonts w:ascii="Book Antiqua" w:hAnsi="Book Antiqua"/>
                <w:sz w:val="24"/>
                <w:szCs w:val="24"/>
              </w:rPr>
              <w:t xml:space="preserve">Bid Submission Form, in accordance with ITB Sub-Clause </w:t>
            </w:r>
            <w:proofErr w:type="gramStart"/>
            <w:r w:rsidRPr="00AD5EE9">
              <w:rPr>
                <w:rFonts w:ascii="Book Antiqua" w:hAnsi="Book Antiqua"/>
                <w:sz w:val="24"/>
                <w:szCs w:val="24"/>
              </w:rPr>
              <w:t>12.1;</w:t>
            </w:r>
            <w:proofErr w:type="gramEnd"/>
          </w:p>
          <w:p w14:paraId="1A2B8727" w14:textId="77777777" w:rsidR="003245D4" w:rsidRPr="00AD5EE9"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p>
        </w:tc>
      </w:tr>
      <w:tr w:rsidR="003245D4" w:rsidRPr="00AD5EE9" w14:paraId="62224625" w14:textId="77777777" w:rsidTr="00E764E0">
        <w:tc>
          <w:tcPr>
            <w:tcW w:w="642" w:type="dxa"/>
          </w:tcPr>
          <w:p w14:paraId="1A0881D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536A76D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65EE0FD"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70EA288B" w14:textId="77777777" w:rsidR="003245D4" w:rsidRPr="00AD5EE9" w:rsidRDefault="003245D4" w:rsidP="007A6319">
            <w:pPr>
              <w:widowControl w:val="0"/>
              <w:numPr>
                <w:ilvl w:val="0"/>
                <w:numId w:val="24"/>
              </w:numPr>
              <w:overflowPunct w:val="0"/>
              <w:autoSpaceDE w:val="0"/>
              <w:autoSpaceDN w:val="0"/>
              <w:adjustRightInd w:val="0"/>
              <w:spacing w:after="0" w:line="229" w:lineRule="auto"/>
              <w:ind w:left="432" w:right="20" w:hanging="432"/>
              <w:rPr>
                <w:rFonts w:ascii="Book Antiqua" w:hAnsi="Book Antiqua"/>
                <w:sz w:val="24"/>
                <w:szCs w:val="24"/>
              </w:rPr>
            </w:pPr>
            <w:r w:rsidRPr="00AD5EE9">
              <w:rPr>
                <w:rFonts w:ascii="Book Antiqua" w:hAnsi="Book Antiqua"/>
                <w:sz w:val="24"/>
                <w:szCs w:val="24"/>
              </w:rPr>
              <w:t>Price Schedules, in accordance with ITB Sub-Clause 12;</w:t>
            </w:r>
          </w:p>
        </w:tc>
      </w:tr>
      <w:tr w:rsidR="003245D4" w:rsidRPr="00AD5EE9" w14:paraId="52E51D0C" w14:textId="77777777" w:rsidTr="00E764E0">
        <w:tc>
          <w:tcPr>
            <w:tcW w:w="642" w:type="dxa"/>
          </w:tcPr>
          <w:p w14:paraId="57E9D7C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107BB1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0A069D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0509682D" w14:textId="77777777" w:rsidR="003245D4" w:rsidRPr="00AD5EE9" w:rsidRDefault="003245D4" w:rsidP="007A6319">
            <w:pPr>
              <w:widowControl w:val="0"/>
              <w:numPr>
                <w:ilvl w:val="0"/>
                <w:numId w:val="24"/>
              </w:numPr>
              <w:overflowPunct w:val="0"/>
              <w:autoSpaceDE w:val="0"/>
              <w:autoSpaceDN w:val="0"/>
              <w:adjustRightInd w:val="0"/>
              <w:spacing w:after="0" w:line="229" w:lineRule="auto"/>
              <w:ind w:left="432" w:right="20" w:hanging="432"/>
              <w:jc w:val="both"/>
              <w:rPr>
                <w:rFonts w:ascii="Book Antiqua" w:hAnsi="Book Antiqua"/>
                <w:sz w:val="24"/>
                <w:szCs w:val="24"/>
              </w:rPr>
            </w:pPr>
            <w:r w:rsidRPr="00AD5EE9">
              <w:rPr>
                <w:rFonts w:ascii="Book Antiqua" w:hAnsi="Book Antiqua"/>
                <w:sz w:val="24"/>
                <w:szCs w:val="24"/>
              </w:rPr>
              <w:t>Bid Security or Bid Securing Declaration, in accordance with ITB Clause 20.</w:t>
            </w:r>
          </w:p>
          <w:p w14:paraId="54EE3E9E" w14:textId="77777777" w:rsidR="003245D4" w:rsidRPr="00AD5EE9"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p>
        </w:tc>
      </w:tr>
      <w:tr w:rsidR="003245D4" w:rsidRPr="00AD5EE9" w14:paraId="79E4079B" w14:textId="77777777" w:rsidTr="00E764E0">
        <w:tc>
          <w:tcPr>
            <w:tcW w:w="642" w:type="dxa"/>
          </w:tcPr>
          <w:p w14:paraId="3A98338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32.</w:t>
            </w:r>
          </w:p>
        </w:tc>
        <w:tc>
          <w:tcPr>
            <w:tcW w:w="1896" w:type="dxa"/>
          </w:tcPr>
          <w:p w14:paraId="7BFE41B2"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Examination </w:t>
            </w:r>
            <w:proofErr w:type="gramStart"/>
            <w:r w:rsidRPr="00AD5EE9">
              <w:rPr>
                <w:rFonts w:ascii="Book Antiqua" w:hAnsi="Book Antiqua"/>
                <w:b/>
                <w:sz w:val="24"/>
                <w:szCs w:val="24"/>
              </w:rPr>
              <w:t>of</w:t>
            </w:r>
            <w:r w:rsidRPr="003245D4">
              <w:rPr>
                <w:rFonts w:ascii="Book Antiqua" w:hAnsi="Book Antiqua"/>
                <w:b/>
                <w:sz w:val="24"/>
                <w:szCs w:val="24"/>
              </w:rPr>
              <w:t xml:space="preserve">  </w:t>
            </w:r>
            <w:r w:rsidRPr="00AD5EE9">
              <w:rPr>
                <w:rFonts w:ascii="Book Antiqua" w:hAnsi="Book Antiqua"/>
                <w:b/>
                <w:sz w:val="24"/>
                <w:szCs w:val="24"/>
              </w:rPr>
              <w:t>Terms</w:t>
            </w:r>
            <w:proofErr w:type="gramEnd"/>
            <w:r w:rsidRPr="00AD5EE9">
              <w:rPr>
                <w:rFonts w:ascii="Book Antiqua" w:hAnsi="Book Antiqua"/>
                <w:b/>
                <w:sz w:val="24"/>
                <w:szCs w:val="24"/>
              </w:rPr>
              <w:t xml:space="preserve"> and Conditions; Technical Evaluation</w:t>
            </w:r>
          </w:p>
        </w:tc>
        <w:tc>
          <w:tcPr>
            <w:tcW w:w="636" w:type="dxa"/>
          </w:tcPr>
          <w:p w14:paraId="642B4093"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32.1</w:t>
            </w:r>
          </w:p>
        </w:tc>
        <w:tc>
          <w:tcPr>
            <w:tcW w:w="6474" w:type="dxa"/>
            <w:vAlign w:val="center"/>
          </w:tcPr>
          <w:p w14:paraId="6A592B6E"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The Purchaser shall examine the Bid to confirm that all terms and conditions specified in the CC and the </w:t>
            </w:r>
            <w:r w:rsidRPr="003245D4">
              <w:rPr>
                <w:rFonts w:ascii="Book Antiqua" w:hAnsi="Book Antiqua"/>
                <w:sz w:val="24"/>
                <w:szCs w:val="24"/>
              </w:rPr>
              <w:t xml:space="preserve">Contract </w:t>
            </w:r>
            <w:r w:rsidRPr="00AD5EE9">
              <w:rPr>
                <w:rFonts w:ascii="Book Antiqua" w:hAnsi="Book Antiqua"/>
                <w:sz w:val="24"/>
                <w:szCs w:val="24"/>
              </w:rPr>
              <w:t>Data have been accepted by the Bidder without any material deviation or reservation.</w:t>
            </w:r>
          </w:p>
        </w:tc>
      </w:tr>
      <w:tr w:rsidR="003245D4" w:rsidRPr="00AD5EE9" w14:paraId="0D120C96" w14:textId="77777777" w:rsidTr="00E764E0">
        <w:tc>
          <w:tcPr>
            <w:tcW w:w="642" w:type="dxa"/>
          </w:tcPr>
          <w:p w14:paraId="3C04ADA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1A87ED77"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BADAE5E"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32.2</w:t>
            </w:r>
          </w:p>
        </w:tc>
        <w:tc>
          <w:tcPr>
            <w:tcW w:w="6474" w:type="dxa"/>
            <w:vAlign w:val="center"/>
          </w:tcPr>
          <w:p w14:paraId="01073893"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The Purchaser shall evaluate the technical aspects of the Bid submitted in accordance with ITB Clause 17, to confirm that all requirements specified in Section V, Schedule of Requirements of the Bidding Documents have been met without any material deviation or reservation. </w:t>
            </w:r>
          </w:p>
        </w:tc>
      </w:tr>
      <w:tr w:rsidR="003245D4" w:rsidRPr="00AD5EE9" w14:paraId="2B955E5B" w14:textId="77777777" w:rsidTr="00574A7B">
        <w:trPr>
          <w:trHeight w:val="1368"/>
        </w:trPr>
        <w:tc>
          <w:tcPr>
            <w:tcW w:w="642" w:type="dxa"/>
          </w:tcPr>
          <w:p w14:paraId="08799E4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CB9C938"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E694D1C"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32.3</w:t>
            </w:r>
          </w:p>
        </w:tc>
        <w:tc>
          <w:tcPr>
            <w:tcW w:w="6474" w:type="dxa"/>
            <w:vAlign w:val="center"/>
          </w:tcPr>
          <w:p w14:paraId="68C01292"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If, after the examination of the terms and conditions and the technical evaluation, the Purchaser determines that the Bid is not substantially responsive in accordance with ITB Clause 29, the Purchaser shall reject the Bid. </w:t>
            </w:r>
          </w:p>
        </w:tc>
      </w:tr>
      <w:tr w:rsidR="003245D4" w:rsidRPr="00AD5EE9" w14:paraId="6EE0DFDE" w14:textId="77777777" w:rsidTr="00E764E0">
        <w:tc>
          <w:tcPr>
            <w:tcW w:w="642" w:type="dxa"/>
          </w:tcPr>
          <w:p w14:paraId="1C51917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33.</w:t>
            </w:r>
          </w:p>
        </w:tc>
        <w:tc>
          <w:tcPr>
            <w:tcW w:w="1896" w:type="dxa"/>
          </w:tcPr>
          <w:p w14:paraId="0045615D"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Conversion to Single Currency</w:t>
            </w:r>
          </w:p>
        </w:tc>
        <w:tc>
          <w:tcPr>
            <w:tcW w:w="636" w:type="dxa"/>
          </w:tcPr>
          <w:p w14:paraId="00B4E0F0"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33.1</w:t>
            </w:r>
          </w:p>
        </w:tc>
        <w:tc>
          <w:tcPr>
            <w:tcW w:w="6474" w:type="dxa"/>
            <w:vAlign w:val="center"/>
          </w:tcPr>
          <w:p w14:paraId="36261ADA"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If the bidders are allowed to quote in foreign currencies in Single with sub clause 15.1, for evaluation and comparison purposes, the Purchaser shall convert all bid prices expressed in foreign currencies </w:t>
            </w:r>
            <w:proofErr w:type="gramStart"/>
            <w:r w:rsidRPr="00AD5EE9">
              <w:rPr>
                <w:rFonts w:ascii="Book Antiqua" w:hAnsi="Book Antiqua"/>
                <w:sz w:val="24"/>
                <w:szCs w:val="24"/>
              </w:rPr>
              <w:t>in to</w:t>
            </w:r>
            <w:proofErr w:type="gramEnd"/>
            <w:r w:rsidRPr="00AD5EE9">
              <w:rPr>
                <w:rFonts w:ascii="Book Antiqua" w:hAnsi="Book Antiqua"/>
                <w:sz w:val="24"/>
                <w:szCs w:val="24"/>
              </w:rPr>
              <w:t xml:space="preserve"> Sri Lankan Rupees using the selling rates prevailed 28 days prior to closing of bids as published by the Central Bank of Sri Lanka. If this date falls on a public holiday the earliest working day prior to the date shall be applicable.</w:t>
            </w:r>
          </w:p>
        </w:tc>
      </w:tr>
      <w:tr w:rsidR="003245D4" w:rsidRPr="00AD5EE9" w14:paraId="557ABB95" w14:textId="77777777" w:rsidTr="00E764E0">
        <w:tc>
          <w:tcPr>
            <w:tcW w:w="642" w:type="dxa"/>
          </w:tcPr>
          <w:p w14:paraId="43F92F6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34.</w:t>
            </w:r>
          </w:p>
        </w:tc>
        <w:tc>
          <w:tcPr>
            <w:tcW w:w="1896" w:type="dxa"/>
          </w:tcPr>
          <w:p w14:paraId="499D321A"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Domestic Preference</w:t>
            </w:r>
          </w:p>
        </w:tc>
        <w:tc>
          <w:tcPr>
            <w:tcW w:w="636" w:type="dxa"/>
          </w:tcPr>
          <w:p w14:paraId="2E97F08E"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34.1</w:t>
            </w:r>
          </w:p>
        </w:tc>
        <w:tc>
          <w:tcPr>
            <w:tcW w:w="6474" w:type="dxa"/>
            <w:vAlign w:val="center"/>
          </w:tcPr>
          <w:p w14:paraId="15F43AA6" w14:textId="77777777" w:rsidR="003245D4" w:rsidRPr="00AD5EE9" w:rsidRDefault="003245D4" w:rsidP="00B23FE6">
            <w:pPr>
              <w:widowControl w:val="0"/>
              <w:overflowPunct w:val="0"/>
              <w:autoSpaceDE w:val="0"/>
              <w:autoSpaceDN w:val="0"/>
              <w:adjustRightInd w:val="0"/>
              <w:spacing w:line="215" w:lineRule="auto"/>
              <w:ind w:left="-24" w:right="40" w:firstLine="24"/>
              <w:jc w:val="both"/>
              <w:rPr>
                <w:rFonts w:ascii="Book Antiqua" w:hAnsi="Book Antiqua"/>
                <w:sz w:val="24"/>
                <w:szCs w:val="24"/>
              </w:rPr>
            </w:pPr>
            <w:r w:rsidRPr="00AD5EE9">
              <w:rPr>
                <w:rFonts w:ascii="Book Antiqua" w:hAnsi="Book Antiqua"/>
                <w:sz w:val="24"/>
                <w:szCs w:val="24"/>
              </w:rPr>
              <w:t>Domestic preference shall be a factor in bid evaluation only if stated in the BDS. If domestic preference shall be a bid- evaluation factor, the methodology for calculating the margin of preference and the criteria for its application shall be as specified in Section III, Evaluation and Qualification Criteria.</w:t>
            </w:r>
          </w:p>
        </w:tc>
      </w:tr>
      <w:tr w:rsidR="003245D4" w:rsidRPr="00AD5EE9" w14:paraId="53D73CCE" w14:textId="77777777" w:rsidTr="00E764E0">
        <w:tc>
          <w:tcPr>
            <w:tcW w:w="642" w:type="dxa"/>
          </w:tcPr>
          <w:p w14:paraId="607B35B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35.</w:t>
            </w:r>
          </w:p>
        </w:tc>
        <w:tc>
          <w:tcPr>
            <w:tcW w:w="1896" w:type="dxa"/>
          </w:tcPr>
          <w:p w14:paraId="71C7BD16"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 xml:space="preserve">Evaluation </w:t>
            </w:r>
            <w:proofErr w:type="gramStart"/>
            <w:r w:rsidRPr="003245D4">
              <w:rPr>
                <w:rFonts w:ascii="Book Antiqua" w:hAnsi="Book Antiqua"/>
                <w:b/>
                <w:sz w:val="24"/>
                <w:szCs w:val="24"/>
              </w:rPr>
              <w:t>of  Bids</w:t>
            </w:r>
            <w:proofErr w:type="gramEnd"/>
          </w:p>
        </w:tc>
        <w:tc>
          <w:tcPr>
            <w:tcW w:w="636" w:type="dxa"/>
          </w:tcPr>
          <w:p w14:paraId="16ADE384"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35.1</w:t>
            </w:r>
          </w:p>
        </w:tc>
        <w:tc>
          <w:tcPr>
            <w:tcW w:w="6474" w:type="dxa"/>
            <w:vAlign w:val="center"/>
          </w:tcPr>
          <w:p w14:paraId="27FDEF6F"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evaluate each bid that has been determined, up to this stage of the evaluation, to be substantially responsive.</w:t>
            </w:r>
          </w:p>
        </w:tc>
      </w:tr>
      <w:tr w:rsidR="003245D4" w:rsidRPr="00AD5EE9" w14:paraId="4BF3871B" w14:textId="77777777" w:rsidTr="00E764E0">
        <w:tc>
          <w:tcPr>
            <w:tcW w:w="642" w:type="dxa"/>
          </w:tcPr>
          <w:p w14:paraId="03448F9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8465FA3"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ECFD5BF"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35.2</w:t>
            </w:r>
          </w:p>
        </w:tc>
        <w:tc>
          <w:tcPr>
            <w:tcW w:w="6474" w:type="dxa"/>
            <w:vAlign w:val="center"/>
          </w:tcPr>
          <w:p w14:paraId="4647CF96"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To evaluate a Bid, the Purchaser shall only use all the factors, methodologies and criteria defined in this ITB Clause 35. </w:t>
            </w:r>
          </w:p>
        </w:tc>
      </w:tr>
      <w:tr w:rsidR="003245D4" w:rsidRPr="00AD5EE9" w14:paraId="3CC5E1FA" w14:textId="77777777" w:rsidTr="00E764E0">
        <w:tc>
          <w:tcPr>
            <w:tcW w:w="642" w:type="dxa"/>
          </w:tcPr>
          <w:p w14:paraId="5892F9F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198B51F1"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0D357A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35.3</w:t>
            </w:r>
          </w:p>
        </w:tc>
        <w:tc>
          <w:tcPr>
            <w:tcW w:w="6474" w:type="dxa"/>
            <w:vAlign w:val="center"/>
          </w:tcPr>
          <w:p w14:paraId="16D677FD"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To evaluate a Bid, the Purchaser shall consider the following: </w:t>
            </w:r>
          </w:p>
        </w:tc>
      </w:tr>
      <w:tr w:rsidR="003245D4" w:rsidRPr="00AD5EE9" w14:paraId="54D970AE" w14:textId="77777777" w:rsidTr="00E764E0">
        <w:tc>
          <w:tcPr>
            <w:tcW w:w="642" w:type="dxa"/>
          </w:tcPr>
          <w:p w14:paraId="0E7B0F1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1FE7B9D"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AD8E77D"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2E357BC1" w14:textId="77777777" w:rsidR="003245D4" w:rsidRPr="00AD5EE9" w:rsidRDefault="003245D4" w:rsidP="007A6319">
            <w:pPr>
              <w:numPr>
                <w:ilvl w:val="0"/>
                <w:numId w:val="25"/>
              </w:numPr>
              <w:ind w:left="432" w:hanging="432"/>
              <w:jc w:val="both"/>
              <w:rPr>
                <w:rFonts w:ascii="Book Antiqua" w:hAnsi="Book Antiqua"/>
                <w:sz w:val="24"/>
                <w:szCs w:val="24"/>
              </w:rPr>
            </w:pPr>
            <w:r w:rsidRPr="00AD5EE9">
              <w:rPr>
                <w:rFonts w:ascii="Book Antiqua" w:hAnsi="Book Antiqua"/>
                <w:sz w:val="24"/>
                <w:szCs w:val="24"/>
              </w:rPr>
              <w:t xml:space="preserve">the Bid Price as quoted in accordance with clause 14; </w:t>
            </w:r>
          </w:p>
        </w:tc>
      </w:tr>
      <w:tr w:rsidR="003245D4" w:rsidRPr="00AD5EE9" w14:paraId="6FA6652C" w14:textId="77777777" w:rsidTr="00E764E0">
        <w:tc>
          <w:tcPr>
            <w:tcW w:w="642" w:type="dxa"/>
          </w:tcPr>
          <w:p w14:paraId="34C4ADA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847F0AE"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AE948C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629B01F1" w14:textId="77777777" w:rsidR="003245D4" w:rsidRPr="00AD5EE9" w:rsidRDefault="003245D4" w:rsidP="007A6319">
            <w:pPr>
              <w:numPr>
                <w:ilvl w:val="0"/>
                <w:numId w:val="25"/>
              </w:numPr>
              <w:ind w:left="432" w:hanging="432"/>
              <w:jc w:val="both"/>
              <w:rPr>
                <w:rFonts w:ascii="Book Antiqua" w:hAnsi="Book Antiqua"/>
                <w:sz w:val="24"/>
                <w:szCs w:val="24"/>
              </w:rPr>
            </w:pPr>
            <w:r w:rsidRPr="00AD5EE9">
              <w:rPr>
                <w:rFonts w:ascii="Book Antiqua" w:hAnsi="Book Antiqua"/>
                <w:sz w:val="24"/>
                <w:szCs w:val="24"/>
              </w:rPr>
              <w:t xml:space="preserve">price adjustment for correction of arithmetic errors in accordance with ITB Sub-Clause 30.3; </w:t>
            </w:r>
          </w:p>
        </w:tc>
      </w:tr>
      <w:tr w:rsidR="003245D4" w:rsidRPr="00AD5EE9" w14:paraId="005CB109" w14:textId="77777777" w:rsidTr="00E764E0">
        <w:tc>
          <w:tcPr>
            <w:tcW w:w="642" w:type="dxa"/>
          </w:tcPr>
          <w:p w14:paraId="5D84350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3F34B0D"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792EEB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7ADCB6C6" w14:textId="77777777" w:rsidR="003245D4" w:rsidRPr="00AD5EE9" w:rsidRDefault="003245D4" w:rsidP="007A6319">
            <w:pPr>
              <w:numPr>
                <w:ilvl w:val="0"/>
                <w:numId w:val="25"/>
              </w:numPr>
              <w:ind w:left="432" w:hanging="432"/>
              <w:jc w:val="both"/>
              <w:rPr>
                <w:rFonts w:ascii="Book Antiqua" w:hAnsi="Book Antiqua"/>
                <w:sz w:val="24"/>
                <w:szCs w:val="24"/>
              </w:rPr>
            </w:pPr>
            <w:r w:rsidRPr="00AD5EE9">
              <w:rPr>
                <w:rFonts w:ascii="Book Antiqua" w:hAnsi="Book Antiqua"/>
                <w:sz w:val="24"/>
                <w:szCs w:val="24"/>
              </w:rPr>
              <w:t>price adjustment due to discounts offered in accordance with ITB Sub-Clause 14.2; and 14.3</w:t>
            </w:r>
          </w:p>
        </w:tc>
      </w:tr>
      <w:tr w:rsidR="003245D4" w:rsidRPr="00AD5EE9" w14:paraId="53CDEBD4" w14:textId="77777777" w:rsidTr="00E764E0">
        <w:tc>
          <w:tcPr>
            <w:tcW w:w="642" w:type="dxa"/>
          </w:tcPr>
          <w:p w14:paraId="7F00575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B23CA33"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710D8B9"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1C571504" w14:textId="77777777" w:rsidR="003245D4" w:rsidRPr="00AD5EE9" w:rsidRDefault="003245D4" w:rsidP="00AC23ED">
            <w:pPr>
              <w:numPr>
                <w:ilvl w:val="0"/>
                <w:numId w:val="25"/>
              </w:numPr>
              <w:spacing w:line="240" w:lineRule="auto"/>
              <w:ind w:left="432" w:hanging="432"/>
              <w:jc w:val="both"/>
              <w:rPr>
                <w:rFonts w:ascii="Book Antiqua" w:hAnsi="Book Antiqua"/>
                <w:sz w:val="24"/>
                <w:szCs w:val="24"/>
              </w:rPr>
            </w:pPr>
            <w:r w:rsidRPr="00AD5EE9">
              <w:rPr>
                <w:rFonts w:ascii="Book Antiqua" w:hAnsi="Book Antiqua"/>
                <w:sz w:val="24"/>
                <w:szCs w:val="24"/>
              </w:rPr>
              <w:t>adjustments due to the application of the evaluation criteria specified in the BDS from amongst those set out in Section III, Evaluation and Qualification Criteria;</w:t>
            </w:r>
          </w:p>
        </w:tc>
      </w:tr>
      <w:tr w:rsidR="003245D4" w:rsidRPr="00AD5EE9" w14:paraId="6850B0F5" w14:textId="77777777" w:rsidTr="00E764E0">
        <w:trPr>
          <w:trHeight w:val="693"/>
        </w:trPr>
        <w:tc>
          <w:tcPr>
            <w:tcW w:w="642" w:type="dxa"/>
          </w:tcPr>
          <w:p w14:paraId="1DDD18C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60B7DCD"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1E60B92"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3156C1AC" w14:textId="77777777" w:rsidR="003245D4" w:rsidRPr="00AD5EE9" w:rsidRDefault="00CC6003" w:rsidP="00AC23ED">
            <w:pPr>
              <w:numPr>
                <w:ilvl w:val="0"/>
                <w:numId w:val="25"/>
              </w:numPr>
              <w:spacing w:after="0" w:line="240" w:lineRule="auto"/>
              <w:ind w:left="432" w:hanging="432"/>
              <w:jc w:val="both"/>
              <w:rPr>
                <w:rFonts w:ascii="Book Antiqua" w:hAnsi="Book Antiqua"/>
                <w:sz w:val="24"/>
                <w:szCs w:val="24"/>
              </w:rPr>
            </w:pPr>
            <w:r w:rsidRPr="00AD5EE9">
              <w:rPr>
                <w:rFonts w:ascii="Book Antiqua" w:hAnsi="Book Antiqua"/>
                <w:sz w:val="24"/>
                <w:szCs w:val="24"/>
              </w:rPr>
              <w:t>Adjustments</w:t>
            </w:r>
            <w:r w:rsidR="003245D4" w:rsidRPr="00AD5EE9">
              <w:rPr>
                <w:rFonts w:ascii="Book Antiqua" w:hAnsi="Book Antiqua"/>
                <w:sz w:val="24"/>
                <w:szCs w:val="24"/>
              </w:rPr>
              <w:t xml:space="preserve"> due to the application of a domestic preference, in accordance with ITB Clause 34 if applicable.</w:t>
            </w:r>
          </w:p>
        </w:tc>
      </w:tr>
      <w:tr w:rsidR="003245D4" w:rsidRPr="00AD5EE9" w14:paraId="52A50F48" w14:textId="77777777" w:rsidTr="00E764E0">
        <w:tc>
          <w:tcPr>
            <w:tcW w:w="642" w:type="dxa"/>
          </w:tcPr>
          <w:p w14:paraId="7AA1A02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58A3A16"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2E314C4"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35.5</w:t>
            </w:r>
          </w:p>
        </w:tc>
        <w:tc>
          <w:tcPr>
            <w:tcW w:w="6474" w:type="dxa"/>
            <w:vAlign w:val="center"/>
          </w:tcPr>
          <w:p w14:paraId="1CA07494" w14:textId="77777777" w:rsidR="003245D4" w:rsidRPr="00AD5EE9" w:rsidRDefault="003245D4" w:rsidP="00947B62">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 xml:space="preserve">If </w:t>
            </w:r>
            <w:proofErr w:type="gramStart"/>
            <w:r w:rsidRPr="00AD5EE9">
              <w:rPr>
                <w:rFonts w:ascii="Book Antiqua" w:hAnsi="Book Antiqua"/>
                <w:sz w:val="24"/>
                <w:szCs w:val="24"/>
              </w:rPr>
              <w:t>so</w:t>
            </w:r>
            <w:proofErr w:type="gramEnd"/>
            <w:r w:rsidRPr="00AD5EE9">
              <w:rPr>
                <w:rFonts w:ascii="Book Antiqua" w:hAnsi="Book Antiqua"/>
                <w:sz w:val="24"/>
                <w:szCs w:val="24"/>
              </w:rPr>
              <w:t xml:space="preserve"> specified in the BDS, these Bidding Documents shall allow Bidders to quote for one or more lots, and shall allow the Purchaser to award one or multiple lots to more than one Bidder. The methodology of evaluation to determine the lowest-evaluated lot </w:t>
            </w:r>
            <w:r w:rsidR="00CC6003" w:rsidRPr="00AD5EE9">
              <w:rPr>
                <w:rFonts w:ascii="Book Antiqua" w:hAnsi="Book Antiqua"/>
                <w:sz w:val="24"/>
                <w:szCs w:val="24"/>
              </w:rPr>
              <w:t>combinations</w:t>
            </w:r>
            <w:r w:rsidRPr="00AD5EE9">
              <w:rPr>
                <w:rFonts w:ascii="Book Antiqua" w:hAnsi="Book Antiqua"/>
                <w:sz w:val="24"/>
                <w:szCs w:val="24"/>
              </w:rPr>
              <w:t xml:space="preserve"> is specified in Section III, Evaluation and Qualification Criteria. </w:t>
            </w:r>
          </w:p>
        </w:tc>
      </w:tr>
      <w:tr w:rsidR="003245D4" w:rsidRPr="00AD5EE9" w14:paraId="43A65CDE" w14:textId="77777777" w:rsidTr="00E764E0">
        <w:tc>
          <w:tcPr>
            <w:tcW w:w="642" w:type="dxa"/>
          </w:tcPr>
          <w:p w14:paraId="21481BD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36.</w:t>
            </w:r>
          </w:p>
        </w:tc>
        <w:tc>
          <w:tcPr>
            <w:tcW w:w="1896" w:type="dxa"/>
          </w:tcPr>
          <w:p w14:paraId="6661DDE6"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Comparison </w:t>
            </w:r>
            <w:proofErr w:type="gramStart"/>
            <w:r w:rsidRPr="00AD5EE9">
              <w:rPr>
                <w:rFonts w:ascii="Book Antiqua" w:hAnsi="Book Antiqua"/>
                <w:b/>
                <w:sz w:val="24"/>
                <w:szCs w:val="24"/>
              </w:rPr>
              <w:t>of</w:t>
            </w:r>
            <w:r w:rsidRPr="003245D4">
              <w:rPr>
                <w:rFonts w:ascii="Book Antiqua" w:hAnsi="Book Antiqua"/>
                <w:b/>
                <w:sz w:val="24"/>
                <w:szCs w:val="24"/>
              </w:rPr>
              <w:t xml:space="preserve">  </w:t>
            </w:r>
            <w:r w:rsidRPr="00AD5EE9">
              <w:rPr>
                <w:rFonts w:ascii="Book Antiqua" w:hAnsi="Book Antiqua"/>
                <w:b/>
                <w:sz w:val="24"/>
                <w:szCs w:val="24"/>
              </w:rPr>
              <w:t>Bids</w:t>
            </w:r>
            <w:proofErr w:type="gramEnd"/>
          </w:p>
        </w:tc>
        <w:tc>
          <w:tcPr>
            <w:tcW w:w="636" w:type="dxa"/>
          </w:tcPr>
          <w:p w14:paraId="538AC0FB"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36.1</w:t>
            </w:r>
          </w:p>
        </w:tc>
        <w:tc>
          <w:tcPr>
            <w:tcW w:w="6474" w:type="dxa"/>
            <w:vAlign w:val="center"/>
          </w:tcPr>
          <w:p w14:paraId="0D1A43C4" w14:textId="77777777" w:rsidR="003245D4" w:rsidRPr="00AD5EE9" w:rsidRDefault="003245D4" w:rsidP="00947B62">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 xml:space="preserve">The Purchaser shall compare all substantially responsive bids to determine the lowest-evaluated bid, in </w:t>
            </w:r>
            <w:r w:rsidRPr="003245D4">
              <w:rPr>
                <w:rFonts w:ascii="Book Antiqua" w:hAnsi="Book Antiqua"/>
                <w:sz w:val="24"/>
                <w:szCs w:val="24"/>
              </w:rPr>
              <w:t xml:space="preserve">accordance </w:t>
            </w:r>
            <w:r w:rsidRPr="00AD5EE9">
              <w:rPr>
                <w:rFonts w:ascii="Book Antiqua" w:hAnsi="Book Antiqua"/>
                <w:sz w:val="24"/>
                <w:szCs w:val="24"/>
              </w:rPr>
              <w:t>with ITB Clause 35.</w:t>
            </w:r>
          </w:p>
        </w:tc>
      </w:tr>
      <w:tr w:rsidR="003245D4" w:rsidRPr="00AD5EE9" w14:paraId="59FCE217" w14:textId="77777777" w:rsidTr="00E764E0">
        <w:tc>
          <w:tcPr>
            <w:tcW w:w="642" w:type="dxa"/>
          </w:tcPr>
          <w:p w14:paraId="60457FF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37.</w:t>
            </w:r>
          </w:p>
        </w:tc>
        <w:tc>
          <w:tcPr>
            <w:tcW w:w="1896" w:type="dxa"/>
          </w:tcPr>
          <w:p w14:paraId="654C4130"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Post qualification of the Bidder</w:t>
            </w:r>
          </w:p>
        </w:tc>
        <w:tc>
          <w:tcPr>
            <w:tcW w:w="636" w:type="dxa"/>
          </w:tcPr>
          <w:p w14:paraId="396DA954"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37.1</w:t>
            </w:r>
          </w:p>
        </w:tc>
        <w:tc>
          <w:tcPr>
            <w:tcW w:w="6474" w:type="dxa"/>
            <w:vAlign w:val="center"/>
          </w:tcPr>
          <w:p w14:paraId="3F05BBA8" w14:textId="77777777" w:rsidR="003245D4" w:rsidRPr="00AD5EE9" w:rsidRDefault="003245D4" w:rsidP="00947B62">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The Purchaser shall determine to its satisfaction whether the Bidder that is selected as having submitted the lowest evaluated and substantially responsive bid is qualified to perform the Contract satisfactorily.</w:t>
            </w:r>
          </w:p>
        </w:tc>
      </w:tr>
      <w:tr w:rsidR="003245D4" w:rsidRPr="00AD5EE9" w14:paraId="0438593B" w14:textId="77777777" w:rsidTr="00E764E0">
        <w:tc>
          <w:tcPr>
            <w:tcW w:w="642" w:type="dxa"/>
          </w:tcPr>
          <w:p w14:paraId="557A5FD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52BB08D4"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C4E8B6C"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37.2</w:t>
            </w:r>
          </w:p>
        </w:tc>
        <w:tc>
          <w:tcPr>
            <w:tcW w:w="6474" w:type="dxa"/>
            <w:vAlign w:val="center"/>
          </w:tcPr>
          <w:p w14:paraId="1C47A958"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determination shall be based upon an examination of the documentary evidence of the Bidder’s qualifications submitted by the Bidder, pursuant to ITB Clause 18.</w:t>
            </w:r>
          </w:p>
        </w:tc>
      </w:tr>
      <w:tr w:rsidR="003245D4" w:rsidRPr="00AD5EE9" w14:paraId="255BF5AC" w14:textId="77777777" w:rsidTr="00E764E0">
        <w:tc>
          <w:tcPr>
            <w:tcW w:w="642" w:type="dxa"/>
          </w:tcPr>
          <w:p w14:paraId="00C3F21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82C3FE3"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49BE33F"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37.3</w:t>
            </w:r>
          </w:p>
        </w:tc>
        <w:tc>
          <w:tcPr>
            <w:tcW w:w="6474" w:type="dxa"/>
            <w:vAlign w:val="center"/>
          </w:tcPr>
          <w:p w14:paraId="7B69CFF5"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An affirmative determination shall be a prerequisite </w:t>
            </w:r>
            <w:r w:rsidR="00CC6003" w:rsidRPr="00AD5EE9">
              <w:rPr>
                <w:rFonts w:ascii="Book Antiqua" w:hAnsi="Book Antiqua"/>
                <w:sz w:val="24"/>
                <w:szCs w:val="24"/>
              </w:rPr>
              <w:t>for award</w:t>
            </w:r>
            <w:r w:rsidRPr="00AD5EE9">
              <w:rPr>
                <w:rFonts w:ascii="Book Antiqua" w:hAnsi="Book Antiqua"/>
                <w:sz w:val="24"/>
                <w:szCs w:val="24"/>
              </w:rPr>
              <w:t xml:space="preserve"> of the Contract to the Bidder. A negative determination shall result in disqualification of the bid, in which event the Purchaser shall proceed to the next lowest evaluated bid to make a similar determination of that Bidder’s capabilities to perform satisfactorily.</w:t>
            </w:r>
          </w:p>
        </w:tc>
      </w:tr>
      <w:tr w:rsidR="003245D4" w:rsidRPr="00AD5EE9" w14:paraId="5D96B0C1" w14:textId="77777777" w:rsidTr="00AC23ED">
        <w:trPr>
          <w:trHeight w:val="1233"/>
        </w:trPr>
        <w:tc>
          <w:tcPr>
            <w:tcW w:w="642" w:type="dxa"/>
          </w:tcPr>
          <w:p w14:paraId="53EC912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38.</w:t>
            </w:r>
          </w:p>
        </w:tc>
        <w:tc>
          <w:tcPr>
            <w:tcW w:w="1896" w:type="dxa"/>
          </w:tcPr>
          <w:p w14:paraId="3588DAC2"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Purchaser’s Right to Accept Any Bid, and to Reject Any or All Bids</w:t>
            </w:r>
          </w:p>
        </w:tc>
        <w:tc>
          <w:tcPr>
            <w:tcW w:w="636" w:type="dxa"/>
          </w:tcPr>
          <w:p w14:paraId="5E3D25A8"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38.1</w:t>
            </w:r>
          </w:p>
        </w:tc>
        <w:tc>
          <w:tcPr>
            <w:tcW w:w="6474" w:type="dxa"/>
            <w:vAlign w:val="center"/>
          </w:tcPr>
          <w:p w14:paraId="6ADA8E6C" w14:textId="77777777" w:rsidR="003245D4" w:rsidRPr="00AD5EE9" w:rsidRDefault="003245D4" w:rsidP="00AC23ED">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The Purchaser reserves the right to accept or reject any bid, and to annul the bidding process and reject all bids at any time prior to contract award, without thereby incurring any liability to Bidders.</w:t>
            </w:r>
          </w:p>
        </w:tc>
      </w:tr>
      <w:tr w:rsidR="003245D4" w:rsidRPr="00AD5EE9" w14:paraId="31FC86AA" w14:textId="77777777" w:rsidTr="00AC23ED">
        <w:trPr>
          <w:trHeight w:val="252"/>
        </w:trPr>
        <w:tc>
          <w:tcPr>
            <w:tcW w:w="642" w:type="dxa"/>
          </w:tcPr>
          <w:p w14:paraId="7907CF2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BA1F7DC"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FAE88DD" w14:textId="77777777" w:rsidR="003245D4" w:rsidRPr="00AD5EE9" w:rsidRDefault="003245D4" w:rsidP="003245D4">
            <w:pPr>
              <w:widowControl w:val="0"/>
              <w:autoSpaceDE w:val="0"/>
              <w:autoSpaceDN w:val="0"/>
              <w:adjustRightInd w:val="0"/>
              <w:rPr>
                <w:rFonts w:ascii="Book Antiqua" w:hAnsi="Book Antiqua"/>
                <w:sz w:val="24"/>
                <w:szCs w:val="24"/>
              </w:rPr>
            </w:pPr>
          </w:p>
        </w:tc>
        <w:tc>
          <w:tcPr>
            <w:tcW w:w="6474" w:type="dxa"/>
            <w:vAlign w:val="center"/>
          </w:tcPr>
          <w:p w14:paraId="75C56D3C" w14:textId="77777777" w:rsidR="003245D4" w:rsidRPr="003245D4" w:rsidRDefault="003245D4" w:rsidP="00AC23ED">
            <w:pPr>
              <w:widowControl w:val="0"/>
              <w:overflowPunct w:val="0"/>
              <w:autoSpaceDE w:val="0"/>
              <w:autoSpaceDN w:val="0"/>
              <w:adjustRightInd w:val="0"/>
              <w:spacing w:after="120" w:line="215" w:lineRule="auto"/>
              <w:ind w:left="432" w:right="40" w:hanging="432"/>
              <w:jc w:val="both"/>
              <w:rPr>
                <w:rFonts w:ascii="Book Antiqua" w:hAnsi="Book Antiqua"/>
                <w:sz w:val="24"/>
                <w:szCs w:val="24"/>
              </w:rPr>
            </w:pPr>
            <w:r w:rsidRPr="003245D4">
              <w:rPr>
                <w:rFonts w:ascii="Book Antiqua" w:hAnsi="Book Antiqua"/>
                <w:sz w:val="24"/>
                <w:szCs w:val="24"/>
              </w:rPr>
              <w:t>Award of Contract</w:t>
            </w:r>
          </w:p>
        </w:tc>
      </w:tr>
      <w:tr w:rsidR="003245D4" w:rsidRPr="00AD5EE9" w14:paraId="24A39DC6" w14:textId="77777777" w:rsidTr="00E764E0">
        <w:tc>
          <w:tcPr>
            <w:tcW w:w="642" w:type="dxa"/>
          </w:tcPr>
          <w:p w14:paraId="3FC708F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39.</w:t>
            </w:r>
          </w:p>
        </w:tc>
        <w:tc>
          <w:tcPr>
            <w:tcW w:w="1896" w:type="dxa"/>
          </w:tcPr>
          <w:p w14:paraId="51AECF94"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Award Criteria</w:t>
            </w:r>
          </w:p>
        </w:tc>
        <w:tc>
          <w:tcPr>
            <w:tcW w:w="636" w:type="dxa"/>
          </w:tcPr>
          <w:p w14:paraId="3A5E4C4A"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39.1</w:t>
            </w:r>
          </w:p>
        </w:tc>
        <w:tc>
          <w:tcPr>
            <w:tcW w:w="6474" w:type="dxa"/>
            <w:vAlign w:val="center"/>
          </w:tcPr>
          <w:p w14:paraId="4EA17F75" w14:textId="77777777" w:rsidR="003245D4" w:rsidRPr="003245D4" w:rsidRDefault="003245D4" w:rsidP="00AC23ED">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 xml:space="preserve">The Purchaser shall award the Contract to the Bidder whose offer has been determined to be the lowest evaluated bid and is substantially responsive to the Bidding </w:t>
            </w:r>
            <w:proofErr w:type="gramStart"/>
            <w:r w:rsidRPr="00AD5EE9">
              <w:rPr>
                <w:rFonts w:ascii="Book Antiqua" w:hAnsi="Book Antiqua"/>
                <w:sz w:val="24"/>
                <w:szCs w:val="24"/>
              </w:rPr>
              <w:t>Documents,  provided</w:t>
            </w:r>
            <w:proofErr w:type="gramEnd"/>
            <w:r w:rsidRPr="00AD5EE9">
              <w:rPr>
                <w:rFonts w:ascii="Book Antiqua" w:hAnsi="Book Antiqua"/>
                <w:sz w:val="24"/>
                <w:szCs w:val="24"/>
              </w:rPr>
              <w:t xml:space="preserve"> further that the Bidder is determined to be qualified to perform the Contract satisfactorily.</w:t>
            </w:r>
          </w:p>
        </w:tc>
      </w:tr>
      <w:tr w:rsidR="003245D4" w:rsidRPr="00AD5EE9" w14:paraId="0AB9FAB8" w14:textId="77777777" w:rsidTr="00E764E0">
        <w:tc>
          <w:tcPr>
            <w:tcW w:w="642" w:type="dxa"/>
          </w:tcPr>
          <w:p w14:paraId="33E8687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 xml:space="preserve">40. </w:t>
            </w:r>
          </w:p>
        </w:tc>
        <w:tc>
          <w:tcPr>
            <w:tcW w:w="1896" w:type="dxa"/>
          </w:tcPr>
          <w:p w14:paraId="75FD0F52"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Purchaser’s Right to Vary Quantities at Time of Award</w:t>
            </w:r>
          </w:p>
        </w:tc>
        <w:tc>
          <w:tcPr>
            <w:tcW w:w="636" w:type="dxa"/>
          </w:tcPr>
          <w:p w14:paraId="0841B86D"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40.1</w:t>
            </w:r>
          </w:p>
        </w:tc>
        <w:tc>
          <w:tcPr>
            <w:tcW w:w="6474" w:type="dxa"/>
            <w:vAlign w:val="center"/>
          </w:tcPr>
          <w:p w14:paraId="5C4CD5FC" w14:textId="77777777" w:rsidR="003245D4" w:rsidRPr="00AD5EE9" w:rsidRDefault="003245D4" w:rsidP="00AC23ED">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 Documents.</w:t>
            </w:r>
          </w:p>
        </w:tc>
      </w:tr>
      <w:tr w:rsidR="003245D4" w:rsidRPr="00AD5EE9" w14:paraId="11145C3F" w14:textId="77777777" w:rsidTr="00E764E0">
        <w:tc>
          <w:tcPr>
            <w:tcW w:w="642" w:type="dxa"/>
          </w:tcPr>
          <w:p w14:paraId="1BD413F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41.</w:t>
            </w:r>
          </w:p>
        </w:tc>
        <w:tc>
          <w:tcPr>
            <w:tcW w:w="1896" w:type="dxa"/>
          </w:tcPr>
          <w:p w14:paraId="320F1AF7"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 xml:space="preserve">Notification </w:t>
            </w:r>
            <w:proofErr w:type="gramStart"/>
            <w:r w:rsidRPr="003245D4">
              <w:rPr>
                <w:rFonts w:ascii="Book Antiqua" w:hAnsi="Book Antiqua"/>
                <w:b/>
                <w:sz w:val="24"/>
                <w:szCs w:val="24"/>
              </w:rPr>
              <w:t>of  Award</w:t>
            </w:r>
            <w:proofErr w:type="gramEnd"/>
          </w:p>
        </w:tc>
        <w:tc>
          <w:tcPr>
            <w:tcW w:w="636" w:type="dxa"/>
          </w:tcPr>
          <w:p w14:paraId="088A319A"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41.1</w:t>
            </w:r>
          </w:p>
        </w:tc>
        <w:tc>
          <w:tcPr>
            <w:tcW w:w="6474" w:type="dxa"/>
            <w:vAlign w:val="center"/>
          </w:tcPr>
          <w:p w14:paraId="389D9971" w14:textId="77777777" w:rsidR="003245D4" w:rsidRPr="00AD5EE9" w:rsidRDefault="003245D4" w:rsidP="00947B62">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 xml:space="preserve">Prior to the expiration of the period of bid validity, the Purchaser shall notify the successful Bidder, in writing, that its Bid has been accepted. </w:t>
            </w:r>
          </w:p>
        </w:tc>
      </w:tr>
      <w:tr w:rsidR="003245D4" w:rsidRPr="00AD5EE9" w14:paraId="1E589125" w14:textId="77777777" w:rsidTr="00E764E0">
        <w:tc>
          <w:tcPr>
            <w:tcW w:w="642" w:type="dxa"/>
          </w:tcPr>
          <w:p w14:paraId="5523885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F327F4B"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F4A4C97"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41.2</w:t>
            </w:r>
          </w:p>
        </w:tc>
        <w:tc>
          <w:tcPr>
            <w:tcW w:w="6474" w:type="dxa"/>
            <w:vAlign w:val="center"/>
          </w:tcPr>
          <w:p w14:paraId="40692FB9"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Until a formal Contract is prepared and executed, the notification of award shall constitute a binding Contract.</w:t>
            </w:r>
          </w:p>
        </w:tc>
      </w:tr>
      <w:tr w:rsidR="003245D4" w:rsidRPr="00AD5EE9" w14:paraId="10139338" w14:textId="77777777" w:rsidTr="00E764E0">
        <w:tc>
          <w:tcPr>
            <w:tcW w:w="642" w:type="dxa"/>
          </w:tcPr>
          <w:p w14:paraId="46C4F01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C3C60CE"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35A7144"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41.3</w:t>
            </w:r>
          </w:p>
        </w:tc>
        <w:tc>
          <w:tcPr>
            <w:tcW w:w="6474" w:type="dxa"/>
            <w:vAlign w:val="center"/>
          </w:tcPr>
          <w:p w14:paraId="3FB7FA8C"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Upon the successful Bidder’s furnishing of the signed Contract Form and performance security pursuant to ITB Clause 43, the Purchaser will promptly notify each unsuccessful Bidder and will discharge its bid security, pursuant to ITB Clause 20.4.</w:t>
            </w:r>
          </w:p>
        </w:tc>
      </w:tr>
      <w:tr w:rsidR="003245D4" w:rsidRPr="00AD5EE9" w14:paraId="66C6C91E" w14:textId="77777777" w:rsidTr="00E764E0">
        <w:tc>
          <w:tcPr>
            <w:tcW w:w="642" w:type="dxa"/>
          </w:tcPr>
          <w:p w14:paraId="5A03945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42.</w:t>
            </w:r>
          </w:p>
        </w:tc>
        <w:tc>
          <w:tcPr>
            <w:tcW w:w="1896" w:type="dxa"/>
          </w:tcPr>
          <w:p w14:paraId="565E0AD8"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 xml:space="preserve">Signing </w:t>
            </w:r>
            <w:proofErr w:type="gramStart"/>
            <w:r w:rsidRPr="003245D4">
              <w:rPr>
                <w:rFonts w:ascii="Book Antiqua" w:hAnsi="Book Antiqua"/>
                <w:b/>
                <w:sz w:val="24"/>
                <w:szCs w:val="24"/>
              </w:rPr>
              <w:t>of  Contract</w:t>
            </w:r>
            <w:proofErr w:type="gramEnd"/>
          </w:p>
        </w:tc>
        <w:tc>
          <w:tcPr>
            <w:tcW w:w="636" w:type="dxa"/>
          </w:tcPr>
          <w:p w14:paraId="70D2E060"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42.1</w:t>
            </w:r>
          </w:p>
        </w:tc>
        <w:tc>
          <w:tcPr>
            <w:tcW w:w="6474" w:type="dxa"/>
            <w:vAlign w:val="center"/>
          </w:tcPr>
          <w:p w14:paraId="64F6AFE5"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Within Seven (7) days after notification, the Purchaser shall complete the </w:t>
            </w:r>
            <w:proofErr w:type="gramStart"/>
            <w:r w:rsidRPr="00AD5EE9">
              <w:rPr>
                <w:rFonts w:ascii="Book Antiqua" w:hAnsi="Book Antiqua"/>
                <w:sz w:val="24"/>
                <w:szCs w:val="24"/>
              </w:rPr>
              <w:t>Agreement, and</w:t>
            </w:r>
            <w:proofErr w:type="gramEnd"/>
            <w:r w:rsidRPr="00AD5EE9">
              <w:rPr>
                <w:rFonts w:ascii="Book Antiqua" w:hAnsi="Book Antiqua"/>
                <w:sz w:val="24"/>
                <w:szCs w:val="24"/>
              </w:rPr>
              <w:t xml:space="preserve"> inform the successful Bidder to sign it.</w:t>
            </w:r>
          </w:p>
        </w:tc>
      </w:tr>
      <w:tr w:rsidR="003245D4" w:rsidRPr="00AD5EE9" w14:paraId="71BFBA53" w14:textId="77777777" w:rsidTr="00E764E0">
        <w:tc>
          <w:tcPr>
            <w:tcW w:w="642" w:type="dxa"/>
          </w:tcPr>
          <w:p w14:paraId="731E776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2D8E0F8"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53B8FD8"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42.2</w:t>
            </w:r>
          </w:p>
        </w:tc>
        <w:tc>
          <w:tcPr>
            <w:tcW w:w="6474" w:type="dxa"/>
            <w:vAlign w:val="center"/>
          </w:tcPr>
          <w:p w14:paraId="590A0DC9" w14:textId="77777777" w:rsidR="003245D4" w:rsidRPr="00AD5EE9" w:rsidRDefault="003245D4" w:rsidP="00846E7D">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Within Seven (7) days of receipt of such information, the successful Bidder shall sign the Agreement.</w:t>
            </w:r>
          </w:p>
        </w:tc>
      </w:tr>
      <w:tr w:rsidR="003245D4" w:rsidRPr="00AD5EE9" w14:paraId="2A69064F" w14:textId="77777777" w:rsidTr="00E764E0">
        <w:tc>
          <w:tcPr>
            <w:tcW w:w="642" w:type="dxa"/>
          </w:tcPr>
          <w:p w14:paraId="635BE7F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43.</w:t>
            </w:r>
          </w:p>
        </w:tc>
        <w:tc>
          <w:tcPr>
            <w:tcW w:w="1896" w:type="dxa"/>
          </w:tcPr>
          <w:p w14:paraId="57DF5C54"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 xml:space="preserve">Performance Security    </w:t>
            </w:r>
          </w:p>
        </w:tc>
        <w:tc>
          <w:tcPr>
            <w:tcW w:w="636" w:type="dxa"/>
          </w:tcPr>
          <w:p w14:paraId="2EE5DBAF"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43.1</w:t>
            </w:r>
          </w:p>
        </w:tc>
        <w:tc>
          <w:tcPr>
            <w:tcW w:w="6474" w:type="dxa"/>
            <w:vAlign w:val="center"/>
          </w:tcPr>
          <w:p w14:paraId="432981E5" w14:textId="41E2A4B2" w:rsidR="003245D4" w:rsidRPr="00AD5EE9" w:rsidRDefault="003245D4" w:rsidP="00846E7D">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Within fourteen (14) days of the receipt of notification of award from the Purchaser, the successful Bidder, if required</w:t>
            </w:r>
            <w:r w:rsidR="00CC6003" w:rsidRPr="00AD5EE9">
              <w:rPr>
                <w:rFonts w:ascii="Book Antiqua" w:hAnsi="Book Antiqua"/>
                <w:sz w:val="24"/>
                <w:szCs w:val="24"/>
              </w:rPr>
              <w:t>, shall furnish the Performance Security in</w:t>
            </w:r>
            <w:r w:rsidRPr="00AD5EE9">
              <w:rPr>
                <w:rFonts w:ascii="Book Antiqua" w:hAnsi="Book Antiqua"/>
                <w:sz w:val="24"/>
                <w:szCs w:val="24"/>
              </w:rPr>
              <w:t xml:space="preserve"> accordance with the CC, using for that purpose the Performance Security Form included in Section VIII Contract forms. The </w:t>
            </w:r>
            <w:r w:rsidR="00872BF7" w:rsidRPr="007521D8">
              <w:rPr>
                <w:rFonts w:ascii="Book Antiqua" w:hAnsi="Book Antiqua"/>
                <w:sz w:val="24"/>
                <w:szCs w:val="24"/>
              </w:rPr>
              <w:t>purchaser</w:t>
            </w:r>
            <w:r w:rsidRPr="00AD5EE9">
              <w:rPr>
                <w:rFonts w:ascii="Book Antiqua" w:hAnsi="Book Antiqua"/>
                <w:sz w:val="24"/>
                <w:szCs w:val="24"/>
              </w:rPr>
              <w:t xml:space="preserve"> shall promptly notify the name of the winning Bidder to each unsuccessful Bidder and discharge the Bid Securities of the unsuccessful bidders pursuant to ITB Sub-Clause 20.4. </w:t>
            </w:r>
          </w:p>
        </w:tc>
      </w:tr>
      <w:tr w:rsidR="003245D4" w:rsidRPr="00AD5EE9" w14:paraId="3EC12182" w14:textId="77777777" w:rsidTr="00E764E0">
        <w:trPr>
          <w:trHeight w:val="2574"/>
        </w:trPr>
        <w:tc>
          <w:tcPr>
            <w:tcW w:w="642" w:type="dxa"/>
          </w:tcPr>
          <w:p w14:paraId="1A23CF8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ADE3FAB"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B3D6F17"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43.2</w:t>
            </w:r>
          </w:p>
        </w:tc>
        <w:tc>
          <w:tcPr>
            <w:tcW w:w="6474" w:type="dxa"/>
            <w:vAlign w:val="center"/>
          </w:tcPr>
          <w:p w14:paraId="2EDBBBD2" w14:textId="77777777" w:rsidR="003245D4" w:rsidRPr="00AD5EE9" w:rsidRDefault="003245D4" w:rsidP="00846E7D">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Failure of the successful Bidder to submit the above- mentioned Performance Security or sign the Contract shall constitute sufficient grounds for the annulment of the award and forfeiture of the Bid Security or execution of the Bid- Securing Declaration.  In that event the Purchaser may award the Contract to the next lowest evaluated Bidder, whose offer is substantially responsive and is determined by the Purchaser to be qualified to perform the Contract satisfactorily.</w:t>
            </w:r>
          </w:p>
        </w:tc>
      </w:tr>
      <w:tr w:rsidR="003245D4" w:rsidRPr="00AD5EE9" w14:paraId="2EF5320A" w14:textId="77777777" w:rsidTr="00E764E0">
        <w:tc>
          <w:tcPr>
            <w:tcW w:w="642" w:type="dxa"/>
          </w:tcPr>
          <w:p w14:paraId="122F573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44.</w:t>
            </w:r>
          </w:p>
        </w:tc>
        <w:tc>
          <w:tcPr>
            <w:tcW w:w="1896" w:type="dxa"/>
          </w:tcPr>
          <w:p w14:paraId="3D327EED"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Corrections to BID Documents</w:t>
            </w:r>
          </w:p>
        </w:tc>
        <w:tc>
          <w:tcPr>
            <w:tcW w:w="636" w:type="dxa"/>
          </w:tcPr>
          <w:p w14:paraId="553C13AD"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44.1</w:t>
            </w:r>
          </w:p>
        </w:tc>
        <w:tc>
          <w:tcPr>
            <w:tcW w:w="6474" w:type="dxa"/>
            <w:vAlign w:val="center"/>
          </w:tcPr>
          <w:p w14:paraId="7CCBBBEB" w14:textId="4912994C" w:rsidR="003245D4" w:rsidRPr="00AD5EE9" w:rsidRDefault="003245D4" w:rsidP="00EA3760">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Erroneous figures must be struck off by a single line and the correct figure must be written clearly and initialed. All alterations and erasures must be authenticated; otherwise, the bids are liable to be treated as invalid and rejected. </w:t>
            </w:r>
            <w:r w:rsidR="00230B63" w:rsidRPr="00230B63">
              <w:rPr>
                <w:rFonts w:ascii="Book Antiqua" w:hAnsi="Book Antiqua"/>
                <w:sz w:val="24"/>
                <w:szCs w:val="24"/>
              </w:rPr>
              <w:t xml:space="preserve">Correction fluid shall not be used. </w:t>
            </w:r>
            <w:r w:rsidR="00230B63" w:rsidRPr="007521D8">
              <w:rPr>
                <w:rFonts w:ascii="Book Antiqua" w:hAnsi="Book Antiqua"/>
                <w:sz w:val="24"/>
                <w:szCs w:val="24"/>
              </w:rPr>
              <w:t>All corrections shall be duly initialed</w:t>
            </w:r>
            <w:r w:rsidRPr="007521D8">
              <w:rPr>
                <w:rFonts w:ascii="Book Antiqua" w:hAnsi="Book Antiqua"/>
                <w:sz w:val="24"/>
                <w:szCs w:val="24"/>
              </w:rPr>
              <w:t>.</w:t>
            </w:r>
          </w:p>
        </w:tc>
      </w:tr>
      <w:tr w:rsidR="009C412B" w:rsidRPr="00AD5EE9" w14:paraId="2EE1144F" w14:textId="77777777" w:rsidTr="00E764E0">
        <w:tc>
          <w:tcPr>
            <w:tcW w:w="642" w:type="dxa"/>
          </w:tcPr>
          <w:p w14:paraId="0F8D734A" w14:textId="77777777" w:rsidR="009C412B" w:rsidRPr="00AD5EE9" w:rsidRDefault="009C412B" w:rsidP="00695E68">
            <w:pPr>
              <w:widowControl w:val="0"/>
              <w:autoSpaceDE w:val="0"/>
              <w:autoSpaceDN w:val="0"/>
              <w:adjustRightInd w:val="0"/>
              <w:jc w:val="center"/>
              <w:rPr>
                <w:rFonts w:ascii="Book Antiqua" w:hAnsi="Book Antiqua"/>
                <w:b/>
                <w:bCs/>
                <w:sz w:val="24"/>
                <w:szCs w:val="24"/>
              </w:rPr>
            </w:pPr>
            <w:r>
              <w:rPr>
                <w:rFonts w:ascii="Book Antiqua" w:hAnsi="Book Antiqua"/>
                <w:b/>
                <w:bCs/>
                <w:sz w:val="24"/>
                <w:szCs w:val="24"/>
              </w:rPr>
              <w:t>45</w:t>
            </w:r>
          </w:p>
        </w:tc>
        <w:tc>
          <w:tcPr>
            <w:tcW w:w="1896" w:type="dxa"/>
          </w:tcPr>
          <w:p w14:paraId="408CA690" w14:textId="77777777" w:rsidR="009C412B" w:rsidRPr="00AD5EE9" w:rsidRDefault="009C412B" w:rsidP="00695E6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Pr>
                <w:rFonts w:ascii="Book Antiqua" w:hAnsi="Book Antiqua"/>
                <w:b/>
                <w:bCs/>
                <w:sz w:val="24"/>
                <w:szCs w:val="24"/>
              </w:rPr>
              <w:t>Retention money</w:t>
            </w:r>
            <w:r w:rsidRPr="00AD5EE9">
              <w:rPr>
                <w:rFonts w:ascii="Book Antiqua" w:hAnsi="Book Antiqua"/>
                <w:b/>
                <w:bCs/>
                <w:sz w:val="24"/>
                <w:szCs w:val="24"/>
              </w:rPr>
              <w:t xml:space="preserve">    </w:t>
            </w:r>
          </w:p>
        </w:tc>
        <w:tc>
          <w:tcPr>
            <w:tcW w:w="636" w:type="dxa"/>
          </w:tcPr>
          <w:p w14:paraId="6EDEC37E" w14:textId="77777777" w:rsidR="009C412B" w:rsidRPr="00AD5EE9" w:rsidRDefault="009C412B" w:rsidP="009C412B">
            <w:pPr>
              <w:widowControl w:val="0"/>
              <w:autoSpaceDE w:val="0"/>
              <w:autoSpaceDN w:val="0"/>
              <w:adjustRightInd w:val="0"/>
              <w:rPr>
                <w:rFonts w:ascii="Book Antiqua" w:hAnsi="Book Antiqua"/>
                <w:sz w:val="24"/>
                <w:szCs w:val="24"/>
              </w:rPr>
            </w:pPr>
            <w:r>
              <w:rPr>
                <w:rFonts w:ascii="Book Antiqua" w:hAnsi="Book Antiqua"/>
                <w:sz w:val="24"/>
                <w:szCs w:val="24"/>
              </w:rPr>
              <w:t>45</w:t>
            </w:r>
            <w:r w:rsidRPr="00AD5EE9">
              <w:rPr>
                <w:rFonts w:ascii="Book Antiqua" w:hAnsi="Book Antiqua"/>
                <w:sz w:val="24"/>
                <w:szCs w:val="24"/>
              </w:rPr>
              <w:t>.1</w:t>
            </w:r>
          </w:p>
        </w:tc>
        <w:tc>
          <w:tcPr>
            <w:tcW w:w="6474" w:type="dxa"/>
          </w:tcPr>
          <w:p w14:paraId="72FEA92A" w14:textId="197122CA" w:rsidR="009C412B" w:rsidRPr="003D729D" w:rsidRDefault="009C412B" w:rsidP="00695E68">
            <w:pPr>
              <w:spacing w:after="0" w:line="240" w:lineRule="auto"/>
              <w:jc w:val="both"/>
              <w:rPr>
                <w:rFonts w:ascii="Book Antiqua" w:hAnsi="Book Antiqua"/>
                <w:sz w:val="24"/>
                <w:szCs w:val="24"/>
              </w:rPr>
            </w:pPr>
            <w:r w:rsidRPr="003D729D">
              <w:rPr>
                <w:rFonts w:ascii="Book Antiqua" w:hAnsi="Book Antiqua"/>
                <w:sz w:val="24"/>
                <w:szCs w:val="24"/>
              </w:rPr>
              <w:t xml:space="preserve">Retention Money: The amount of the retention is 5% on the contract value Release of retention money: After the </w:t>
            </w:r>
            <w:proofErr w:type="gramStart"/>
            <w:r w:rsidR="0008183F">
              <w:rPr>
                <w:rFonts w:ascii="Book Antiqua" w:hAnsi="Book Antiqua"/>
                <w:sz w:val="24"/>
                <w:szCs w:val="24"/>
              </w:rPr>
              <w:t>d</w:t>
            </w:r>
            <w:r w:rsidR="0008183F" w:rsidRPr="003D729D">
              <w:rPr>
                <w:rFonts w:ascii="Book Antiqua" w:hAnsi="Book Antiqua"/>
                <w:sz w:val="24"/>
                <w:szCs w:val="24"/>
              </w:rPr>
              <w:t>efects</w:t>
            </w:r>
            <w:proofErr w:type="gramEnd"/>
            <w:r w:rsidRPr="003D729D">
              <w:rPr>
                <w:rFonts w:ascii="Book Antiqua" w:hAnsi="Book Antiqua"/>
                <w:sz w:val="24"/>
                <w:szCs w:val="24"/>
              </w:rPr>
              <w:t xml:space="preserve"> liability period /Warranty period of </w:t>
            </w:r>
            <w:r>
              <w:rPr>
                <w:rFonts w:ascii="Book Antiqua" w:hAnsi="Book Antiqua"/>
                <w:sz w:val="24"/>
                <w:szCs w:val="24"/>
              </w:rPr>
              <w:t>twelve</w:t>
            </w:r>
            <w:r w:rsidRPr="003D729D">
              <w:rPr>
                <w:rFonts w:ascii="Book Antiqua" w:hAnsi="Book Antiqua"/>
                <w:sz w:val="24"/>
                <w:szCs w:val="24"/>
              </w:rPr>
              <w:t xml:space="preserve"> month</w:t>
            </w:r>
            <w:r w:rsidR="00095EFB">
              <w:rPr>
                <w:rFonts w:ascii="Book Antiqua" w:hAnsi="Book Antiqua"/>
                <w:sz w:val="24"/>
                <w:szCs w:val="24"/>
              </w:rPr>
              <w:t>s</w:t>
            </w:r>
            <w:r w:rsidRPr="003D729D">
              <w:rPr>
                <w:rFonts w:ascii="Book Antiqua" w:hAnsi="Book Antiqua"/>
                <w:sz w:val="24"/>
                <w:szCs w:val="24"/>
              </w:rPr>
              <w:t>.</w:t>
            </w:r>
          </w:p>
          <w:p w14:paraId="2EAC9BC8" w14:textId="77777777" w:rsidR="009C412B" w:rsidRPr="00AD5EE9" w:rsidRDefault="009C412B" w:rsidP="00695E68">
            <w:pPr>
              <w:widowControl w:val="0"/>
              <w:overflowPunct w:val="0"/>
              <w:autoSpaceDE w:val="0"/>
              <w:autoSpaceDN w:val="0"/>
              <w:adjustRightInd w:val="0"/>
              <w:spacing w:after="0" w:line="270" w:lineRule="auto"/>
              <w:ind w:left="522" w:hanging="522"/>
              <w:jc w:val="both"/>
              <w:rPr>
                <w:rFonts w:ascii="Book Antiqua" w:hAnsi="Book Antiqua"/>
                <w:sz w:val="24"/>
                <w:szCs w:val="24"/>
              </w:rPr>
            </w:pPr>
          </w:p>
        </w:tc>
      </w:tr>
    </w:tbl>
    <w:p w14:paraId="13AE8E0A" w14:textId="78E497A2" w:rsidR="0041477A" w:rsidRPr="0059078E" w:rsidRDefault="001B5CB6" w:rsidP="0041477A">
      <w:pPr>
        <w:tabs>
          <w:tab w:val="left" w:pos="5000"/>
        </w:tabs>
        <w:spacing w:after="0"/>
        <w:jc w:val="center"/>
        <w:rPr>
          <w:rFonts w:ascii="Book Antiqua" w:hAnsi="Book Antiqua"/>
          <w:b/>
          <w:smallCaps/>
          <w:sz w:val="28"/>
          <w:szCs w:val="28"/>
        </w:rPr>
      </w:pPr>
      <w:bookmarkStart w:id="4" w:name="page141"/>
      <w:bookmarkEnd w:id="4"/>
      <w:r>
        <w:rPr>
          <w:rFonts w:ascii="Book Antiqua" w:hAnsi="Book Antiqua"/>
          <w:b/>
          <w:sz w:val="28"/>
          <w:szCs w:val="28"/>
        </w:rPr>
        <w:t>SUPPLY, INSTALLATION</w:t>
      </w:r>
      <w:r w:rsidR="0041477A">
        <w:rPr>
          <w:rFonts w:ascii="Book Antiqua" w:hAnsi="Book Antiqua"/>
          <w:b/>
          <w:sz w:val="28"/>
          <w:szCs w:val="28"/>
        </w:rPr>
        <w:t xml:space="preserve"> AND MAINT</w:t>
      </w:r>
      <w:r w:rsidR="00775AF8">
        <w:rPr>
          <w:rFonts w:ascii="Book Antiqua" w:hAnsi="Book Antiqua"/>
          <w:b/>
          <w:sz w:val="28"/>
          <w:szCs w:val="28"/>
        </w:rPr>
        <w:t>E</w:t>
      </w:r>
      <w:r w:rsidR="0041477A">
        <w:rPr>
          <w:rFonts w:ascii="Book Antiqua" w:hAnsi="Book Antiqua"/>
          <w:b/>
          <w:sz w:val="28"/>
          <w:szCs w:val="28"/>
        </w:rPr>
        <w:t>NA</w:t>
      </w:r>
      <w:r w:rsidR="00F14E64">
        <w:rPr>
          <w:rFonts w:ascii="Book Antiqua" w:hAnsi="Book Antiqua"/>
          <w:b/>
          <w:sz w:val="28"/>
          <w:szCs w:val="28"/>
        </w:rPr>
        <w:t>N</w:t>
      </w:r>
      <w:r w:rsidR="0041477A">
        <w:rPr>
          <w:rFonts w:ascii="Book Antiqua" w:hAnsi="Book Antiqua"/>
          <w:b/>
          <w:sz w:val="28"/>
          <w:szCs w:val="28"/>
        </w:rPr>
        <w:t>CE OF LAYER 3 CORE SWITCH WITH CHASSIS</w:t>
      </w:r>
    </w:p>
    <w:p w14:paraId="2A8BDC11" w14:textId="77777777" w:rsidR="0041477A" w:rsidRDefault="0041477A" w:rsidP="0041477A">
      <w:pPr>
        <w:rPr>
          <w:rFonts w:ascii="Book Antiqua" w:hAnsi="Book Antiqua"/>
          <w:sz w:val="24"/>
          <w:szCs w:val="24"/>
        </w:rPr>
      </w:pPr>
    </w:p>
    <w:p w14:paraId="52864820" w14:textId="77777777" w:rsidR="0041477A" w:rsidRDefault="0041477A" w:rsidP="0041477A">
      <w:pPr>
        <w:jc w:val="center"/>
        <w:rPr>
          <w:rFonts w:ascii="Book Antiqua" w:hAnsi="Book Antiqua"/>
          <w:sz w:val="24"/>
          <w:szCs w:val="24"/>
        </w:rPr>
      </w:pPr>
    </w:p>
    <w:p w14:paraId="0489C633" w14:textId="77777777" w:rsidR="0041477A" w:rsidRDefault="0041477A" w:rsidP="0041477A">
      <w:pPr>
        <w:jc w:val="center"/>
        <w:rPr>
          <w:rFonts w:ascii="Book Antiqua" w:hAnsi="Book Antiqua"/>
          <w:sz w:val="24"/>
          <w:szCs w:val="24"/>
        </w:rPr>
      </w:pPr>
    </w:p>
    <w:p w14:paraId="34854C73" w14:textId="77777777" w:rsidR="0041477A" w:rsidRPr="00A40DF4" w:rsidRDefault="0041477A" w:rsidP="0041477A">
      <w:pPr>
        <w:jc w:val="center"/>
        <w:rPr>
          <w:rFonts w:ascii="Book Antiqua" w:hAnsi="Book Antiqua"/>
          <w:sz w:val="24"/>
          <w:szCs w:val="24"/>
        </w:rPr>
      </w:pPr>
    </w:p>
    <w:p w14:paraId="78D29AE9" w14:textId="02F6E499" w:rsidR="0041477A" w:rsidRPr="002F6165" w:rsidRDefault="0041477A" w:rsidP="0041477A">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rsidR="00813FC9">
        <w:t>EUSL/F/S/26/NCB/Goods/02</w:t>
      </w:r>
    </w:p>
    <w:p w14:paraId="428DD342" w14:textId="77777777" w:rsidR="0041477A" w:rsidRPr="00AD5EE9" w:rsidRDefault="0041477A" w:rsidP="0041477A">
      <w:pPr>
        <w:ind w:left="340" w:right="340"/>
        <w:jc w:val="center"/>
        <w:rPr>
          <w:rFonts w:ascii="Book Antiqua" w:hAnsi="Book Antiqua"/>
          <w:sz w:val="24"/>
          <w:szCs w:val="24"/>
        </w:rPr>
      </w:pPr>
    </w:p>
    <w:p w14:paraId="55EE5322" w14:textId="77777777" w:rsidR="0041477A"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2F8161F" w14:textId="77777777" w:rsidR="0041477A"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27563C6" w14:textId="77777777" w:rsidR="0041477A"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C818BD5"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0DE293F"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55E11892"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7788C34"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26A787B3"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40DAB95" w14:textId="77777777" w:rsidR="0041477A" w:rsidRPr="00AD5EE9" w:rsidRDefault="0041477A" w:rsidP="0041477A">
      <w:pPr>
        <w:ind w:left="2160" w:firstLine="720"/>
        <w:rPr>
          <w:rFonts w:ascii="Book Antiqua" w:hAnsi="Book Antiqua"/>
          <w:sz w:val="24"/>
          <w:szCs w:val="24"/>
        </w:rPr>
      </w:pPr>
      <w:r w:rsidRPr="00AD5EE9">
        <w:rPr>
          <w:rFonts w:ascii="Book Antiqua" w:hAnsi="Book Antiqua"/>
          <w:b/>
          <w:sz w:val="24"/>
          <w:szCs w:val="24"/>
        </w:rPr>
        <w:t>Section VI – Conditions of Contract</w:t>
      </w:r>
    </w:p>
    <w:p w14:paraId="1B7C2688" w14:textId="77777777" w:rsidR="0041477A" w:rsidRPr="00AD5EE9" w:rsidRDefault="0041477A" w:rsidP="0041477A">
      <w:pPr>
        <w:ind w:firstLine="720"/>
        <w:jc w:val="center"/>
        <w:rPr>
          <w:rFonts w:ascii="Book Antiqua" w:hAnsi="Book Antiqua"/>
          <w:sz w:val="24"/>
          <w:szCs w:val="24"/>
        </w:rPr>
      </w:pPr>
    </w:p>
    <w:p w14:paraId="04DEFA1D" w14:textId="77777777" w:rsidR="0041477A" w:rsidRDefault="0041477A" w:rsidP="0041477A">
      <w:pPr>
        <w:ind w:firstLine="720"/>
        <w:jc w:val="center"/>
        <w:rPr>
          <w:rFonts w:ascii="Book Antiqua" w:hAnsi="Book Antiqua"/>
          <w:sz w:val="24"/>
          <w:szCs w:val="24"/>
        </w:rPr>
      </w:pPr>
    </w:p>
    <w:p w14:paraId="792DE1AE" w14:textId="77777777" w:rsidR="0041477A" w:rsidRPr="00AD5EE9" w:rsidRDefault="0041477A" w:rsidP="0041477A">
      <w:pPr>
        <w:ind w:firstLine="720"/>
        <w:jc w:val="center"/>
        <w:rPr>
          <w:rFonts w:ascii="Book Antiqua" w:hAnsi="Book Antiqua"/>
          <w:sz w:val="24"/>
          <w:szCs w:val="24"/>
        </w:rPr>
      </w:pPr>
    </w:p>
    <w:p w14:paraId="7037C46C" w14:textId="77777777" w:rsidR="0041477A" w:rsidRPr="00AD5EE9" w:rsidRDefault="0041477A" w:rsidP="0041477A">
      <w:pPr>
        <w:ind w:firstLine="720"/>
        <w:jc w:val="center"/>
        <w:rPr>
          <w:rFonts w:ascii="Book Antiqua" w:hAnsi="Book Antiqua"/>
          <w:sz w:val="24"/>
          <w:szCs w:val="24"/>
        </w:rPr>
      </w:pPr>
    </w:p>
    <w:p w14:paraId="267758F3" w14:textId="77777777" w:rsidR="0041477A" w:rsidRPr="00AD5EE9" w:rsidRDefault="0041477A" w:rsidP="0041477A">
      <w:pPr>
        <w:ind w:firstLine="720"/>
        <w:jc w:val="center"/>
        <w:rPr>
          <w:rFonts w:ascii="Book Antiqua" w:hAnsi="Book Antiqua"/>
          <w:sz w:val="24"/>
          <w:szCs w:val="24"/>
        </w:rPr>
      </w:pPr>
    </w:p>
    <w:p w14:paraId="4B9C238A" w14:textId="77777777" w:rsidR="0041477A" w:rsidRDefault="0041477A" w:rsidP="0041477A">
      <w:pPr>
        <w:jc w:val="center"/>
        <w:rPr>
          <w:rFonts w:ascii="Book Antiqua" w:hAnsi="Book Antiqua"/>
          <w:b/>
          <w:bCs/>
          <w:sz w:val="24"/>
          <w:szCs w:val="24"/>
        </w:rPr>
      </w:pPr>
      <w:r>
        <w:rPr>
          <w:rFonts w:ascii="Book Antiqua" w:hAnsi="Book Antiqua"/>
          <w:b/>
          <w:bCs/>
          <w:sz w:val="24"/>
          <w:szCs w:val="24"/>
        </w:rPr>
        <w:t>Eastern University, Sri Lanka</w:t>
      </w:r>
    </w:p>
    <w:p w14:paraId="400C46FD" w14:textId="77777777" w:rsidR="0041477A" w:rsidRDefault="0041477A" w:rsidP="0041477A">
      <w:pPr>
        <w:rPr>
          <w:rFonts w:ascii="Book Antiqua" w:hAnsi="Book Antiqua"/>
          <w:b/>
          <w:bCs/>
          <w:sz w:val="24"/>
          <w:szCs w:val="24"/>
        </w:rPr>
      </w:pPr>
    </w:p>
    <w:p w14:paraId="320C3A4B" w14:textId="77777777" w:rsidR="0041477A" w:rsidRDefault="0041477A" w:rsidP="0041477A">
      <w:pPr>
        <w:rPr>
          <w:rFonts w:ascii="Book Antiqua" w:hAnsi="Book Antiqua"/>
          <w:b/>
          <w:bCs/>
          <w:sz w:val="24"/>
          <w:szCs w:val="24"/>
        </w:rPr>
      </w:pPr>
    </w:p>
    <w:p w14:paraId="1A2515AE" w14:textId="77777777" w:rsidR="0041477A" w:rsidRDefault="0041477A" w:rsidP="0041477A">
      <w:pPr>
        <w:rPr>
          <w:rFonts w:ascii="Book Antiqua" w:hAnsi="Book Antiqua"/>
          <w:b/>
          <w:bCs/>
          <w:sz w:val="24"/>
          <w:szCs w:val="24"/>
        </w:rPr>
      </w:pPr>
    </w:p>
    <w:p w14:paraId="1BBD8429" w14:textId="77777777" w:rsidR="0041477A" w:rsidRDefault="0041477A" w:rsidP="0041477A">
      <w:pPr>
        <w:rPr>
          <w:rFonts w:ascii="Book Antiqua" w:hAnsi="Book Antiqua"/>
          <w:b/>
          <w:bCs/>
          <w:sz w:val="24"/>
          <w:szCs w:val="24"/>
        </w:rPr>
      </w:pPr>
    </w:p>
    <w:p w14:paraId="5083EB77" w14:textId="77777777" w:rsidR="0041477A" w:rsidRPr="00AD5EE9" w:rsidRDefault="0041477A" w:rsidP="0041477A">
      <w:pPr>
        <w:jc w:val="center"/>
        <w:rPr>
          <w:rFonts w:ascii="Book Antiqua" w:hAnsi="Book Antiqua"/>
          <w:b/>
          <w:bCs/>
          <w:sz w:val="24"/>
          <w:szCs w:val="24"/>
        </w:rPr>
      </w:pPr>
      <w:r w:rsidRPr="00AD5EE9">
        <w:rPr>
          <w:rFonts w:ascii="Book Antiqua" w:hAnsi="Book Antiqua"/>
          <w:b/>
          <w:bCs/>
          <w:sz w:val="24"/>
          <w:szCs w:val="24"/>
        </w:rPr>
        <w:t>Section VI - Conditions of Contract (CC)</w:t>
      </w:r>
    </w:p>
    <w:tbl>
      <w:tblPr>
        <w:tblW w:w="9738" w:type="dxa"/>
        <w:tblLook w:val="04A0" w:firstRow="1" w:lastRow="0" w:firstColumn="1" w:lastColumn="0" w:noHBand="0" w:noVBand="1"/>
      </w:tblPr>
      <w:tblGrid>
        <w:gridCol w:w="648"/>
        <w:gridCol w:w="1980"/>
        <w:gridCol w:w="22"/>
        <w:gridCol w:w="614"/>
        <w:gridCol w:w="22"/>
        <w:gridCol w:w="6182"/>
        <w:gridCol w:w="270"/>
      </w:tblGrid>
      <w:tr w:rsidR="0041477A" w:rsidRPr="00AD5EE9" w14:paraId="16D14300" w14:textId="77777777" w:rsidTr="005B6399">
        <w:tc>
          <w:tcPr>
            <w:tcW w:w="648" w:type="dxa"/>
          </w:tcPr>
          <w:p w14:paraId="6FED1483"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w:t>
            </w:r>
          </w:p>
        </w:tc>
        <w:tc>
          <w:tcPr>
            <w:tcW w:w="2002" w:type="dxa"/>
            <w:gridSpan w:val="2"/>
          </w:tcPr>
          <w:p w14:paraId="7538CF16"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b/>
                <w:sz w:val="24"/>
                <w:szCs w:val="24"/>
              </w:rPr>
              <w:t>Definitions</w:t>
            </w:r>
          </w:p>
        </w:tc>
        <w:tc>
          <w:tcPr>
            <w:tcW w:w="636" w:type="dxa"/>
            <w:gridSpan w:val="2"/>
          </w:tcPr>
          <w:p w14:paraId="1F6D759B"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1.1</w:t>
            </w:r>
          </w:p>
        </w:tc>
        <w:tc>
          <w:tcPr>
            <w:tcW w:w="6452" w:type="dxa"/>
            <w:gridSpan w:val="2"/>
            <w:vAlign w:val="center"/>
          </w:tcPr>
          <w:p w14:paraId="45458377" w14:textId="77777777" w:rsidR="0041477A" w:rsidRPr="00AD5EE9" w:rsidRDefault="0041477A" w:rsidP="005B6399">
            <w:pPr>
              <w:widowControl w:val="0"/>
              <w:autoSpaceDE w:val="0"/>
              <w:autoSpaceDN w:val="0"/>
              <w:adjustRightInd w:val="0"/>
              <w:spacing w:after="120" w:line="240" w:lineRule="auto"/>
              <w:rPr>
                <w:rFonts w:ascii="Book Antiqua" w:hAnsi="Book Antiqua"/>
                <w:sz w:val="24"/>
                <w:szCs w:val="24"/>
              </w:rPr>
            </w:pPr>
            <w:r w:rsidRPr="00AD5EE9">
              <w:rPr>
                <w:rFonts w:ascii="Book Antiqua" w:hAnsi="Book Antiqua"/>
                <w:sz w:val="24"/>
                <w:szCs w:val="24"/>
              </w:rPr>
              <w:t>The following words and expressions shall have the meanings hereby assigned to them:</w:t>
            </w:r>
          </w:p>
        </w:tc>
      </w:tr>
      <w:tr w:rsidR="0041477A" w:rsidRPr="00AD5EE9" w14:paraId="466A5481" w14:textId="77777777" w:rsidTr="005B6399">
        <w:tc>
          <w:tcPr>
            <w:tcW w:w="648" w:type="dxa"/>
          </w:tcPr>
          <w:p w14:paraId="75041783"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3906E57D"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589ED1A3"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5FDD4343" w14:textId="77777777" w:rsidR="0041477A" w:rsidRPr="00AD5EE9" w:rsidRDefault="0041477A" w:rsidP="0041477A">
            <w:pPr>
              <w:widowControl w:val="0"/>
              <w:numPr>
                <w:ilvl w:val="0"/>
                <w:numId w:val="26"/>
              </w:numPr>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 xml:space="preserve">“Contract” means the Contract Agreement </w:t>
            </w:r>
            <w:proofErr w:type="gramStart"/>
            <w:r w:rsidRPr="00AD5EE9">
              <w:rPr>
                <w:rFonts w:ascii="Book Antiqua" w:hAnsi="Book Antiqua"/>
                <w:sz w:val="24"/>
                <w:szCs w:val="24"/>
              </w:rPr>
              <w:t>entered into</w:t>
            </w:r>
            <w:proofErr w:type="gramEnd"/>
            <w:r w:rsidRPr="00AD5EE9">
              <w:rPr>
                <w:rFonts w:ascii="Book Antiqua" w:hAnsi="Book Antiqua"/>
                <w:sz w:val="24"/>
                <w:szCs w:val="24"/>
              </w:rPr>
              <w:t xml:space="preserve"> between the Purchaser and the Supplier, together with the Contract Documents referred to therein, including all attachments, appendices, and all documents incorporated by reference therein.</w:t>
            </w:r>
          </w:p>
        </w:tc>
      </w:tr>
      <w:tr w:rsidR="0041477A" w:rsidRPr="00AD5EE9" w14:paraId="7DB94701" w14:textId="77777777" w:rsidTr="005B6399">
        <w:tc>
          <w:tcPr>
            <w:tcW w:w="648" w:type="dxa"/>
          </w:tcPr>
          <w:p w14:paraId="7838B9AB"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3337C909"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7E28381B"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67FD5BD7" w14:textId="77777777" w:rsidR="0041477A" w:rsidRPr="00AD5EE9" w:rsidRDefault="0041477A" w:rsidP="0041477A">
            <w:pPr>
              <w:widowControl w:val="0"/>
              <w:numPr>
                <w:ilvl w:val="0"/>
                <w:numId w:val="26"/>
              </w:numPr>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 xml:space="preserve"> “Contract Documents” means the documents listed in the Contract Agreement, including any amendments thereto.</w:t>
            </w:r>
          </w:p>
        </w:tc>
      </w:tr>
      <w:tr w:rsidR="0041477A" w:rsidRPr="00AD5EE9" w14:paraId="3DF291FF" w14:textId="77777777" w:rsidTr="005B6399">
        <w:tc>
          <w:tcPr>
            <w:tcW w:w="648" w:type="dxa"/>
          </w:tcPr>
          <w:p w14:paraId="47E5F3E3"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5BCA357D"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7772D712"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0BB1C581"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 xml:space="preserve">“Contract Price” means the price payable to the Supplier as specified in the Contract Agreement, subject to such additions and adjustments thereto or deductions there from, as may be made pursuant to the Contract. </w:t>
            </w:r>
          </w:p>
        </w:tc>
      </w:tr>
      <w:tr w:rsidR="0041477A" w:rsidRPr="00AD5EE9" w14:paraId="7891F174" w14:textId="77777777" w:rsidTr="005B6399">
        <w:tc>
          <w:tcPr>
            <w:tcW w:w="648" w:type="dxa"/>
          </w:tcPr>
          <w:p w14:paraId="1DD7BCF4"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7878A3E5"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47347E6E"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43E30DB7" w14:textId="77777777" w:rsidR="0041477A" w:rsidRPr="00AD5EE9" w:rsidRDefault="0041477A" w:rsidP="0041477A">
            <w:pPr>
              <w:widowControl w:val="0"/>
              <w:numPr>
                <w:ilvl w:val="0"/>
                <w:numId w:val="26"/>
              </w:numPr>
              <w:autoSpaceDE w:val="0"/>
              <w:autoSpaceDN w:val="0"/>
              <w:adjustRightInd w:val="0"/>
              <w:spacing w:line="240" w:lineRule="auto"/>
              <w:ind w:left="432" w:hanging="432"/>
              <w:jc w:val="both"/>
              <w:rPr>
                <w:rFonts w:ascii="Book Antiqua" w:hAnsi="Book Antiqua"/>
                <w:sz w:val="24"/>
                <w:szCs w:val="24"/>
              </w:rPr>
            </w:pPr>
            <w:r w:rsidRPr="00AD5EE9">
              <w:rPr>
                <w:rFonts w:ascii="Book Antiqua" w:hAnsi="Book Antiqua"/>
                <w:sz w:val="24"/>
                <w:szCs w:val="24"/>
              </w:rPr>
              <w:t>“Day” means calendar day.</w:t>
            </w:r>
          </w:p>
        </w:tc>
      </w:tr>
      <w:tr w:rsidR="0041477A" w:rsidRPr="00AD5EE9" w14:paraId="4127826E" w14:textId="77777777" w:rsidTr="005B6399">
        <w:tc>
          <w:tcPr>
            <w:tcW w:w="648" w:type="dxa"/>
          </w:tcPr>
          <w:p w14:paraId="11E8F664"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3141088F"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26F23290"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348A8545"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“Completion” means the fulfillment of the supply of Goods to the destination specified and completion of the Related Services by the Supplier in accordance with the terms and conditions set forth in the Contract.</w:t>
            </w:r>
          </w:p>
        </w:tc>
      </w:tr>
      <w:tr w:rsidR="0041477A" w:rsidRPr="00AD5EE9" w14:paraId="60D16D22" w14:textId="77777777" w:rsidTr="005B6399">
        <w:tc>
          <w:tcPr>
            <w:tcW w:w="648" w:type="dxa"/>
          </w:tcPr>
          <w:p w14:paraId="23C3920D"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20C6B944"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02BE368E"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563F98B0"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“CC” means the Conditions of Contract.</w:t>
            </w:r>
          </w:p>
        </w:tc>
      </w:tr>
      <w:tr w:rsidR="0041477A" w:rsidRPr="00AD5EE9" w14:paraId="15308052" w14:textId="77777777" w:rsidTr="005B6399">
        <w:tc>
          <w:tcPr>
            <w:tcW w:w="648" w:type="dxa"/>
          </w:tcPr>
          <w:p w14:paraId="5D548FFC"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1024A033"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68227C59"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0E09488A"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 xml:space="preserve">“Goods” means </w:t>
            </w:r>
            <w:proofErr w:type="gramStart"/>
            <w:r w:rsidRPr="00AD5EE9">
              <w:rPr>
                <w:rFonts w:ascii="Book Antiqua" w:hAnsi="Book Antiqua"/>
                <w:sz w:val="24"/>
                <w:szCs w:val="24"/>
              </w:rPr>
              <w:t>all of</w:t>
            </w:r>
            <w:proofErr w:type="gramEnd"/>
            <w:r w:rsidRPr="00AD5EE9">
              <w:rPr>
                <w:rFonts w:ascii="Book Antiqua" w:hAnsi="Book Antiqua"/>
                <w:sz w:val="24"/>
                <w:szCs w:val="24"/>
              </w:rPr>
              <w:t xml:space="preserve"> the commodities, raw material, machinery and equipment, and/or other materials that the Supplier is required to supply to the Purchaser under the Contract.</w:t>
            </w:r>
          </w:p>
        </w:tc>
      </w:tr>
      <w:tr w:rsidR="0041477A" w:rsidRPr="00AD5EE9" w14:paraId="3492BE37" w14:textId="77777777" w:rsidTr="005B6399">
        <w:tc>
          <w:tcPr>
            <w:tcW w:w="648" w:type="dxa"/>
          </w:tcPr>
          <w:p w14:paraId="00B78762"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1BD179EB"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4E3EF281"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5FEA24CD"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“Purchaser” means the entity purchasing the Goods and Related Services, as specified in the Contract Data.</w:t>
            </w:r>
          </w:p>
        </w:tc>
      </w:tr>
      <w:tr w:rsidR="0041477A" w:rsidRPr="00AD5EE9" w14:paraId="4D12EC18" w14:textId="77777777" w:rsidTr="005B6399">
        <w:tc>
          <w:tcPr>
            <w:tcW w:w="648" w:type="dxa"/>
          </w:tcPr>
          <w:p w14:paraId="7C98137A"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713024CE"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5F00EBD8"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4164A4CC"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“Related Services” means the services incidental to the supply of the goods, such as insurance, installation, training and initial maintenance and other such obligations of the Supplier under the Contract.</w:t>
            </w:r>
          </w:p>
        </w:tc>
      </w:tr>
      <w:tr w:rsidR="0041477A" w:rsidRPr="00AD5EE9" w14:paraId="643AFAA2" w14:textId="77777777" w:rsidTr="005B6399">
        <w:tc>
          <w:tcPr>
            <w:tcW w:w="648" w:type="dxa"/>
          </w:tcPr>
          <w:p w14:paraId="69F82138"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6F1F4CA3"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1ECC0D9E"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15331861"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“Subcontractor” means any natural person, private or government entity, or a combination of the above, to which any part of the Goods to be supplied or execution of any part of the Related Services is subcontracted by the Supplier.</w:t>
            </w:r>
          </w:p>
        </w:tc>
      </w:tr>
      <w:tr w:rsidR="0041477A" w:rsidRPr="00AD5EE9" w14:paraId="16978C09" w14:textId="77777777" w:rsidTr="005B6399">
        <w:tc>
          <w:tcPr>
            <w:tcW w:w="648" w:type="dxa"/>
          </w:tcPr>
          <w:p w14:paraId="45ADF7EF"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3E0D78EC"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25E4BB32"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52EE2F40" w14:textId="77777777" w:rsidR="0041477A" w:rsidRPr="00AD5EE9" w:rsidRDefault="0041477A" w:rsidP="0041477A">
            <w:pPr>
              <w:numPr>
                <w:ilvl w:val="0"/>
                <w:numId w:val="26"/>
              </w:numPr>
              <w:spacing w:line="240" w:lineRule="auto"/>
              <w:ind w:left="432" w:hanging="432"/>
              <w:jc w:val="both"/>
              <w:rPr>
                <w:rFonts w:ascii="Book Antiqua" w:hAnsi="Book Antiqua"/>
                <w:sz w:val="24"/>
                <w:szCs w:val="24"/>
              </w:rPr>
            </w:pPr>
            <w:r w:rsidRPr="00AD5EE9">
              <w:rPr>
                <w:rFonts w:ascii="Book Antiqua" w:hAnsi="Book Antiqua"/>
                <w:sz w:val="24"/>
                <w:szCs w:val="24"/>
              </w:rPr>
              <w:t xml:space="preserve">“Supplier” means the natural person, private or government entity, or a combination of the above, whose bid to perform the Contract has been accepted by the Purchaser and is named as such in the Contract Agreement. </w:t>
            </w:r>
          </w:p>
        </w:tc>
      </w:tr>
      <w:tr w:rsidR="0041477A" w:rsidRPr="00AD5EE9" w14:paraId="259BD675" w14:textId="77777777" w:rsidTr="005B6399">
        <w:tc>
          <w:tcPr>
            <w:tcW w:w="648" w:type="dxa"/>
          </w:tcPr>
          <w:p w14:paraId="4EE3EA51"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18A11658"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76E2FD8A"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7D259396" w14:textId="77777777" w:rsidR="0041477A" w:rsidRPr="00AD5EE9" w:rsidRDefault="0041477A" w:rsidP="0041477A">
            <w:pPr>
              <w:numPr>
                <w:ilvl w:val="0"/>
                <w:numId w:val="26"/>
              </w:numPr>
              <w:spacing w:line="240" w:lineRule="auto"/>
              <w:ind w:left="432" w:hanging="432"/>
              <w:jc w:val="both"/>
              <w:rPr>
                <w:rFonts w:ascii="Book Antiqua" w:hAnsi="Book Antiqua"/>
                <w:sz w:val="24"/>
                <w:szCs w:val="24"/>
              </w:rPr>
            </w:pPr>
            <w:r w:rsidRPr="00AD5EE9">
              <w:rPr>
                <w:rFonts w:ascii="Book Antiqua" w:hAnsi="Book Antiqua"/>
                <w:sz w:val="24"/>
                <w:szCs w:val="24"/>
              </w:rPr>
              <w:t xml:space="preserve"> “The Project Site,” where applicable, means the place named in the Contract Data.</w:t>
            </w:r>
          </w:p>
        </w:tc>
      </w:tr>
      <w:tr w:rsidR="0041477A" w:rsidRPr="00AD5EE9" w14:paraId="5C1C4232" w14:textId="77777777" w:rsidTr="005B6399">
        <w:tc>
          <w:tcPr>
            <w:tcW w:w="648" w:type="dxa"/>
          </w:tcPr>
          <w:p w14:paraId="667F0ECF"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w:t>
            </w:r>
          </w:p>
        </w:tc>
        <w:tc>
          <w:tcPr>
            <w:tcW w:w="2002" w:type="dxa"/>
            <w:gridSpan w:val="2"/>
          </w:tcPr>
          <w:p w14:paraId="3367FFE7" w14:textId="77777777" w:rsidR="0041477A" w:rsidRPr="00AD5EE9" w:rsidRDefault="0041477A" w:rsidP="005B63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Contract Documents</w:t>
            </w:r>
          </w:p>
        </w:tc>
        <w:tc>
          <w:tcPr>
            <w:tcW w:w="636" w:type="dxa"/>
            <w:gridSpan w:val="2"/>
          </w:tcPr>
          <w:p w14:paraId="37D11F8E"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2.1</w:t>
            </w:r>
          </w:p>
        </w:tc>
        <w:tc>
          <w:tcPr>
            <w:tcW w:w="6452" w:type="dxa"/>
            <w:gridSpan w:val="2"/>
            <w:vAlign w:val="center"/>
          </w:tcPr>
          <w:p w14:paraId="6CB44DDF" w14:textId="77777777" w:rsidR="0041477A" w:rsidRPr="00AD5EE9" w:rsidRDefault="0041477A" w:rsidP="005B6399">
            <w:pPr>
              <w:spacing w:line="240" w:lineRule="auto"/>
              <w:jc w:val="both"/>
              <w:rPr>
                <w:rFonts w:ascii="Book Antiqua" w:hAnsi="Book Antiqua"/>
                <w:sz w:val="24"/>
                <w:szCs w:val="24"/>
              </w:rPr>
            </w:pPr>
            <w:r w:rsidRPr="00AD5EE9">
              <w:rPr>
                <w:rFonts w:ascii="Book Antiqua" w:hAnsi="Book Antiqua"/>
                <w:sz w:val="24"/>
                <w:szCs w:val="24"/>
              </w:rPr>
              <w:t xml:space="preserve">Subject to the order of precedence set forth in the Contract Agreement, all documents forming the Contract (and all parts thereof) are intended to be correlative, complementary, and mutually explanatory. The Contract Agreement shall be </w:t>
            </w:r>
            <w:proofErr w:type="gramStart"/>
            <w:r w:rsidRPr="00AD5EE9">
              <w:rPr>
                <w:rFonts w:ascii="Book Antiqua" w:hAnsi="Book Antiqua"/>
                <w:sz w:val="24"/>
                <w:szCs w:val="24"/>
              </w:rPr>
              <w:t>read as a whole</w:t>
            </w:r>
            <w:proofErr w:type="gramEnd"/>
            <w:r w:rsidRPr="00AD5EE9">
              <w:rPr>
                <w:rFonts w:ascii="Book Antiqua" w:hAnsi="Book Antiqua"/>
                <w:sz w:val="24"/>
                <w:szCs w:val="24"/>
              </w:rPr>
              <w:t>.</w:t>
            </w:r>
          </w:p>
        </w:tc>
      </w:tr>
      <w:tr w:rsidR="0041477A" w:rsidRPr="00AD5EE9" w14:paraId="32E54FC5" w14:textId="77777777" w:rsidTr="005B6399">
        <w:tc>
          <w:tcPr>
            <w:tcW w:w="648" w:type="dxa"/>
          </w:tcPr>
          <w:p w14:paraId="43245E71"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w:t>
            </w:r>
          </w:p>
        </w:tc>
        <w:tc>
          <w:tcPr>
            <w:tcW w:w="2002" w:type="dxa"/>
            <w:gridSpan w:val="2"/>
          </w:tcPr>
          <w:p w14:paraId="6547EC91" w14:textId="77777777" w:rsidR="0041477A" w:rsidRPr="00AD5EE9" w:rsidRDefault="0041477A" w:rsidP="005B63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Fraud and Corruption</w:t>
            </w:r>
          </w:p>
        </w:tc>
        <w:tc>
          <w:tcPr>
            <w:tcW w:w="636" w:type="dxa"/>
            <w:gridSpan w:val="2"/>
          </w:tcPr>
          <w:p w14:paraId="134B5683"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3.1</w:t>
            </w:r>
          </w:p>
        </w:tc>
        <w:tc>
          <w:tcPr>
            <w:tcW w:w="6452" w:type="dxa"/>
            <w:gridSpan w:val="2"/>
            <w:vAlign w:val="center"/>
          </w:tcPr>
          <w:p w14:paraId="4C429F47" w14:textId="77777777" w:rsidR="0041477A" w:rsidRPr="00AD5EE9" w:rsidRDefault="0041477A" w:rsidP="005B6399">
            <w:pPr>
              <w:spacing w:line="240" w:lineRule="auto"/>
              <w:jc w:val="both"/>
              <w:rPr>
                <w:rFonts w:ascii="Book Antiqua" w:hAnsi="Book Antiqua"/>
                <w:sz w:val="24"/>
                <w:szCs w:val="24"/>
              </w:rPr>
            </w:pPr>
            <w:r w:rsidRPr="00AD5EE9">
              <w:rPr>
                <w:rFonts w:ascii="Book Antiqua" w:hAnsi="Book Antiqua"/>
                <w:sz w:val="24"/>
                <w:szCs w:val="24"/>
              </w:rPr>
              <w:t>The Government of Sri Lanka requires the Purchaser as well as bidders, suppliers, contractors, and consultants to observe the highest standard of ethics during the procurement and execution of such contracts. In pursuit of this policy:</w:t>
            </w:r>
          </w:p>
        </w:tc>
      </w:tr>
      <w:tr w:rsidR="0041477A" w:rsidRPr="00AD5EE9" w14:paraId="07E24DD4" w14:textId="77777777" w:rsidTr="005B6399">
        <w:tc>
          <w:tcPr>
            <w:tcW w:w="648" w:type="dxa"/>
          </w:tcPr>
          <w:p w14:paraId="2231FE67"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72F973FB"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66E357B9"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3AA931A5" w14:textId="77777777" w:rsidR="0041477A" w:rsidRPr="00AD5EE9" w:rsidRDefault="0041477A" w:rsidP="0041477A">
            <w:pPr>
              <w:numPr>
                <w:ilvl w:val="0"/>
                <w:numId w:val="27"/>
              </w:numPr>
              <w:spacing w:line="240" w:lineRule="auto"/>
              <w:ind w:left="882" w:hanging="270"/>
              <w:jc w:val="both"/>
              <w:rPr>
                <w:rFonts w:ascii="Book Antiqua" w:hAnsi="Book Antiqua"/>
                <w:sz w:val="24"/>
                <w:szCs w:val="24"/>
              </w:rPr>
            </w:pPr>
            <w:r w:rsidRPr="00AD5EE9">
              <w:rPr>
                <w:rFonts w:ascii="Book Antiqua" w:hAnsi="Book Antiqua"/>
                <w:sz w:val="24"/>
                <w:szCs w:val="24"/>
              </w:rPr>
              <w:tab/>
              <w:t>“</w:t>
            </w:r>
            <w:proofErr w:type="gramStart"/>
            <w:r w:rsidRPr="00AD5EE9">
              <w:rPr>
                <w:rFonts w:ascii="Book Antiqua" w:hAnsi="Book Antiqua"/>
                <w:sz w:val="24"/>
                <w:szCs w:val="24"/>
              </w:rPr>
              <w:t>corrupt  practice</w:t>
            </w:r>
            <w:proofErr w:type="gramEnd"/>
            <w:r w:rsidRPr="00AD5EE9">
              <w:rPr>
                <w:rFonts w:ascii="Book Antiqua" w:hAnsi="Book Antiqua"/>
                <w:sz w:val="24"/>
                <w:szCs w:val="24"/>
              </w:rPr>
              <w:t>”  means offering</w:t>
            </w:r>
            <w:r w:rsidRPr="00AD5EE9">
              <w:rPr>
                <w:rFonts w:ascii="Book Antiqua" w:hAnsi="Book Antiqua"/>
                <w:w w:val="96"/>
                <w:sz w:val="24"/>
                <w:szCs w:val="24"/>
              </w:rPr>
              <w:t xml:space="preserve">, </w:t>
            </w:r>
            <w:r w:rsidRPr="00AD5EE9">
              <w:rPr>
                <w:rFonts w:ascii="Book Antiqua" w:hAnsi="Book Antiqua"/>
                <w:sz w:val="24"/>
                <w:szCs w:val="24"/>
              </w:rPr>
              <w:t>giving</w:t>
            </w:r>
            <w:r w:rsidRPr="00AD5EE9">
              <w:rPr>
                <w:rFonts w:ascii="Book Antiqua" w:hAnsi="Book Antiqua"/>
                <w:w w:val="96"/>
                <w:sz w:val="24"/>
                <w:szCs w:val="24"/>
              </w:rPr>
              <w:t xml:space="preserve">, </w:t>
            </w:r>
            <w:r w:rsidRPr="00AD5EE9">
              <w:rPr>
                <w:rFonts w:ascii="Book Antiqua" w:hAnsi="Book Antiqua"/>
                <w:sz w:val="24"/>
                <w:szCs w:val="24"/>
              </w:rPr>
              <w:t>receiving, or soliciting, directly or indirectly, of anything of value to influence the action of a public official in the procurement process or in contract execution;</w:t>
            </w:r>
          </w:p>
        </w:tc>
      </w:tr>
      <w:tr w:rsidR="0041477A" w:rsidRPr="00AD5EE9" w14:paraId="6BE24ED4" w14:textId="77777777" w:rsidTr="005B6399">
        <w:tc>
          <w:tcPr>
            <w:tcW w:w="648" w:type="dxa"/>
          </w:tcPr>
          <w:p w14:paraId="0FD06B0D"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49A78B91"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3BA21C35"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5520F19F" w14:textId="77777777" w:rsidR="0041477A" w:rsidRPr="00AD5EE9" w:rsidRDefault="0041477A" w:rsidP="0041477A">
            <w:pPr>
              <w:numPr>
                <w:ilvl w:val="0"/>
                <w:numId w:val="27"/>
              </w:numPr>
              <w:spacing w:line="240" w:lineRule="auto"/>
              <w:ind w:left="882" w:hanging="270"/>
              <w:jc w:val="both"/>
              <w:rPr>
                <w:rFonts w:ascii="Book Antiqua" w:hAnsi="Book Antiqua"/>
                <w:sz w:val="24"/>
                <w:szCs w:val="24"/>
              </w:rPr>
            </w:pPr>
            <w:r w:rsidRPr="00AD5EE9">
              <w:rPr>
                <w:rFonts w:ascii="Book Antiqua" w:hAnsi="Book Antiqua"/>
                <w:sz w:val="24"/>
                <w:szCs w:val="24"/>
              </w:rPr>
              <w:tab/>
              <w:t>“</w:t>
            </w:r>
            <w:proofErr w:type="gramStart"/>
            <w:r w:rsidRPr="00AD5EE9">
              <w:rPr>
                <w:rFonts w:ascii="Book Antiqua" w:hAnsi="Book Antiqua"/>
                <w:sz w:val="24"/>
                <w:szCs w:val="24"/>
              </w:rPr>
              <w:t>fraudulent</w:t>
            </w:r>
            <w:proofErr w:type="gramEnd"/>
            <w:r w:rsidRPr="00AD5EE9">
              <w:rPr>
                <w:rFonts w:ascii="Book Antiqua" w:hAnsi="Book Antiqua"/>
                <w:sz w:val="24"/>
                <w:szCs w:val="24"/>
              </w:rPr>
              <w:t xml:space="preserve"> practice” means a misrepresentation or omission of facts in order to influence a procurement process or the execution of a contract; </w:t>
            </w:r>
          </w:p>
        </w:tc>
      </w:tr>
      <w:tr w:rsidR="0041477A" w:rsidRPr="00AD5EE9" w14:paraId="2B5BDE51" w14:textId="77777777" w:rsidTr="005B6399">
        <w:tc>
          <w:tcPr>
            <w:tcW w:w="648" w:type="dxa"/>
          </w:tcPr>
          <w:p w14:paraId="63F714B3"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18E1F045"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2ECB475B"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477D420E" w14:textId="0767D43B" w:rsidR="0041477A" w:rsidRPr="00AD5EE9" w:rsidRDefault="0041477A" w:rsidP="0041477A">
            <w:pPr>
              <w:numPr>
                <w:ilvl w:val="0"/>
                <w:numId w:val="27"/>
              </w:numPr>
              <w:spacing w:line="240" w:lineRule="auto"/>
              <w:ind w:left="882" w:hanging="270"/>
              <w:jc w:val="both"/>
              <w:rPr>
                <w:rFonts w:ascii="Book Antiqua" w:hAnsi="Book Antiqua"/>
                <w:sz w:val="24"/>
                <w:szCs w:val="24"/>
              </w:rPr>
            </w:pPr>
            <w:r w:rsidRPr="00AD5EE9">
              <w:rPr>
                <w:rFonts w:ascii="Book Antiqua" w:hAnsi="Book Antiqua"/>
                <w:sz w:val="24"/>
                <w:szCs w:val="24"/>
              </w:rPr>
              <w:t xml:space="preserve">   “collusive </w:t>
            </w:r>
            <w:proofErr w:type="gramStart"/>
            <w:r w:rsidRPr="00AD5EE9">
              <w:rPr>
                <w:rFonts w:ascii="Book Antiqua" w:hAnsi="Book Antiqua"/>
                <w:sz w:val="24"/>
                <w:szCs w:val="24"/>
              </w:rPr>
              <w:t>practice”  means</w:t>
            </w:r>
            <w:proofErr w:type="gramEnd"/>
            <w:r w:rsidRPr="00AD5EE9">
              <w:rPr>
                <w:rFonts w:ascii="Book Antiqua" w:hAnsi="Book Antiqua"/>
                <w:sz w:val="24"/>
                <w:szCs w:val="24"/>
              </w:rPr>
              <w:t xml:space="preserve"> a scheme or arrangement between two or more bidders, </w:t>
            </w:r>
            <w:r w:rsidRPr="007521D8">
              <w:rPr>
                <w:rFonts w:ascii="Book Antiqua" w:hAnsi="Book Antiqua"/>
                <w:sz w:val="24"/>
                <w:szCs w:val="24"/>
              </w:rPr>
              <w:t xml:space="preserve">with </w:t>
            </w:r>
            <w:r w:rsidR="00C202D6" w:rsidRPr="007521D8">
              <w:rPr>
                <w:rFonts w:ascii="Book Antiqua" w:hAnsi="Book Antiqua"/>
                <w:sz w:val="24"/>
                <w:szCs w:val="24"/>
              </w:rPr>
              <w:t>o</w:t>
            </w:r>
            <w:r w:rsidRPr="007521D8">
              <w:rPr>
                <w:rFonts w:ascii="Book Antiqua" w:hAnsi="Book Antiqua"/>
                <w:sz w:val="24"/>
                <w:szCs w:val="24"/>
              </w:rPr>
              <w:t>r without</w:t>
            </w:r>
            <w:r w:rsidRPr="00AD5EE9">
              <w:rPr>
                <w:rFonts w:ascii="Book Antiqua" w:hAnsi="Book Antiqua"/>
                <w:sz w:val="24"/>
                <w:szCs w:val="24"/>
              </w:rPr>
              <w:t xml:space="preserve"> the knowledge of the Purchaser to establish bid prices at artificial, noncompetitive levels; and</w:t>
            </w:r>
          </w:p>
        </w:tc>
      </w:tr>
      <w:tr w:rsidR="0041477A" w:rsidRPr="00AD5EE9" w14:paraId="70323570" w14:textId="77777777" w:rsidTr="005B6399">
        <w:tc>
          <w:tcPr>
            <w:tcW w:w="648" w:type="dxa"/>
          </w:tcPr>
          <w:p w14:paraId="7E6C8AFC"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251CE347"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6047ECD6"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vAlign w:val="center"/>
          </w:tcPr>
          <w:p w14:paraId="4255C9F9" w14:textId="77777777" w:rsidR="0041477A" w:rsidRPr="00AD5EE9" w:rsidRDefault="0041477A" w:rsidP="0041477A">
            <w:pPr>
              <w:numPr>
                <w:ilvl w:val="0"/>
                <w:numId w:val="27"/>
              </w:numPr>
              <w:spacing w:line="240" w:lineRule="auto"/>
              <w:ind w:left="882" w:hanging="270"/>
              <w:jc w:val="both"/>
              <w:rPr>
                <w:rFonts w:ascii="Book Antiqua" w:hAnsi="Book Antiqua"/>
                <w:sz w:val="24"/>
                <w:szCs w:val="24"/>
              </w:rPr>
            </w:pPr>
            <w:r w:rsidRPr="00AD5EE9">
              <w:rPr>
                <w:rFonts w:ascii="Book Antiqua" w:hAnsi="Book Antiqua"/>
                <w:sz w:val="24"/>
                <w:szCs w:val="24"/>
              </w:rPr>
              <w:t xml:space="preserve">   “Coercive practice” means harming or threatening to harm, directly</w:t>
            </w:r>
            <w:r w:rsidRPr="00AD5EE9">
              <w:rPr>
                <w:rFonts w:ascii="Book Antiqua" w:hAnsi="Book Antiqua"/>
                <w:sz w:val="24"/>
                <w:szCs w:val="24"/>
              </w:rPr>
              <w:tab/>
              <w:t>or indirectly, persons or their property to influence their participation in the procurement process or affect the execution of a contract.</w:t>
            </w:r>
          </w:p>
        </w:tc>
      </w:tr>
      <w:tr w:rsidR="0041477A" w:rsidRPr="00AD5EE9" w14:paraId="7648F354" w14:textId="77777777" w:rsidTr="005B6399">
        <w:tc>
          <w:tcPr>
            <w:tcW w:w="648" w:type="dxa"/>
          </w:tcPr>
          <w:p w14:paraId="5138FDAD"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w:t>
            </w:r>
          </w:p>
        </w:tc>
        <w:tc>
          <w:tcPr>
            <w:tcW w:w="2002" w:type="dxa"/>
            <w:gridSpan w:val="2"/>
          </w:tcPr>
          <w:p w14:paraId="1268B695" w14:textId="77777777" w:rsidR="0041477A" w:rsidRPr="00AD5EE9" w:rsidRDefault="0041477A" w:rsidP="005B63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Interpretation</w:t>
            </w:r>
            <w:r w:rsidRPr="00AD5EE9">
              <w:rPr>
                <w:rFonts w:ascii="Book Antiqua" w:hAnsi="Book Antiqua"/>
                <w:sz w:val="24"/>
                <w:szCs w:val="24"/>
              </w:rPr>
              <w:t xml:space="preserve">      </w:t>
            </w:r>
          </w:p>
        </w:tc>
        <w:tc>
          <w:tcPr>
            <w:tcW w:w="636" w:type="dxa"/>
            <w:gridSpan w:val="2"/>
          </w:tcPr>
          <w:p w14:paraId="563138B6"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4.1</w:t>
            </w:r>
          </w:p>
        </w:tc>
        <w:tc>
          <w:tcPr>
            <w:tcW w:w="6452" w:type="dxa"/>
            <w:gridSpan w:val="2"/>
            <w:vAlign w:val="center"/>
          </w:tcPr>
          <w:p w14:paraId="39597C01" w14:textId="77777777" w:rsidR="0041477A" w:rsidRDefault="0041477A" w:rsidP="005B6399">
            <w:pPr>
              <w:spacing w:after="0"/>
              <w:jc w:val="both"/>
              <w:rPr>
                <w:rFonts w:ascii="Book Antiqua" w:hAnsi="Book Antiqua"/>
                <w:sz w:val="24"/>
                <w:szCs w:val="24"/>
              </w:rPr>
            </w:pPr>
            <w:r w:rsidRPr="00AD5EE9">
              <w:rPr>
                <w:rFonts w:ascii="Book Antiqua" w:hAnsi="Book Antiqua"/>
                <w:sz w:val="24"/>
                <w:szCs w:val="24"/>
              </w:rPr>
              <w:t>If the context so requires it, singular means plural and vice versa.</w:t>
            </w:r>
          </w:p>
          <w:p w14:paraId="38F6FCB1" w14:textId="77777777" w:rsidR="0041477A" w:rsidRPr="00AD5EE9" w:rsidRDefault="0041477A" w:rsidP="005B6399">
            <w:pPr>
              <w:spacing w:after="0"/>
              <w:jc w:val="both"/>
              <w:rPr>
                <w:rFonts w:ascii="Book Antiqua" w:hAnsi="Book Antiqua"/>
                <w:sz w:val="24"/>
                <w:szCs w:val="24"/>
              </w:rPr>
            </w:pPr>
          </w:p>
        </w:tc>
      </w:tr>
      <w:tr w:rsidR="0041477A" w:rsidRPr="00AD5EE9" w14:paraId="3DB2B9C2" w14:textId="77777777" w:rsidTr="005B6399">
        <w:trPr>
          <w:trHeight w:val="243"/>
        </w:trPr>
        <w:tc>
          <w:tcPr>
            <w:tcW w:w="648" w:type="dxa"/>
          </w:tcPr>
          <w:p w14:paraId="67ABE655"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48B03ECB" w14:textId="77777777" w:rsidR="0041477A" w:rsidRPr="00AD5EE9" w:rsidRDefault="0041477A" w:rsidP="005B63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2C65CB83" w14:textId="77777777" w:rsidR="0041477A" w:rsidRPr="00AD5EE9" w:rsidRDefault="0041477A" w:rsidP="005B63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4.2</w:t>
            </w:r>
          </w:p>
        </w:tc>
        <w:tc>
          <w:tcPr>
            <w:tcW w:w="6452" w:type="dxa"/>
            <w:gridSpan w:val="2"/>
          </w:tcPr>
          <w:p w14:paraId="583D2B4B" w14:textId="77777777" w:rsidR="0041477A" w:rsidRPr="00AD5EE9" w:rsidRDefault="0041477A" w:rsidP="005B6399">
            <w:pPr>
              <w:widowControl w:val="0"/>
              <w:tabs>
                <w:tab w:val="num" w:pos="2860"/>
              </w:tabs>
              <w:overflowPunct w:val="0"/>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Entire Agreement </w:t>
            </w:r>
          </w:p>
        </w:tc>
      </w:tr>
      <w:tr w:rsidR="0041477A" w:rsidRPr="00AD5EE9" w14:paraId="6E0D7DC9" w14:textId="77777777" w:rsidTr="005B6399">
        <w:tc>
          <w:tcPr>
            <w:tcW w:w="648" w:type="dxa"/>
          </w:tcPr>
          <w:p w14:paraId="0C8D1555"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1B7806CB" w14:textId="77777777" w:rsidR="0041477A" w:rsidRPr="00AD5EE9" w:rsidRDefault="0041477A" w:rsidP="005B63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66A953F7" w14:textId="77777777" w:rsidR="0041477A" w:rsidRPr="00AD5EE9" w:rsidRDefault="0041477A" w:rsidP="005B6399">
            <w:pPr>
              <w:widowControl w:val="0"/>
              <w:autoSpaceDE w:val="0"/>
              <w:autoSpaceDN w:val="0"/>
              <w:adjustRightInd w:val="0"/>
              <w:spacing w:after="0" w:line="240" w:lineRule="auto"/>
              <w:rPr>
                <w:rFonts w:ascii="Book Antiqua" w:hAnsi="Book Antiqua"/>
                <w:sz w:val="24"/>
                <w:szCs w:val="24"/>
              </w:rPr>
            </w:pPr>
          </w:p>
        </w:tc>
        <w:tc>
          <w:tcPr>
            <w:tcW w:w="6452" w:type="dxa"/>
            <w:gridSpan w:val="2"/>
          </w:tcPr>
          <w:p w14:paraId="090709BE" w14:textId="77777777" w:rsidR="0041477A" w:rsidRPr="00AD5EE9" w:rsidRDefault="0041477A" w:rsidP="00CC5972">
            <w:pPr>
              <w:widowControl w:val="0"/>
              <w:overflowPunct w:val="0"/>
              <w:autoSpaceDE w:val="0"/>
              <w:autoSpaceDN w:val="0"/>
              <w:adjustRightInd w:val="0"/>
              <w:spacing w:after="120" w:line="240" w:lineRule="auto"/>
              <w:ind w:right="20"/>
              <w:jc w:val="both"/>
              <w:rPr>
                <w:rFonts w:ascii="Book Antiqua" w:hAnsi="Book Antiqua"/>
                <w:sz w:val="24"/>
                <w:szCs w:val="24"/>
              </w:rPr>
            </w:pPr>
            <w:r w:rsidRPr="00AD5EE9">
              <w:rPr>
                <w:rFonts w:ascii="Book Antiqua" w:hAnsi="Book Antiqua"/>
                <w:sz w:val="24"/>
                <w:szCs w:val="24"/>
              </w:rPr>
              <w:t>The Contract constitutes the entire agreement between the Purchaser and the Supplier and supersedes all communications, negotiations and agreements (whether written or oral) of the parties with respect thereto made prior to the date of Contract.</w:t>
            </w:r>
          </w:p>
        </w:tc>
      </w:tr>
      <w:tr w:rsidR="0041477A" w:rsidRPr="00AD5EE9" w14:paraId="2C49454F" w14:textId="77777777" w:rsidTr="005B6399">
        <w:tc>
          <w:tcPr>
            <w:tcW w:w="648" w:type="dxa"/>
          </w:tcPr>
          <w:p w14:paraId="169F77F7"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7ECA0097" w14:textId="77777777" w:rsidR="0041477A" w:rsidRPr="00AD5EE9" w:rsidRDefault="0041477A" w:rsidP="005B63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26859419" w14:textId="77777777" w:rsidR="0041477A" w:rsidRPr="00AD5EE9" w:rsidRDefault="0041477A" w:rsidP="005B63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4.3</w:t>
            </w:r>
          </w:p>
        </w:tc>
        <w:tc>
          <w:tcPr>
            <w:tcW w:w="6452" w:type="dxa"/>
            <w:gridSpan w:val="2"/>
          </w:tcPr>
          <w:p w14:paraId="6D8F44A4" w14:textId="77777777" w:rsidR="0041477A" w:rsidRPr="00AD5EE9" w:rsidRDefault="0041477A" w:rsidP="005B63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Amendment</w:t>
            </w:r>
          </w:p>
        </w:tc>
      </w:tr>
      <w:tr w:rsidR="0041477A" w:rsidRPr="00AD5EE9" w14:paraId="77F037EE" w14:textId="77777777" w:rsidTr="005B6399">
        <w:tc>
          <w:tcPr>
            <w:tcW w:w="648" w:type="dxa"/>
          </w:tcPr>
          <w:p w14:paraId="11F4B9C0"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7486AA40" w14:textId="77777777" w:rsidR="0041477A" w:rsidRPr="00AD5EE9" w:rsidRDefault="0041477A" w:rsidP="005B63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6D3E5F98" w14:textId="77777777" w:rsidR="0041477A" w:rsidRPr="00AD5EE9" w:rsidRDefault="0041477A" w:rsidP="005B6399">
            <w:pPr>
              <w:widowControl w:val="0"/>
              <w:autoSpaceDE w:val="0"/>
              <w:autoSpaceDN w:val="0"/>
              <w:adjustRightInd w:val="0"/>
              <w:spacing w:after="0" w:line="240" w:lineRule="auto"/>
              <w:rPr>
                <w:rFonts w:ascii="Book Antiqua" w:hAnsi="Book Antiqua"/>
                <w:sz w:val="24"/>
                <w:szCs w:val="24"/>
              </w:rPr>
            </w:pPr>
          </w:p>
        </w:tc>
        <w:tc>
          <w:tcPr>
            <w:tcW w:w="6452" w:type="dxa"/>
            <w:gridSpan w:val="2"/>
          </w:tcPr>
          <w:p w14:paraId="0CE63E49" w14:textId="77777777" w:rsidR="0041477A" w:rsidRPr="00AD5EE9" w:rsidRDefault="0041477A" w:rsidP="00CC5972">
            <w:pPr>
              <w:widowControl w:val="0"/>
              <w:overflowPunct w:val="0"/>
              <w:autoSpaceDE w:val="0"/>
              <w:autoSpaceDN w:val="0"/>
              <w:adjustRightInd w:val="0"/>
              <w:spacing w:after="120" w:line="240" w:lineRule="auto"/>
              <w:ind w:right="20"/>
              <w:jc w:val="both"/>
              <w:rPr>
                <w:rFonts w:ascii="Book Antiqua" w:hAnsi="Book Antiqua"/>
                <w:sz w:val="24"/>
                <w:szCs w:val="24"/>
              </w:rPr>
            </w:pPr>
            <w:r w:rsidRPr="00AD5EE9">
              <w:rPr>
                <w:rFonts w:ascii="Book Antiqua" w:hAnsi="Book Antiqua"/>
                <w:sz w:val="24"/>
                <w:szCs w:val="24"/>
              </w:rPr>
              <w:t>No amendment or other variation of the Contract shall be valid unless it is in writing, is dated, expressly refers to the Contract, and is signed by a duly authorized representative of each party thereto.</w:t>
            </w:r>
          </w:p>
        </w:tc>
      </w:tr>
      <w:tr w:rsidR="0041477A" w:rsidRPr="00AD5EE9" w14:paraId="2A28B6AE" w14:textId="77777777" w:rsidTr="005B6399">
        <w:tc>
          <w:tcPr>
            <w:tcW w:w="648" w:type="dxa"/>
          </w:tcPr>
          <w:p w14:paraId="559E9541"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3FD0B8C1" w14:textId="77777777" w:rsidR="0041477A" w:rsidRPr="00AD5EE9" w:rsidRDefault="0041477A" w:rsidP="005B63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454C8B4C" w14:textId="77777777" w:rsidR="0041477A" w:rsidRPr="00AD5EE9" w:rsidRDefault="0041477A" w:rsidP="005B63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4.4</w:t>
            </w:r>
          </w:p>
        </w:tc>
        <w:tc>
          <w:tcPr>
            <w:tcW w:w="6452" w:type="dxa"/>
            <w:gridSpan w:val="2"/>
          </w:tcPr>
          <w:p w14:paraId="2488AB84" w14:textId="77777777" w:rsidR="0041477A" w:rsidRPr="00AD5EE9" w:rsidRDefault="0041477A" w:rsidP="005B63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Severability</w:t>
            </w:r>
          </w:p>
        </w:tc>
      </w:tr>
      <w:tr w:rsidR="0041477A" w:rsidRPr="00AD5EE9" w14:paraId="1645105A" w14:textId="77777777" w:rsidTr="005B6399">
        <w:tc>
          <w:tcPr>
            <w:tcW w:w="648" w:type="dxa"/>
          </w:tcPr>
          <w:p w14:paraId="76F4EEE0"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2D7CF406" w14:textId="77777777" w:rsidR="0041477A" w:rsidRPr="00AD5EE9" w:rsidRDefault="0041477A" w:rsidP="005B63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2DAA4C58" w14:textId="77777777" w:rsidR="0041477A" w:rsidRPr="00AD5EE9" w:rsidRDefault="0041477A" w:rsidP="005B6399">
            <w:pPr>
              <w:widowControl w:val="0"/>
              <w:autoSpaceDE w:val="0"/>
              <w:autoSpaceDN w:val="0"/>
              <w:adjustRightInd w:val="0"/>
              <w:spacing w:after="0" w:line="240" w:lineRule="auto"/>
              <w:rPr>
                <w:rFonts w:ascii="Book Antiqua" w:hAnsi="Book Antiqua"/>
                <w:sz w:val="24"/>
                <w:szCs w:val="24"/>
              </w:rPr>
            </w:pPr>
          </w:p>
        </w:tc>
        <w:tc>
          <w:tcPr>
            <w:tcW w:w="6452" w:type="dxa"/>
            <w:gridSpan w:val="2"/>
          </w:tcPr>
          <w:p w14:paraId="793F8E5A" w14:textId="77777777" w:rsidR="0041477A" w:rsidRPr="00AD5EE9" w:rsidRDefault="0041477A" w:rsidP="00CC5972">
            <w:pPr>
              <w:widowControl w:val="0"/>
              <w:overflowPunct w:val="0"/>
              <w:autoSpaceDE w:val="0"/>
              <w:autoSpaceDN w:val="0"/>
              <w:adjustRightInd w:val="0"/>
              <w:spacing w:after="120" w:line="240" w:lineRule="auto"/>
              <w:ind w:right="20"/>
              <w:jc w:val="both"/>
              <w:rPr>
                <w:rFonts w:ascii="Book Antiqua" w:hAnsi="Book Antiqua"/>
                <w:sz w:val="24"/>
                <w:szCs w:val="24"/>
              </w:rPr>
            </w:pPr>
            <w:r w:rsidRPr="00AD5EE9">
              <w:rPr>
                <w:rFonts w:ascii="Book Antiqua" w:hAnsi="Book Antiqua"/>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1477A" w:rsidRPr="00AD5EE9" w14:paraId="5C8F507C" w14:textId="77777777" w:rsidTr="005B6399">
        <w:tc>
          <w:tcPr>
            <w:tcW w:w="648" w:type="dxa"/>
          </w:tcPr>
          <w:p w14:paraId="729117B2"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5.</w:t>
            </w:r>
          </w:p>
        </w:tc>
        <w:tc>
          <w:tcPr>
            <w:tcW w:w="2002" w:type="dxa"/>
            <w:gridSpan w:val="2"/>
          </w:tcPr>
          <w:p w14:paraId="4347010C" w14:textId="77777777" w:rsidR="0041477A" w:rsidRPr="00AD5EE9" w:rsidRDefault="0041477A" w:rsidP="005B6399">
            <w:pPr>
              <w:widowControl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Language</w:t>
            </w:r>
          </w:p>
        </w:tc>
        <w:tc>
          <w:tcPr>
            <w:tcW w:w="636" w:type="dxa"/>
            <w:gridSpan w:val="2"/>
          </w:tcPr>
          <w:p w14:paraId="16000D18" w14:textId="77777777" w:rsidR="0041477A" w:rsidRPr="00AD5EE9" w:rsidRDefault="0041477A" w:rsidP="005B63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5.1</w:t>
            </w:r>
          </w:p>
        </w:tc>
        <w:tc>
          <w:tcPr>
            <w:tcW w:w="6452" w:type="dxa"/>
            <w:gridSpan w:val="2"/>
          </w:tcPr>
          <w:p w14:paraId="1B02FC21" w14:textId="77777777" w:rsidR="0041477A" w:rsidRPr="00AD5EE9" w:rsidRDefault="0041477A" w:rsidP="00CC5972">
            <w:pPr>
              <w:widowControl w:val="0"/>
              <w:overflowPunct w:val="0"/>
              <w:autoSpaceDE w:val="0"/>
              <w:autoSpaceDN w:val="0"/>
              <w:adjustRightInd w:val="0"/>
              <w:spacing w:before="120" w:after="0" w:line="240" w:lineRule="auto"/>
              <w:ind w:right="20"/>
              <w:jc w:val="both"/>
              <w:rPr>
                <w:rFonts w:ascii="Book Antiqua" w:hAnsi="Book Antiqua"/>
                <w:sz w:val="24"/>
                <w:szCs w:val="24"/>
              </w:rPr>
            </w:pPr>
            <w:r w:rsidRPr="00AD5EE9">
              <w:rPr>
                <w:rFonts w:ascii="Book Antiqua" w:hAnsi="Book Antiqua"/>
                <w:sz w:val="24"/>
                <w:szCs w:val="24"/>
              </w:rPr>
              <w:t xml:space="preserve">The Contract as well as all correspondence and documents relating to the Contract exchanged by the Supplier and the </w:t>
            </w:r>
            <w:proofErr w:type="gramStart"/>
            <w:r w:rsidRPr="00AD5EE9">
              <w:rPr>
                <w:rFonts w:ascii="Book Antiqua" w:hAnsi="Book Antiqua"/>
                <w:sz w:val="24"/>
                <w:szCs w:val="24"/>
              </w:rPr>
              <w:t>Purchaser,  shall</w:t>
            </w:r>
            <w:proofErr w:type="gramEnd"/>
            <w:r w:rsidRPr="00AD5EE9">
              <w:rPr>
                <w:rFonts w:ascii="Book Antiqua" w:hAnsi="Book Antiqua"/>
                <w:sz w:val="24"/>
                <w:szCs w:val="24"/>
              </w:rPr>
              <w:t xml:space="preserve">  be  written  in  English  language.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tc>
      </w:tr>
      <w:tr w:rsidR="0041477A" w:rsidRPr="00AD5EE9" w14:paraId="233A23A7" w14:textId="77777777" w:rsidTr="005B6399">
        <w:tc>
          <w:tcPr>
            <w:tcW w:w="648" w:type="dxa"/>
          </w:tcPr>
          <w:p w14:paraId="010F7E5E"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4A6F7D0B" w14:textId="77777777" w:rsidR="0041477A" w:rsidRPr="00AD5EE9" w:rsidRDefault="0041477A" w:rsidP="005B63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321CDEDF" w14:textId="77777777" w:rsidR="0041477A" w:rsidRPr="00AD5EE9" w:rsidRDefault="0041477A" w:rsidP="005B63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5.2</w:t>
            </w:r>
          </w:p>
        </w:tc>
        <w:tc>
          <w:tcPr>
            <w:tcW w:w="6452" w:type="dxa"/>
            <w:gridSpan w:val="2"/>
          </w:tcPr>
          <w:p w14:paraId="189EE815" w14:textId="77777777" w:rsidR="0041477A" w:rsidRPr="00AD5EE9" w:rsidRDefault="0041477A" w:rsidP="00CC5972">
            <w:pPr>
              <w:widowControl w:val="0"/>
              <w:overflowPunct w:val="0"/>
              <w:autoSpaceDE w:val="0"/>
              <w:autoSpaceDN w:val="0"/>
              <w:adjustRightInd w:val="0"/>
              <w:spacing w:after="120" w:line="240" w:lineRule="auto"/>
              <w:ind w:right="20"/>
              <w:jc w:val="both"/>
              <w:rPr>
                <w:rFonts w:ascii="Book Antiqua" w:hAnsi="Book Antiqua"/>
                <w:sz w:val="24"/>
                <w:szCs w:val="24"/>
              </w:rPr>
            </w:pPr>
            <w:r w:rsidRPr="00AD5EE9">
              <w:rPr>
                <w:rFonts w:ascii="Book Antiqua" w:hAnsi="Book Antiqua"/>
                <w:sz w:val="24"/>
                <w:szCs w:val="24"/>
              </w:rPr>
              <w:t xml:space="preserve">The Supplier shall bear all costs of translation to the governing language and all risks of the accuracy of such translation, for documents provided by the Supplier. </w:t>
            </w:r>
          </w:p>
        </w:tc>
      </w:tr>
      <w:tr w:rsidR="0041477A" w:rsidRPr="00AD5EE9" w14:paraId="236B51E6" w14:textId="77777777" w:rsidTr="005B6399">
        <w:tc>
          <w:tcPr>
            <w:tcW w:w="648" w:type="dxa"/>
          </w:tcPr>
          <w:p w14:paraId="08769616"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6.</w:t>
            </w:r>
          </w:p>
        </w:tc>
        <w:tc>
          <w:tcPr>
            <w:tcW w:w="2002" w:type="dxa"/>
            <w:gridSpan w:val="2"/>
          </w:tcPr>
          <w:p w14:paraId="48688A5B" w14:textId="77777777" w:rsidR="0041477A" w:rsidRPr="00AD5EE9" w:rsidRDefault="0041477A" w:rsidP="005B6399">
            <w:pPr>
              <w:widowControl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Joint Venture, Consortium or Association</w:t>
            </w:r>
          </w:p>
        </w:tc>
        <w:tc>
          <w:tcPr>
            <w:tcW w:w="636" w:type="dxa"/>
            <w:gridSpan w:val="2"/>
          </w:tcPr>
          <w:p w14:paraId="6D90A005" w14:textId="77777777" w:rsidR="0041477A" w:rsidRPr="00AD5EE9" w:rsidRDefault="0041477A" w:rsidP="005B63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6.1</w:t>
            </w:r>
          </w:p>
        </w:tc>
        <w:tc>
          <w:tcPr>
            <w:tcW w:w="6452" w:type="dxa"/>
            <w:gridSpan w:val="2"/>
          </w:tcPr>
          <w:p w14:paraId="6057CD49" w14:textId="77777777" w:rsidR="0041477A" w:rsidRPr="00AD5EE9" w:rsidRDefault="0041477A" w:rsidP="00CC5972">
            <w:pPr>
              <w:widowControl w:val="0"/>
              <w:overflowPunct w:val="0"/>
              <w:autoSpaceDE w:val="0"/>
              <w:autoSpaceDN w:val="0"/>
              <w:adjustRightInd w:val="0"/>
              <w:spacing w:after="120" w:line="240" w:lineRule="auto"/>
              <w:ind w:right="20"/>
              <w:jc w:val="both"/>
              <w:rPr>
                <w:rFonts w:ascii="Book Antiqua" w:hAnsi="Book Antiqua"/>
                <w:sz w:val="24"/>
                <w:szCs w:val="24"/>
              </w:rPr>
            </w:pPr>
            <w:r w:rsidRPr="00AD5EE9">
              <w:rPr>
                <w:rFonts w:ascii="Book Antiqua" w:hAnsi="Book Antiqua"/>
                <w:sz w:val="24"/>
                <w:szCs w:val="24"/>
              </w:rPr>
              <w:t xml:space="preserve">If the Supplier is a joint venture, consortium, or association, </w:t>
            </w:r>
            <w:proofErr w:type="gramStart"/>
            <w:r w:rsidRPr="00AD5EE9">
              <w:rPr>
                <w:rFonts w:ascii="Book Antiqua" w:hAnsi="Book Antiqua"/>
                <w:sz w:val="24"/>
                <w:szCs w:val="24"/>
              </w:rPr>
              <w:t>all of</w:t>
            </w:r>
            <w:proofErr w:type="gramEnd"/>
            <w:r w:rsidRPr="00AD5EE9">
              <w:rPr>
                <w:rFonts w:ascii="Book Antiqua" w:hAnsi="Book Antiqua"/>
                <w:sz w:val="24"/>
                <w:szCs w:val="24"/>
              </w:rPr>
              <w:t xml:space="preserve">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1477A" w:rsidRPr="00AD5EE9" w14:paraId="6F2D54C4" w14:textId="77777777" w:rsidTr="005B6399">
        <w:tc>
          <w:tcPr>
            <w:tcW w:w="648" w:type="dxa"/>
          </w:tcPr>
          <w:p w14:paraId="67319901"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7.</w:t>
            </w:r>
          </w:p>
        </w:tc>
        <w:tc>
          <w:tcPr>
            <w:tcW w:w="2002" w:type="dxa"/>
            <w:gridSpan w:val="2"/>
          </w:tcPr>
          <w:p w14:paraId="74C79AE5" w14:textId="77777777" w:rsidR="0041477A" w:rsidRPr="00EB7C24" w:rsidRDefault="0041477A" w:rsidP="005B6399">
            <w:pPr>
              <w:widowControl w:val="0"/>
              <w:autoSpaceDE w:val="0"/>
              <w:autoSpaceDN w:val="0"/>
              <w:adjustRightInd w:val="0"/>
              <w:spacing w:after="0" w:line="240" w:lineRule="auto"/>
              <w:rPr>
                <w:rFonts w:ascii="Book Antiqua" w:hAnsi="Book Antiqua"/>
                <w:b/>
                <w:sz w:val="24"/>
                <w:szCs w:val="24"/>
              </w:rPr>
            </w:pPr>
            <w:r w:rsidRPr="00EB7C24">
              <w:rPr>
                <w:rFonts w:ascii="Book Antiqua" w:hAnsi="Book Antiqua"/>
                <w:b/>
                <w:sz w:val="24"/>
                <w:szCs w:val="24"/>
              </w:rPr>
              <w:t>Eligibility</w:t>
            </w:r>
          </w:p>
        </w:tc>
        <w:tc>
          <w:tcPr>
            <w:tcW w:w="636" w:type="dxa"/>
            <w:gridSpan w:val="2"/>
          </w:tcPr>
          <w:p w14:paraId="288E33BC" w14:textId="77777777" w:rsidR="0041477A" w:rsidRPr="00AD5EE9" w:rsidRDefault="0041477A" w:rsidP="005B63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7.1</w:t>
            </w:r>
          </w:p>
        </w:tc>
        <w:tc>
          <w:tcPr>
            <w:tcW w:w="6452" w:type="dxa"/>
            <w:gridSpan w:val="2"/>
          </w:tcPr>
          <w:p w14:paraId="7263868A" w14:textId="77777777" w:rsidR="0041477A" w:rsidRPr="00AD5EE9" w:rsidRDefault="0041477A" w:rsidP="00CC5972">
            <w:pPr>
              <w:widowControl w:val="0"/>
              <w:overflowPunct w:val="0"/>
              <w:autoSpaceDE w:val="0"/>
              <w:autoSpaceDN w:val="0"/>
              <w:adjustRightInd w:val="0"/>
              <w:spacing w:after="120" w:line="240" w:lineRule="auto"/>
              <w:ind w:right="20"/>
              <w:jc w:val="both"/>
              <w:rPr>
                <w:rFonts w:ascii="Book Antiqua" w:hAnsi="Book Antiqua"/>
                <w:sz w:val="24"/>
                <w:szCs w:val="24"/>
              </w:rPr>
            </w:pPr>
            <w:r w:rsidRPr="00AD5EE9">
              <w:rPr>
                <w:rFonts w:ascii="Book Antiqua" w:hAnsi="Book Antiqua"/>
                <w:sz w:val="24"/>
                <w:szCs w:val="24"/>
              </w:rPr>
              <w:t>All goods supplied under this contract shall be complied with applicable standards stipulated by the Sri Lanka Standards Institute. In the absence of such standards, the Goods supplied shall be complied to other internationally accepted standards, such as British Standards.</w:t>
            </w:r>
          </w:p>
        </w:tc>
      </w:tr>
      <w:tr w:rsidR="0041477A" w:rsidRPr="00AD5EE9" w14:paraId="32D33203" w14:textId="77777777" w:rsidTr="005B6399">
        <w:tc>
          <w:tcPr>
            <w:tcW w:w="648" w:type="dxa"/>
          </w:tcPr>
          <w:p w14:paraId="3919CE20"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8.</w:t>
            </w:r>
          </w:p>
        </w:tc>
        <w:tc>
          <w:tcPr>
            <w:tcW w:w="2002" w:type="dxa"/>
            <w:gridSpan w:val="2"/>
          </w:tcPr>
          <w:p w14:paraId="2E058342" w14:textId="77777777" w:rsidR="0041477A" w:rsidRPr="00EB7C24" w:rsidRDefault="0041477A" w:rsidP="005B6399">
            <w:pPr>
              <w:widowControl w:val="0"/>
              <w:autoSpaceDE w:val="0"/>
              <w:autoSpaceDN w:val="0"/>
              <w:adjustRightInd w:val="0"/>
              <w:spacing w:after="0" w:line="240" w:lineRule="auto"/>
              <w:rPr>
                <w:rFonts w:ascii="Book Antiqua" w:hAnsi="Book Antiqua"/>
                <w:b/>
                <w:sz w:val="24"/>
                <w:szCs w:val="24"/>
              </w:rPr>
            </w:pPr>
            <w:r w:rsidRPr="00EB7C24">
              <w:rPr>
                <w:rFonts w:ascii="Book Antiqua" w:hAnsi="Book Antiqua"/>
                <w:b/>
                <w:sz w:val="24"/>
                <w:szCs w:val="24"/>
              </w:rPr>
              <w:t>Notices</w:t>
            </w:r>
          </w:p>
        </w:tc>
        <w:tc>
          <w:tcPr>
            <w:tcW w:w="636" w:type="dxa"/>
            <w:gridSpan w:val="2"/>
          </w:tcPr>
          <w:p w14:paraId="24894874" w14:textId="77777777" w:rsidR="0041477A" w:rsidRPr="00AD5EE9" w:rsidRDefault="0041477A" w:rsidP="005B63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8.1</w:t>
            </w:r>
          </w:p>
        </w:tc>
        <w:tc>
          <w:tcPr>
            <w:tcW w:w="6452" w:type="dxa"/>
            <w:gridSpan w:val="2"/>
          </w:tcPr>
          <w:p w14:paraId="41AD5CF0" w14:textId="77777777" w:rsidR="0041477A" w:rsidRPr="00AD5EE9" w:rsidRDefault="0041477A" w:rsidP="00CC5972">
            <w:pPr>
              <w:widowControl w:val="0"/>
              <w:overflowPunct w:val="0"/>
              <w:autoSpaceDE w:val="0"/>
              <w:autoSpaceDN w:val="0"/>
              <w:adjustRightInd w:val="0"/>
              <w:spacing w:after="120" w:line="240" w:lineRule="auto"/>
              <w:ind w:right="20"/>
              <w:jc w:val="both"/>
              <w:rPr>
                <w:rFonts w:ascii="Book Antiqua" w:hAnsi="Book Antiqua"/>
                <w:sz w:val="24"/>
                <w:szCs w:val="24"/>
              </w:rPr>
            </w:pPr>
            <w:r w:rsidRPr="00AD5EE9">
              <w:rPr>
                <w:rFonts w:ascii="Book Antiqua" w:hAnsi="Book Antiqua"/>
                <w:sz w:val="24"/>
                <w:szCs w:val="24"/>
              </w:rPr>
              <w:t>Any notice given by one party to the other pursuant to the Contract shall be in writing to the address specified in the Contract Data. The term “in writing” means communicated in written form with proof of receipt.</w:t>
            </w:r>
          </w:p>
        </w:tc>
      </w:tr>
      <w:tr w:rsidR="0041477A" w:rsidRPr="00AD5EE9" w14:paraId="17530106" w14:textId="77777777" w:rsidTr="005B6399">
        <w:tc>
          <w:tcPr>
            <w:tcW w:w="648" w:type="dxa"/>
          </w:tcPr>
          <w:p w14:paraId="6B327A39"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0A87D472" w14:textId="77777777" w:rsidR="0041477A" w:rsidRPr="00EB7C24" w:rsidRDefault="0041477A" w:rsidP="005B63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17EDD715" w14:textId="77777777" w:rsidR="0041477A" w:rsidRPr="00AD5EE9" w:rsidRDefault="0041477A" w:rsidP="005B63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8.2</w:t>
            </w:r>
          </w:p>
        </w:tc>
        <w:tc>
          <w:tcPr>
            <w:tcW w:w="6452" w:type="dxa"/>
            <w:gridSpan w:val="2"/>
          </w:tcPr>
          <w:p w14:paraId="1A6106EA" w14:textId="77777777" w:rsidR="0041477A" w:rsidRPr="00AD5EE9" w:rsidRDefault="0041477A" w:rsidP="00CC5972">
            <w:pPr>
              <w:widowControl w:val="0"/>
              <w:overflowPunct w:val="0"/>
              <w:autoSpaceDE w:val="0"/>
              <w:autoSpaceDN w:val="0"/>
              <w:adjustRightInd w:val="0"/>
              <w:spacing w:after="120" w:line="240" w:lineRule="auto"/>
              <w:ind w:right="20"/>
              <w:jc w:val="both"/>
              <w:rPr>
                <w:rFonts w:ascii="Book Antiqua" w:hAnsi="Book Antiqua"/>
                <w:sz w:val="24"/>
                <w:szCs w:val="24"/>
              </w:rPr>
            </w:pPr>
            <w:r w:rsidRPr="00AD5EE9">
              <w:rPr>
                <w:rFonts w:ascii="Book Antiqua" w:hAnsi="Book Antiqua"/>
                <w:sz w:val="24"/>
                <w:szCs w:val="24"/>
              </w:rPr>
              <w:t xml:space="preserve">A notice shall be effective when delivered or on the notice’s effective date, whichever is later. </w:t>
            </w:r>
          </w:p>
        </w:tc>
      </w:tr>
      <w:tr w:rsidR="0041477A" w:rsidRPr="00AD5EE9" w14:paraId="090035A8" w14:textId="77777777" w:rsidTr="005B6399">
        <w:tc>
          <w:tcPr>
            <w:tcW w:w="648" w:type="dxa"/>
          </w:tcPr>
          <w:p w14:paraId="665AF7A1"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9.</w:t>
            </w:r>
          </w:p>
        </w:tc>
        <w:tc>
          <w:tcPr>
            <w:tcW w:w="2002" w:type="dxa"/>
            <w:gridSpan w:val="2"/>
          </w:tcPr>
          <w:p w14:paraId="4ADABB06" w14:textId="77777777" w:rsidR="0041477A" w:rsidRPr="00EB7C24" w:rsidRDefault="0041477A" w:rsidP="005B6399">
            <w:pPr>
              <w:widowControl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Governing Law</w:t>
            </w:r>
          </w:p>
        </w:tc>
        <w:tc>
          <w:tcPr>
            <w:tcW w:w="636" w:type="dxa"/>
            <w:gridSpan w:val="2"/>
          </w:tcPr>
          <w:p w14:paraId="44459F5C" w14:textId="77777777" w:rsidR="0041477A" w:rsidRPr="00AD5EE9" w:rsidRDefault="0041477A" w:rsidP="005B63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9.1</w:t>
            </w:r>
          </w:p>
        </w:tc>
        <w:tc>
          <w:tcPr>
            <w:tcW w:w="6452" w:type="dxa"/>
            <w:gridSpan w:val="2"/>
          </w:tcPr>
          <w:p w14:paraId="3DFF5F85" w14:textId="77777777" w:rsidR="0041477A" w:rsidRPr="00AD5EE9" w:rsidRDefault="0041477A" w:rsidP="00CC5972">
            <w:pPr>
              <w:widowControl w:val="0"/>
              <w:overflowPunct w:val="0"/>
              <w:autoSpaceDE w:val="0"/>
              <w:autoSpaceDN w:val="0"/>
              <w:adjustRightInd w:val="0"/>
              <w:spacing w:after="120" w:line="240" w:lineRule="auto"/>
              <w:ind w:right="20"/>
              <w:jc w:val="both"/>
              <w:rPr>
                <w:rFonts w:ascii="Book Antiqua" w:hAnsi="Book Antiqua"/>
                <w:sz w:val="24"/>
                <w:szCs w:val="24"/>
              </w:rPr>
            </w:pPr>
            <w:r w:rsidRPr="00AD5EE9">
              <w:rPr>
                <w:rFonts w:ascii="Book Antiqua" w:hAnsi="Book Antiqua"/>
                <w:sz w:val="24"/>
                <w:szCs w:val="24"/>
              </w:rPr>
              <w:t>The Contract shall be governed by and interpreted in accordance with the laws of the Democratic Socialist Republic of Sri Lanka.</w:t>
            </w:r>
          </w:p>
        </w:tc>
      </w:tr>
      <w:tr w:rsidR="0041477A" w:rsidRPr="00AD5EE9" w14:paraId="7C5DE6E2" w14:textId="77777777" w:rsidTr="005B6399">
        <w:tc>
          <w:tcPr>
            <w:tcW w:w="648" w:type="dxa"/>
          </w:tcPr>
          <w:p w14:paraId="68171451"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10.</w:t>
            </w:r>
          </w:p>
        </w:tc>
        <w:tc>
          <w:tcPr>
            <w:tcW w:w="2002" w:type="dxa"/>
            <w:gridSpan w:val="2"/>
          </w:tcPr>
          <w:p w14:paraId="587360A9" w14:textId="77777777" w:rsidR="0041477A" w:rsidRPr="00AD5EE9" w:rsidRDefault="0041477A" w:rsidP="005B63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Settlement of Disputes</w:t>
            </w:r>
          </w:p>
        </w:tc>
        <w:tc>
          <w:tcPr>
            <w:tcW w:w="636" w:type="dxa"/>
            <w:gridSpan w:val="2"/>
          </w:tcPr>
          <w:p w14:paraId="5D500930"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10.1</w:t>
            </w:r>
          </w:p>
        </w:tc>
        <w:tc>
          <w:tcPr>
            <w:tcW w:w="6452" w:type="dxa"/>
            <w:gridSpan w:val="2"/>
          </w:tcPr>
          <w:p w14:paraId="627D4F73"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and the Supplier shall make every effort to resolve amicably by direct informal negotiation any disagreement or dispute arising between them under or in connection with the Contract.</w:t>
            </w:r>
          </w:p>
        </w:tc>
      </w:tr>
      <w:tr w:rsidR="0041477A" w:rsidRPr="00AD5EE9" w14:paraId="20E0EDF6" w14:textId="77777777" w:rsidTr="005B6399">
        <w:tc>
          <w:tcPr>
            <w:tcW w:w="648" w:type="dxa"/>
          </w:tcPr>
          <w:p w14:paraId="396F72D3"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0394D2E9"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7F6BE857"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10.2</w:t>
            </w:r>
          </w:p>
        </w:tc>
        <w:tc>
          <w:tcPr>
            <w:tcW w:w="6452" w:type="dxa"/>
            <w:gridSpan w:val="2"/>
          </w:tcPr>
          <w:p w14:paraId="69BD5E8B"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Arbitration Act No: 11 of 1995. </w:t>
            </w:r>
          </w:p>
        </w:tc>
      </w:tr>
      <w:tr w:rsidR="0041477A" w:rsidRPr="00AD5EE9" w14:paraId="38C77C84" w14:textId="77777777" w:rsidTr="005B6399">
        <w:tc>
          <w:tcPr>
            <w:tcW w:w="648" w:type="dxa"/>
          </w:tcPr>
          <w:p w14:paraId="7015CCAF"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0F5A3902"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1349B6B4"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10.3</w:t>
            </w:r>
          </w:p>
        </w:tc>
        <w:tc>
          <w:tcPr>
            <w:tcW w:w="6452" w:type="dxa"/>
            <w:gridSpan w:val="2"/>
          </w:tcPr>
          <w:p w14:paraId="0DF2DAFB"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Notwithstanding any reference to arbitration herein, </w:t>
            </w:r>
          </w:p>
        </w:tc>
      </w:tr>
      <w:tr w:rsidR="0041477A" w:rsidRPr="00AD5EE9" w14:paraId="79209921" w14:textId="77777777" w:rsidTr="005B6399">
        <w:tc>
          <w:tcPr>
            <w:tcW w:w="648" w:type="dxa"/>
          </w:tcPr>
          <w:p w14:paraId="5800A9AC"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2C79FD88"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5F002046"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tcPr>
          <w:p w14:paraId="22E2FD6A" w14:textId="77777777" w:rsidR="0041477A" w:rsidRPr="00AD5EE9" w:rsidRDefault="0041477A" w:rsidP="0041477A">
            <w:pPr>
              <w:widowControl w:val="0"/>
              <w:numPr>
                <w:ilvl w:val="0"/>
                <w:numId w:val="28"/>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 parties shall continue to perform their respective obligations under the Contract unless they otherwise agree; and</w:t>
            </w:r>
          </w:p>
        </w:tc>
      </w:tr>
      <w:tr w:rsidR="0041477A" w:rsidRPr="00AD5EE9" w14:paraId="4DF9649D" w14:textId="77777777" w:rsidTr="005B6399">
        <w:tc>
          <w:tcPr>
            <w:tcW w:w="648" w:type="dxa"/>
          </w:tcPr>
          <w:p w14:paraId="729F8E15"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6E1AA8A6"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0FC4CD3D"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tcPr>
          <w:p w14:paraId="0C02440D" w14:textId="77777777" w:rsidR="0041477A" w:rsidRPr="00574A7B" w:rsidRDefault="0041477A" w:rsidP="00CC5972">
            <w:pPr>
              <w:widowControl w:val="0"/>
              <w:numPr>
                <w:ilvl w:val="0"/>
                <w:numId w:val="28"/>
              </w:numPr>
              <w:overflowPunct w:val="0"/>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The Purchaser shall pay the Supplier any monies due the Supplier.</w:t>
            </w:r>
          </w:p>
        </w:tc>
      </w:tr>
      <w:tr w:rsidR="0041477A" w:rsidRPr="00AD5EE9" w14:paraId="3CA23E37" w14:textId="77777777" w:rsidTr="005B6399">
        <w:tc>
          <w:tcPr>
            <w:tcW w:w="648" w:type="dxa"/>
          </w:tcPr>
          <w:p w14:paraId="7395B638"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11.</w:t>
            </w:r>
          </w:p>
        </w:tc>
        <w:tc>
          <w:tcPr>
            <w:tcW w:w="2002" w:type="dxa"/>
            <w:gridSpan w:val="2"/>
          </w:tcPr>
          <w:p w14:paraId="517C84B8" w14:textId="77777777" w:rsidR="0041477A" w:rsidRPr="00AD5EE9" w:rsidRDefault="0041477A" w:rsidP="005B63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Scope of Supply</w:t>
            </w:r>
          </w:p>
        </w:tc>
        <w:tc>
          <w:tcPr>
            <w:tcW w:w="636" w:type="dxa"/>
            <w:gridSpan w:val="2"/>
          </w:tcPr>
          <w:p w14:paraId="30FC62C8"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11.1</w:t>
            </w:r>
          </w:p>
        </w:tc>
        <w:tc>
          <w:tcPr>
            <w:tcW w:w="6452" w:type="dxa"/>
            <w:gridSpan w:val="2"/>
          </w:tcPr>
          <w:p w14:paraId="5D6667A0"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Goods and Related Services to be supplied shall be as specified in the Schedule of Requirements.</w:t>
            </w:r>
          </w:p>
        </w:tc>
      </w:tr>
      <w:tr w:rsidR="0041477A" w:rsidRPr="00AD5EE9" w14:paraId="54B1069B" w14:textId="77777777" w:rsidTr="005B6399">
        <w:tc>
          <w:tcPr>
            <w:tcW w:w="648" w:type="dxa"/>
          </w:tcPr>
          <w:p w14:paraId="37399CB2"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12.</w:t>
            </w:r>
          </w:p>
        </w:tc>
        <w:tc>
          <w:tcPr>
            <w:tcW w:w="2002" w:type="dxa"/>
            <w:gridSpan w:val="2"/>
          </w:tcPr>
          <w:p w14:paraId="383D34E7" w14:textId="77777777" w:rsidR="0041477A" w:rsidRPr="00AD5EE9" w:rsidRDefault="0041477A" w:rsidP="005B63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 xml:space="preserve">Delivery </w:t>
            </w:r>
            <w:proofErr w:type="gramStart"/>
            <w:r w:rsidRPr="00AD5EE9">
              <w:rPr>
                <w:rFonts w:ascii="Book Antiqua" w:hAnsi="Book Antiqua"/>
                <w:b/>
                <w:sz w:val="24"/>
                <w:szCs w:val="24"/>
              </w:rPr>
              <w:t xml:space="preserve">and </w:t>
            </w:r>
            <w:r w:rsidRPr="00EB7C24">
              <w:rPr>
                <w:rFonts w:ascii="Book Antiqua" w:hAnsi="Book Antiqua"/>
                <w:b/>
                <w:sz w:val="24"/>
                <w:szCs w:val="24"/>
              </w:rPr>
              <w:t xml:space="preserve"> </w:t>
            </w:r>
            <w:r w:rsidRPr="00AD5EE9">
              <w:rPr>
                <w:rFonts w:ascii="Book Antiqua" w:hAnsi="Book Antiqua"/>
                <w:b/>
                <w:sz w:val="24"/>
                <w:szCs w:val="24"/>
              </w:rPr>
              <w:t>Documents</w:t>
            </w:r>
            <w:proofErr w:type="gramEnd"/>
            <w:r w:rsidRPr="00EB7C24">
              <w:rPr>
                <w:rFonts w:ascii="Book Antiqua" w:hAnsi="Book Antiqua"/>
                <w:b/>
                <w:sz w:val="24"/>
                <w:szCs w:val="24"/>
              </w:rPr>
              <w:t xml:space="preserve">    </w:t>
            </w:r>
          </w:p>
        </w:tc>
        <w:tc>
          <w:tcPr>
            <w:tcW w:w="636" w:type="dxa"/>
            <w:gridSpan w:val="2"/>
          </w:tcPr>
          <w:p w14:paraId="1F234C66"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12.1</w:t>
            </w:r>
          </w:p>
        </w:tc>
        <w:tc>
          <w:tcPr>
            <w:tcW w:w="6452" w:type="dxa"/>
            <w:gridSpan w:val="2"/>
          </w:tcPr>
          <w:p w14:paraId="2836ADA9"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w:t>
            </w:r>
            <w:r w:rsidRPr="00EB7C24">
              <w:rPr>
                <w:rFonts w:ascii="Book Antiqua" w:hAnsi="Book Antiqua"/>
                <w:sz w:val="24"/>
                <w:szCs w:val="24"/>
              </w:rPr>
              <w:t>Contract Data.</w:t>
            </w:r>
          </w:p>
        </w:tc>
      </w:tr>
      <w:tr w:rsidR="0041477A" w:rsidRPr="00AD5EE9" w14:paraId="3C78F117" w14:textId="77777777" w:rsidTr="005B6399">
        <w:tc>
          <w:tcPr>
            <w:tcW w:w="648" w:type="dxa"/>
          </w:tcPr>
          <w:p w14:paraId="26575CD3"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13.</w:t>
            </w:r>
          </w:p>
        </w:tc>
        <w:tc>
          <w:tcPr>
            <w:tcW w:w="2002" w:type="dxa"/>
            <w:gridSpan w:val="2"/>
          </w:tcPr>
          <w:p w14:paraId="0090CF71" w14:textId="77777777" w:rsidR="0041477A" w:rsidRPr="00EB7C24" w:rsidRDefault="0041477A" w:rsidP="005B63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Suppl</w:t>
            </w:r>
            <w:r>
              <w:rPr>
                <w:rFonts w:ascii="Book Antiqua" w:hAnsi="Book Antiqua"/>
                <w:b/>
                <w:sz w:val="24"/>
                <w:szCs w:val="24"/>
              </w:rPr>
              <w:t>i</w:t>
            </w:r>
            <w:r w:rsidRPr="00AD5EE9">
              <w:rPr>
                <w:rFonts w:ascii="Book Antiqua" w:hAnsi="Book Antiqua"/>
                <w:b/>
                <w:sz w:val="24"/>
                <w:szCs w:val="24"/>
              </w:rPr>
              <w:t xml:space="preserve">er’s Responsibilities </w:t>
            </w:r>
          </w:p>
          <w:p w14:paraId="4E72CBC9" w14:textId="77777777" w:rsidR="0041477A" w:rsidRPr="00AD5EE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2500BE88"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13.1</w:t>
            </w:r>
          </w:p>
        </w:tc>
        <w:tc>
          <w:tcPr>
            <w:tcW w:w="6452" w:type="dxa"/>
            <w:gridSpan w:val="2"/>
          </w:tcPr>
          <w:p w14:paraId="289A248D"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supply all the Goods and Related Services included in the Scope of Supply in accordance   with CC Clause 11, and the Delivery and Completion Schedule, as per CC Clause 12.</w:t>
            </w:r>
          </w:p>
        </w:tc>
      </w:tr>
      <w:tr w:rsidR="0041477A" w:rsidRPr="00AD5EE9" w14:paraId="6D961C3D" w14:textId="77777777" w:rsidTr="005B6399">
        <w:tc>
          <w:tcPr>
            <w:tcW w:w="648" w:type="dxa"/>
          </w:tcPr>
          <w:p w14:paraId="06C5DE38"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14.</w:t>
            </w:r>
          </w:p>
        </w:tc>
        <w:tc>
          <w:tcPr>
            <w:tcW w:w="2002" w:type="dxa"/>
            <w:gridSpan w:val="2"/>
          </w:tcPr>
          <w:p w14:paraId="6FEABC2B" w14:textId="77777777" w:rsidR="0041477A" w:rsidRPr="00EB7C24" w:rsidRDefault="0041477A" w:rsidP="005B6399">
            <w:pPr>
              <w:widowControl w:val="0"/>
              <w:autoSpaceDE w:val="0"/>
              <w:autoSpaceDN w:val="0"/>
              <w:adjustRightInd w:val="0"/>
              <w:rPr>
                <w:rFonts w:ascii="Book Antiqua" w:hAnsi="Book Antiqua"/>
                <w:b/>
                <w:sz w:val="24"/>
                <w:szCs w:val="24"/>
              </w:rPr>
            </w:pPr>
            <w:r w:rsidRPr="00EB7C24">
              <w:rPr>
                <w:rFonts w:ascii="Book Antiqua" w:hAnsi="Book Antiqua"/>
                <w:b/>
                <w:sz w:val="24"/>
                <w:szCs w:val="24"/>
              </w:rPr>
              <w:t xml:space="preserve">Contract Price          </w:t>
            </w:r>
          </w:p>
        </w:tc>
        <w:tc>
          <w:tcPr>
            <w:tcW w:w="636" w:type="dxa"/>
            <w:gridSpan w:val="2"/>
          </w:tcPr>
          <w:p w14:paraId="1B41B5CF"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14.1</w:t>
            </w:r>
          </w:p>
        </w:tc>
        <w:tc>
          <w:tcPr>
            <w:tcW w:w="6452" w:type="dxa"/>
            <w:gridSpan w:val="2"/>
          </w:tcPr>
          <w:p w14:paraId="42E8872A"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Prices charged by the Supplier for the Goods supplied and the Related Services performed under the Contract shall not vary from the prices quoted by the Supplier in its bid.</w:t>
            </w:r>
          </w:p>
        </w:tc>
      </w:tr>
      <w:tr w:rsidR="0041477A" w:rsidRPr="00AD5EE9" w14:paraId="3827E625" w14:textId="77777777" w:rsidTr="005B6399">
        <w:tc>
          <w:tcPr>
            <w:tcW w:w="648" w:type="dxa"/>
          </w:tcPr>
          <w:p w14:paraId="32C64307"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15.</w:t>
            </w:r>
          </w:p>
        </w:tc>
        <w:tc>
          <w:tcPr>
            <w:tcW w:w="2002" w:type="dxa"/>
            <w:gridSpan w:val="2"/>
          </w:tcPr>
          <w:p w14:paraId="7B06288C" w14:textId="77777777" w:rsidR="0041477A" w:rsidRPr="00EB7C24" w:rsidRDefault="0041477A" w:rsidP="005B6399">
            <w:pPr>
              <w:widowControl w:val="0"/>
              <w:autoSpaceDE w:val="0"/>
              <w:autoSpaceDN w:val="0"/>
              <w:adjustRightInd w:val="0"/>
              <w:rPr>
                <w:rFonts w:ascii="Book Antiqua" w:hAnsi="Book Antiqua"/>
                <w:b/>
                <w:sz w:val="24"/>
                <w:szCs w:val="24"/>
              </w:rPr>
            </w:pPr>
            <w:r w:rsidRPr="00EB7C24">
              <w:rPr>
                <w:rFonts w:ascii="Book Antiqua" w:hAnsi="Book Antiqua"/>
                <w:b/>
                <w:sz w:val="24"/>
                <w:szCs w:val="24"/>
              </w:rPr>
              <w:t>Terms of Payment</w:t>
            </w:r>
          </w:p>
        </w:tc>
        <w:tc>
          <w:tcPr>
            <w:tcW w:w="636" w:type="dxa"/>
            <w:gridSpan w:val="2"/>
          </w:tcPr>
          <w:p w14:paraId="364E8E3A"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15.1</w:t>
            </w:r>
          </w:p>
        </w:tc>
        <w:tc>
          <w:tcPr>
            <w:tcW w:w="6452" w:type="dxa"/>
            <w:gridSpan w:val="2"/>
          </w:tcPr>
          <w:p w14:paraId="7EB31B36"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Contract Price shall be paid as specified in the Contract Data.</w:t>
            </w:r>
          </w:p>
        </w:tc>
      </w:tr>
      <w:tr w:rsidR="0041477A" w:rsidRPr="00AD5EE9" w14:paraId="3AC105EE" w14:textId="77777777" w:rsidTr="005B6399">
        <w:tc>
          <w:tcPr>
            <w:tcW w:w="648" w:type="dxa"/>
          </w:tcPr>
          <w:p w14:paraId="6DB4F946"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52CBD87B" w14:textId="77777777" w:rsidR="0041477A" w:rsidRPr="00EB7C24"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713CCFCE"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15.2</w:t>
            </w:r>
          </w:p>
        </w:tc>
        <w:tc>
          <w:tcPr>
            <w:tcW w:w="6452" w:type="dxa"/>
            <w:gridSpan w:val="2"/>
          </w:tcPr>
          <w:p w14:paraId="44FD0BF8"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 </w:t>
            </w:r>
          </w:p>
        </w:tc>
      </w:tr>
      <w:tr w:rsidR="0041477A" w:rsidRPr="00AD5EE9" w14:paraId="7D9FA485" w14:textId="77777777" w:rsidTr="005B6399">
        <w:tc>
          <w:tcPr>
            <w:tcW w:w="648" w:type="dxa"/>
          </w:tcPr>
          <w:p w14:paraId="1A0D5753"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0CDBD928" w14:textId="77777777" w:rsidR="0041477A" w:rsidRPr="00EB7C24"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69268A60"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15.3</w:t>
            </w:r>
          </w:p>
        </w:tc>
        <w:tc>
          <w:tcPr>
            <w:tcW w:w="6452" w:type="dxa"/>
            <w:gridSpan w:val="2"/>
          </w:tcPr>
          <w:p w14:paraId="06978395"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Payments shall be made promptly by the Purchaser, but in no case later than </w:t>
            </w:r>
            <w:proofErr w:type="gramStart"/>
            <w:r w:rsidRPr="00AD5EE9">
              <w:rPr>
                <w:rFonts w:ascii="Book Antiqua" w:hAnsi="Book Antiqua"/>
                <w:sz w:val="24"/>
                <w:szCs w:val="24"/>
              </w:rPr>
              <w:t>twenty eight</w:t>
            </w:r>
            <w:proofErr w:type="gramEnd"/>
            <w:r w:rsidRPr="00AD5EE9">
              <w:rPr>
                <w:rFonts w:ascii="Book Antiqua" w:hAnsi="Book Antiqua"/>
                <w:sz w:val="24"/>
                <w:szCs w:val="24"/>
              </w:rPr>
              <w:t xml:space="preserve"> (28) days after submission of an invoice or request for payment by the Supplier, and after the Purchaser has accepted it.</w:t>
            </w:r>
          </w:p>
        </w:tc>
      </w:tr>
      <w:tr w:rsidR="0041477A" w:rsidRPr="00AD5EE9" w14:paraId="5416FE34" w14:textId="77777777" w:rsidTr="005B6399">
        <w:tc>
          <w:tcPr>
            <w:tcW w:w="648" w:type="dxa"/>
          </w:tcPr>
          <w:p w14:paraId="707787C3"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16.</w:t>
            </w:r>
          </w:p>
        </w:tc>
        <w:tc>
          <w:tcPr>
            <w:tcW w:w="2002" w:type="dxa"/>
            <w:gridSpan w:val="2"/>
          </w:tcPr>
          <w:p w14:paraId="34A03103" w14:textId="77777777" w:rsidR="0041477A" w:rsidRPr="007A6319" w:rsidRDefault="0041477A" w:rsidP="005B63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Taxes and Duties</w:t>
            </w:r>
          </w:p>
        </w:tc>
        <w:tc>
          <w:tcPr>
            <w:tcW w:w="636" w:type="dxa"/>
            <w:gridSpan w:val="2"/>
          </w:tcPr>
          <w:p w14:paraId="00850C99"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16.1</w:t>
            </w:r>
          </w:p>
        </w:tc>
        <w:tc>
          <w:tcPr>
            <w:tcW w:w="6452" w:type="dxa"/>
            <w:gridSpan w:val="2"/>
          </w:tcPr>
          <w:p w14:paraId="0B40E828"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be entirely responsible for all taxes, duties, license fees, etc., incurred until delivery of the contracted Goods to the Purchaser.</w:t>
            </w:r>
          </w:p>
        </w:tc>
      </w:tr>
      <w:tr w:rsidR="0041477A" w:rsidRPr="00AD5EE9" w14:paraId="13C07ECF" w14:textId="77777777" w:rsidTr="005B6399">
        <w:tc>
          <w:tcPr>
            <w:tcW w:w="648" w:type="dxa"/>
          </w:tcPr>
          <w:p w14:paraId="1122F4A9"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17.</w:t>
            </w:r>
          </w:p>
        </w:tc>
        <w:tc>
          <w:tcPr>
            <w:tcW w:w="2002" w:type="dxa"/>
            <w:gridSpan w:val="2"/>
          </w:tcPr>
          <w:p w14:paraId="0510B870" w14:textId="77777777" w:rsidR="0041477A" w:rsidRPr="007A6319" w:rsidRDefault="0041477A" w:rsidP="005B63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Performance    Security</w:t>
            </w:r>
          </w:p>
        </w:tc>
        <w:tc>
          <w:tcPr>
            <w:tcW w:w="636" w:type="dxa"/>
            <w:gridSpan w:val="2"/>
          </w:tcPr>
          <w:p w14:paraId="6D804746"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17.1</w:t>
            </w:r>
          </w:p>
        </w:tc>
        <w:tc>
          <w:tcPr>
            <w:tcW w:w="6452" w:type="dxa"/>
            <w:gridSpan w:val="2"/>
          </w:tcPr>
          <w:p w14:paraId="6D3B372C"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If required as specified in the Contract Data, the Supplier shall, within fourteen (14) days of the notification of contract award, provide a performance security of Ten percent (10%) of the Contract Price for the performance of the Contract.</w:t>
            </w:r>
          </w:p>
        </w:tc>
      </w:tr>
      <w:tr w:rsidR="0041477A" w:rsidRPr="00AD5EE9" w14:paraId="67553942" w14:textId="77777777" w:rsidTr="005B6399">
        <w:tc>
          <w:tcPr>
            <w:tcW w:w="648" w:type="dxa"/>
          </w:tcPr>
          <w:p w14:paraId="5ACD8D5C"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1AB4EB2D" w14:textId="77777777" w:rsidR="0041477A" w:rsidRPr="007A631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29AECE47"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17.2</w:t>
            </w:r>
          </w:p>
        </w:tc>
        <w:tc>
          <w:tcPr>
            <w:tcW w:w="6452" w:type="dxa"/>
            <w:gridSpan w:val="2"/>
          </w:tcPr>
          <w:p w14:paraId="322C44B9"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proceeds of the Performance Security shall be payable to the Purchaser as compensation for any loss resulting from the Supplier’s failure to complete its obligations under the Contract.</w:t>
            </w:r>
          </w:p>
        </w:tc>
      </w:tr>
      <w:tr w:rsidR="0041477A" w:rsidRPr="00AD5EE9" w14:paraId="74237453" w14:textId="77777777" w:rsidTr="005B6399">
        <w:tc>
          <w:tcPr>
            <w:tcW w:w="648" w:type="dxa"/>
          </w:tcPr>
          <w:p w14:paraId="4B8280D4"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68951569" w14:textId="77777777" w:rsidR="0041477A" w:rsidRPr="007A631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3A635987"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17.3</w:t>
            </w:r>
          </w:p>
        </w:tc>
        <w:tc>
          <w:tcPr>
            <w:tcW w:w="6452" w:type="dxa"/>
            <w:gridSpan w:val="2"/>
          </w:tcPr>
          <w:p w14:paraId="106E579A"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As specified in the Contract Data, the Performance Security, if required, shall be in Sri Lanka Rupees and shall be in the format stipulated by the Purchaser in the Contract Data, or in another format acceptable to the Purchaser.</w:t>
            </w:r>
          </w:p>
        </w:tc>
      </w:tr>
      <w:tr w:rsidR="0041477A" w:rsidRPr="00AD5EE9" w14:paraId="4A9229D5" w14:textId="77777777" w:rsidTr="005B6399">
        <w:tc>
          <w:tcPr>
            <w:tcW w:w="648" w:type="dxa"/>
          </w:tcPr>
          <w:p w14:paraId="0F329C00"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23976B9E" w14:textId="77777777" w:rsidR="0041477A" w:rsidRPr="007A631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0308480C"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17.4</w:t>
            </w:r>
          </w:p>
        </w:tc>
        <w:tc>
          <w:tcPr>
            <w:tcW w:w="6452" w:type="dxa"/>
            <w:gridSpan w:val="2"/>
          </w:tcPr>
          <w:p w14:paraId="6FC097F3"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Performance Security shall be discharged by the Purchaser and returned to the Supplier not later than twenty-eight (28) days following the date of Completion of the Supplier’s performance obligations under the Contract, including any warranty obligations. </w:t>
            </w:r>
          </w:p>
        </w:tc>
      </w:tr>
      <w:tr w:rsidR="0041477A" w:rsidRPr="00AD5EE9" w14:paraId="6483490C" w14:textId="77777777" w:rsidTr="005B6399">
        <w:tc>
          <w:tcPr>
            <w:tcW w:w="648" w:type="dxa"/>
          </w:tcPr>
          <w:p w14:paraId="645BB827"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18.</w:t>
            </w:r>
          </w:p>
        </w:tc>
        <w:tc>
          <w:tcPr>
            <w:tcW w:w="2002" w:type="dxa"/>
            <w:gridSpan w:val="2"/>
          </w:tcPr>
          <w:p w14:paraId="2DB49FF6" w14:textId="77777777" w:rsidR="0041477A" w:rsidRPr="007A6319" w:rsidRDefault="0041477A" w:rsidP="005B63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Copyright</w:t>
            </w:r>
          </w:p>
        </w:tc>
        <w:tc>
          <w:tcPr>
            <w:tcW w:w="636" w:type="dxa"/>
            <w:gridSpan w:val="2"/>
          </w:tcPr>
          <w:p w14:paraId="05697A83"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18.1</w:t>
            </w:r>
          </w:p>
        </w:tc>
        <w:tc>
          <w:tcPr>
            <w:tcW w:w="6452" w:type="dxa"/>
            <w:gridSpan w:val="2"/>
          </w:tcPr>
          <w:p w14:paraId="3A8D9469"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41477A" w:rsidRPr="00AD5EE9" w14:paraId="1C120244" w14:textId="77777777" w:rsidTr="005B6399">
        <w:trPr>
          <w:trHeight w:val="1170"/>
        </w:trPr>
        <w:tc>
          <w:tcPr>
            <w:tcW w:w="648" w:type="dxa"/>
          </w:tcPr>
          <w:p w14:paraId="1B964773"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19.</w:t>
            </w:r>
          </w:p>
        </w:tc>
        <w:tc>
          <w:tcPr>
            <w:tcW w:w="2002" w:type="dxa"/>
            <w:gridSpan w:val="2"/>
          </w:tcPr>
          <w:p w14:paraId="6F3FC471" w14:textId="77777777" w:rsidR="0041477A" w:rsidRPr="007A6319" w:rsidRDefault="0041477A" w:rsidP="005B63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Confidential Information</w:t>
            </w:r>
          </w:p>
        </w:tc>
        <w:tc>
          <w:tcPr>
            <w:tcW w:w="636" w:type="dxa"/>
            <w:gridSpan w:val="2"/>
          </w:tcPr>
          <w:p w14:paraId="7C600FB2"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19.1</w:t>
            </w:r>
          </w:p>
        </w:tc>
        <w:tc>
          <w:tcPr>
            <w:tcW w:w="6452" w:type="dxa"/>
            <w:gridSpan w:val="2"/>
          </w:tcPr>
          <w:p w14:paraId="0C470831"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t>
            </w:r>
          </w:p>
        </w:tc>
      </w:tr>
      <w:tr w:rsidR="0041477A" w:rsidRPr="00AD5EE9" w14:paraId="680F00E9" w14:textId="77777777" w:rsidTr="005B6399">
        <w:trPr>
          <w:trHeight w:val="975"/>
        </w:trPr>
        <w:tc>
          <w:tcPr>
            <w:tcW w:w="648" w:type="dxa"/>
          </w:tcPr>
          <w:p w14:paraId="79EDA299"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2C83B4C1" w14:textId="77777777" w:rsidR="0041477A" w:rsidRPr="007A631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53BA1C9D"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tcPr>
          <w:p w14:paraId="25E89E56"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w:t>
            </w:r>
            <w:proofErr w:type="gramStart"/>
            <w:r w:rsidRPr="00AD5EE9">
              <w:rPr>
                <w:rFonts w:ascii="Book Antiqua" w:hAnsi="Book Antiqua"/>
                <w:sz w:val="24"/>
                <w:szCs w:val="24"/>
              </w:rPr>
              <w:t>similar to</w:t>
            </w:r>
            <w:proofErr w:type="gramEnd"/>
            <w:r w:rsidRPr="00AD5EE9">
              <w:rPr>
                <w:rFonts w:ascii="Book Antiqua" w:hAnsi="Book Antiqua"/>
                <w:sz w:val="24"/>
                <w:szCs w:val="24"/>
              </w:rPr>
              <w:t xml:space="preserve"> that imposed on the Supplier under CC Clause 19.</w:t>
            </w:r>
          </w:p>
        </w:tc>
      </w:tr>
      <w:tr w:rsidR="0041477A" w:rsidRPr="00AD5EE9" w14:paraId="0841AE1D" w14:textId="77777777" w:rsidTr="005B6399">
        <w:tc>
          <w:tcPr>
            <w:tcW w:w="648" w:type="dxa"/>
          </w:tcPr>
          <w:p w14:paraId="22A2E947"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5EDBFB38" w14:textId="77777777" w:rsidR="0041477A" w:rsidRPr="007A631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3841768D"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19.2</w:t>
            </w:r>
          </w:p>
        </w:tc>
        <w:tc>
          <w:tcPr>
            <w:tcW w:w="6452" w:type="dxa"/>
            <w:gridSpan w:val="2"/>
          </w:tcPr>
          <w:p w14:paraId="426DC595"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tc>
      </w:tr>
      <w:tr w:rsidR="0041477A" w:rsidRPr="00AD5EE9" w14:paraId="6D2712CC" w14:textId="77777777" w:rsidTr="005B6399">
        <w:tc>
          <w:tcPr>
            <w:tcW w:w="648" w:type="dxa"/>
          </w:tcPr>
          <w:p w14:paraId="5AC13EDD"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42958432" w14:textId="77777777" w:rsidR="0041477A" w:rsidRPr="007A631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7CFD38D1"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19.3</w:t>
            </w:r>
          </w:p>
        </w:tc>
        <w:tc>
          <w:tcPr>
            <w:tcW w:w="6452" w:type="dxa"/>
            <w:gridSpan w:val="2"/>
          </w:tcPr>
          <w:p w14:paraId="1979B525"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above provisions of CC Clause 19 shall not in any way modify any undertaking of confidentiality given by either of the parties hereto prior to the date of the Contract in respect of the Supply or any part thereof. </w:t>
            </w:r>
          </w:p>
        </w:tc>
      </w:tr>
      <w:tr w:rsidR="0041477A" w:rsidRPr="00AD5EE9" w14:paraId="7663F264" w14:textId="77777777" w:rsidTr="005B6399">
        <w:tc>
          <w:tcPr>
            <w:tcW w:w="648" w:type="dxa"/>
          </w:tcPr>
          <w:p w14:paraId="0F090B75"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690937FB" w14:textId="77777777" w:rsidR="0041477A" w:rsidRPr="007A631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21B58608"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19.4</w:t>
            </w:r>
          </w:p>
        </w:tc>
        <w:tc>
          <w:tcPr>
            <w:tcW w:w="6452" w:type="dxa"/>
            <w:gridSpan w:val="2"/>
          </w:tcPr>
          <w:p w14:paraId="4BE39F52"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provisions of CC Clause 19 shall survive completion or termination, for whatever reason, of the Contract.</w:t>
            </w:r>
          </w:p>
        </w:tc>
      </w:tr>
      <w:tr w:rsidR="0041477A" w:rsidRPr="00AD5EE9" w14:paraId="4FEE7676" w14:textId="77777777" w:rsidTr="005B6399">
        <w:tc>
          <w:tcPr>
            <w:tcW w:w="648" w:type="dxa"/>
          </w:tcPr>
          <w:p w14:paraId="7356CBDA"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20.</w:t>
            </w:r>
          </w:p>
        </w:tc>
        <w:tc>
          <w:tcPr>
            <w:tcW w:w="2002" w:type="dxa"/>
            <w:gridSpan w:val="2"/>
          </w:tcPr>
          <w:p w14:paraId="63D76F31" w14:textId="77777777" w:rsidR="0041477A" w:rsidRPr="007A6319" w:rsidRDefault="0041477A" w:rsidP="005B63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Subcontracting</w:t>
            </w:r>
          </w:p>
        </w:tc>
        <w:tc>
          <w:tcPr>
            <w:tcW w:w="636" w:type="dxa"/>
            <w:gridSpan w:val="2"/>
          </w:tcPr>
          <w:p w14:paraId="5AD19486"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20.1</w:t>
            </w:r>
          </w:p>
        </w:tc>
        <w:tc>
          <w:tcPr>
            <w:tcW w:w="6452" w:type="dxa"/>
            <w:gridSpan w:val="2"/>
          </w:tcPr>
          <w:p w14:paraId="353BBDD5"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notify the Purchaser in writing of all subcontracts awarded under the Contract if not</w:t>
            </w:r>
            <w:r w:rsidRPr="00AD5EE9">
              <w:rPr>
                <w:rFonts w:ascii="Book Antiqua" w:hAnsi="Book Antiqua"/>
                <w:sz w:val="24"/>
                <w:szCs w:val="24"/>
              </w:rPr>
              <w:tab/>
              <w:t xml:space="preserve"> already specified in the bid. Such notification, in the original bid or later shall not relieve the Supplier from any of its obligations, duties, responsibilities, or liability under the Contract.</w:t>
            </w:r>
          </w:p>
        </w:tc>
      </w:tr>
      <w:tr w:rsidR="0041477A" w:rsidRPr="00AD5EE9" w14:paraId="3409DE8F" w14:textId="77777777" w:rsidTr="005B6399">
        <w:tc>
          <w:tcPr>
            <w:tcW w:w="648" w:type="dxa"/>
          </w:tcPr>
          <w:p w14:paraId="0A435DCB"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5571EED1" w14:textId="77777777" w:rsidR="0041477A" w:rsidRPr="007A631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0EE39900"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20.2</w:t>
            </w:r>
          </w:p>
        </w:tc>
        <w:tc>
          <w:tcPr>
            <w:tcW w:w="6452" w:type="dxa"/>
            <w:gridSpan w:val="2"/>
          </w:tcPr>
          <w:p w14:paraId="4C715D01"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Subcontracts shall comply with the provisions of CC Clauses 3 and 7. </w:t>
            </w:r>
          </w:p>
        </w:tc>
      </w:tr>
      <w:tr w:rsidR="0041477A" w:rsidRPr="00AD5EE9" w14:paraId="25EABA6A" w14:textId="77777777" w:rsidTr="005B6399">
        <w:tc>
          <w:tcPr>
            <w:tcW w:w="648" w:type="dxa"/>
          </w:tcPr>
          <w:p w14:paraId="79ABDCB4"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21.</w:t>
            </w:r>
          </w:p>
        </w:tc>
        <w:tc>
          <w:tcPr>
            <w:tcW w:w="2002" w:type="dxa"/>
            <w:gridSpan w:val="2"/>
          </w:tcPr>
          <w:p w14:paraId="513ECD8A" w14:textId="77777777" w:rsidR="0041477A" w:rsidRPr="007A6319" w:rsidRDefault="0041477A" w:rsidP="005B6399">
            <w:pPr>
              <w:widowControl w:val="0"/>
              <w:autoSpaceDE w:val="0"/>
              <w:autoSpaceDN w:val="0"/>
              <w:adjustRightInd w:val="0"/>
              <w:rPr>
                <w:rFonts w:ascii="Book Antiqua" w:hAnsi="Book Antiqua"/>
                <w:b/>
                <w:sz w:val="24"/>
                <w:szCs w:val="24"/>
              </w:rPr>
            </w:pPr>
            <w:proofErr w:type="gramStart"/>
            <w:r w:rsidRPr="007A6319">
              <w:rPr>
                <w:rFonts w:ascii="Book Antiqua" w:hAnsi="Book Antiqua"/>
                <w:b/>
                <w:sz w:val="24"/>
                <w:szCs w:val="24"/>
              </w:rPr>
              <w:t>Specifications  and</w:t>
            </w:r>
            <w:proofErr w:type="gramEnd"/>
            <w:r w:rsidRPr="007A6319">
              <w:rPr>
                <w:rFonts w:ascii="Book Antiqua" w:hAnsi="Book Antiqua"/>
                <w:b/>
                <w:sz w:val="24"/>
                <w:szCs w:val="24"/>
              </w:rPr>
              <w:t xml:space="preserve"> Standards  </w:t>
            </w:r>
          </w:p>
        </w:tc>
        <w:tc>
          <w:tcPr>
            <w:tcW w:w="636" w:type="dxa"/>
            <w:gridSpan w:val="2"/>
          </w:tcPr>
          <w:p w14:paraId="7160138D"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21.1</w:t>
            </w:r>
          </w:p>
        </w:tc>
        <w:tc>
          <w:tcPr>
            <w:tcW w:w="6452" w:type="dxa"/>
            <w:gridSpan w:val="2"/>
          </w:tcPr>
          <w:p w14:paraId="0DDB020F"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Technical Specifications and Drawings</w:t>
            </w:r>
          </w:p>
        </w:tc>
      </w:tr>
      <w:tr w:rsidR="0041477A" w:rsidRPr="00AD5EE9" w14:paraId="49F69758" w14:textId="77777777" w:rsidTr="005B6399">
        <w:tc>
          <w:tcPr>
            <w:tcW w:w="648" w:type="dxa"/>
          </w:tcPr>
          <w:p w14:paraId="38FE3A7E"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0C16C047" w14:textId="77777777" w:rsidR="0041477A" w:rsidRPr="007A6319" w:rsidRDefault="0041477A" w:rsidP="005B6399">
            <w:pPr>
              <w:widowControl w:val="0"/>
              <w:autoSpaceDE w:val="0"/>
              <w:autoSpaceDN w:val="0"/>
              <w:adjustRightInd w:val="0"/>
              <w:rPr>
                <w:rFonts w:ascii="Book Antiqua" w:hAnsi="Book Antiqua"/>
                <w:b/>
                <w:sz w:val="24"/>
                <w:szCs w:val="24"/>
              </w:rPr>
            </w:pPr>
          </w:p>
        </w:tc>
        <w:tc>
          <w:tcPr>
            <w:tcW w:w="636" w:type="dxa"/>
            <w:gridSpan w:val="2"/>
          </w:tcPr>
          <w:p w14:paraId="5FDB28BA"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452" w:type="dxa"/>
            <w:gridSpan w:val="2"/>
          </w:tcPr>
          <w:p w14:paraId="75B6459A" w14:textId="77777777" w:rsidR="0041477A" w:rsidRPr="00AD5EE9" w:rsidRDefault="0041477A" w:rsidP="0041477A">
            <w:pPr>
              <w:widowControl w:val="0"/>
              <w:numPr>
                <w:ilvl w:val="2"/>
                <w:numId w:val="29"/>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 xml:space="preserve">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 appropriate to the Goods’ country of origin. </w:t>
            </w:r>
          </w:p>
          <w:p w14:paraId="6C992392" w14:textId="77777777" w:rsidR="0041477A" w:rsidRPr="00AD5EE9" w:rsidRDefault="0041477A" w:rsidP="005B6399">
            <w:pPr>
              <w:widowControl w:val="0"/>
              <w:overflowPunct w:val="0"/>
              <w:autoSpaceDE w:val="0"/>
              <w:autoSpaceDN w:val="0"/>
              <w:adjustRightInd w:val="0"/>
              <w:spacing w:line="215" w:lineRule="auto"/>
              <w:ind w:right="20"/>
              <w:jc w:val="both"/>
              <w:rPr>
                <w:rFonts w:ascii="Book Antiqua" w:hAnsi="Book Antiqua"/>
                <w:sz w:val="24"/>
                <w:szCs w:val="24"/>
              </w:rPr>
            </w:pPr>
          </w:p>
        </w:tc>
      </w:tr>
      <w:tr w:rsidR="0041477A" w:rsidRPr="00AD5EE9" w14:paraId="443D875A" w14:textId="77777777" w:rsidTr="005B6399">
        <w:tc>
          <w:tcPr>
            <w:tcW w:w="648" w:type="dxa"/>
          </w:tcPr>
          <w:p w14:paraId="1418D5D3"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17CFC4BD" w14:textId="77777777" w:rsidR="0041477A" w:rsidRPr="007A6319" w:rsidRDefault="0041477A" w:rsidP="005B6399">
            <w:pPr>
              <w:widowControl w:val="0"/>
              <w:autoSpaceDE w:val="0"/>
              <w:autoSpaceDN w:val="0"/>
              <w:adjustRightInd w:val="0"/>
              <w:spacing w:after="0"/>
              <w:rPr>
                <w:rFonts w:ascii="Book Antiqua" w:hAnsi="Book Antiqua"/>
                <w:b/>
                <w:sz w:val="24"/>
                <w:szCs w:val="24"/>
              </w:rPr>
            </w:pPr>
          </w:p>
        </w:tc>
        <w:tc>
          <w:tcPr>
            <w:tcW w:w="636" w:type="dxa"/>
            <w:gridSpan w:val="2"/>
          </w:tcPr>
          <w:p w14:paraId="18BB4C45" w14:textId="77777777" w:rsidR="0041477A" w:rsidRPr="00AD5EE9" w:rsidRDefault="0041477A" w:rsidP="005B6399">
            <w:pPr>
              <w:widowControl w:val="0"/>
              <w:autoSpaceDE w:val="0"/>
              <w:autoSpaceDN w:val="0"/>
              <w:adjustRightInd w:val="0"/>
              <w:spacing w:after="0"/>
              <w:rPr>
                <w:rFonts w:ascii="Book Antiqua" w:hAnsi="Book Antiqua"/>
                <w:sz w:val="24"/>
                <w:szCs w:val="24"/>
              </w:rPr>
            </w:pPr>
          </w:p>
        </w:tc>
        <w:tc>
          <w:tcPr>
            <w:tcW w:w="6452" w:type="dxa"/>
            <w:gridSpan w:val="2"/>
          </w:tcPr>
          <w:p w14:paraId="6469C317" w14:textId="77777777" w:rsidR="0041477A" w:rsidRPr="00AD5EE9" w:rsidRDefault="0041477A" w:rsidP="0041477A">
            <w:pPr>
              <w:widowControl w:val="0"/>
              <w:numPr>
                <w:ilvl w:val="2"/>
                <w:numId w:val="29"/>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proofErr w:type="gramStart"/>
            <w:r w:rsidRPr="00AD5EE9">
              <w:rPr>
                <w:rFonts w:ascii="Book Antiqua" w:hAnsi="Book Antiqua"/>
                <w:sz w:val="24"/>
                <w:szCs w:val="24"/>
              </w:rPr>
              <w:t>The  Supplier</w:t>
            </w:r>
            <w:proofErr w:type="gramEnd"/>
            <w:r w:rsidRPr="00AD5EE9">
              <w:rPr>
                <w:rFonts w:ascii="Book Antiqua" w:hAnsi="Book Antiqua"/>
                <w:sz w:val="24"/>
                <w:szCs w:val="24"/>
              </w:rPr>
              <w:t xml:space="preserve">  shall  be  entitled  to  disclaim responsibility  for  any  design,  data,  drawing, specification or other document, or any modification thereof provided or designed by or on behalf of the Purchaser, by giving a notice of such disclaimer to the Purchaser. </w:t>
            </w:r>
          </w:p>
          <w:p w14:paraId="486E22E5" w14:textId="77777777" w:rsidR="0041477A" w:rsidRPr="00AD5EE9" w:rsidRDefault="0041477A" w:rsidP="005B6399">
            <w:pPr>
              <w:widowControl w:val="0"/>
              <w:overflowPunct w:val="0"/>
              <w:autoSpaceDE w:val="0"/>
              <w:autoSpaceDN w:val="0"/>
              <w:adjustRightInd w:val="0"/>
              <w:spacing w:after="0" w:line="215" w:lineRule="auto"/>
              <w:ind w:right="20"/>
              <w:jc w:val="both"/>
              <w:rPr>
                <w:rFonts w:ascii="Book Antiqua" w:hAnsi="Book Antiqua"/>
                <w:sz w:val="24"/>
                <w:szCs w:val="24"/>
              </w:rPr>
            </w:pPr>
          </w:p>
        </w:tc>
      </w:tr>
      <w:tr w:rsidR="0041477A" w:rsidRPr="00AD5EE9" w14:paraId="3696CAD1" w14:textId="77777777" w:rsidTr="005B6399">
        <w:tc>
          <w:tcPr>
            <w:tcW w:w="648" w:type="dxa"/>
          </w:tcPr>
          <w:p w14:paraId="077E7193"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2002" w:type="dxa"/>
            <w:gridSpan w:val="2"/>
          </w:tcPr>
          <w:p w14:paraId="18D7BAC5" w14:textId="77777777" w:rsidR="0041477A" w:rsidRPr="007A6319" w:rsidRDefault="0041477A" w:rsidP="005B6399">
            <w:pPr>
              <w:widowControl w:val="0"/>
              <w:autoSpaceDE w:val="0"/>
              <w:autoSpaceDN w:val="0"/>
              <w:adjustRightInd w:val="0"/>
              <w:spacing w:after="0"/>
              <w:rPr>
                <w:rFonts w:ascii="Book Antiqua" w:hAnsi="Book Antiqua"/>
                <w:b/>
                <w:sz w:val="24"/>
                <w:szCs w:val="24"/>
              </w:rPr>
            </w:pPr>
          </w:p>
        </w:tc>
        <w:tc>
          <w:tcPr>
            <w:tcW w:w="636" w:type="dxa"/>
            <w:gridSpan w:val="2"/>
          </w:tcPr>
          <w:p w14:paraId="2724CB0B" w14:textId="77777777" w:rsidR="0041477A" w:rsidRPr="00AD5EE9" w:rsidRDefault="0041477A" w:rsidP="005B6399">
            <w:pPr>
              <w:widowControl w:val="0"/>
              <w:autoSpaceDE w:val="0"/>
              <w:autoSpaceDN w:val="0"/>
              <w:adjustRightInd w:val="0"/>
              <w:spacing w:after="0"/>
              <w:rPr>
                <w:rFonts w:ascii="Book Antiqua" w:hAnsi="Book Antiqua"/>
                <w:sz w:val="24"/>
                <w:szCs w:val="24"/>
              </w:rPr>
            </w:pPr>
          </w:p>
        </w:tc>
        <w:tc>
          <w:tcPr>
            <w:tcW w:w="6452" w:type="dxa"/>
            <w:gridSpan w:val="2"/>
          </w:tcPr>
          <w:p w14:paraId="498E36AB" w14:textId="77777777" w:rsidR="0041477A" w:rsidRPr="00AD5EE9" w:rsidRDefault="0041477A" w:rsidP="0041477A">
            <w:pPr>
              <w:widowControl w:val="0"/>
              <w:numPr>
                <w:ilvl w:val="2"/>
                <w:numId w:val="29"/>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CC Clause 32.</w:t>
            </w:r>
          </w:p>
          <w:p w14:paraId="6FD41782" w14:textId="77777777" w:rsidR="0041477A" w:rsidRPr="00AD5EE9" w:rsidRDefault="0041477A" w:rsidP="005B6399">
            <w:pPr>
              <w:widowControl w:val="0"/>
              <w:overflowPunct w:val="0"/>
              <w:autoSpaceDE w:val="0"/>
              <w:autoSpaceDN w:val="0"/>
              <w:adjustRightInd w:val="0"/>
              <w:spacing w:after="0" w:line="215" w:lineRule="auto"/>
              <w:ind w:right="20"/>
              <w:jc w:val="both"/>
              <w:rPr>
                <w:rFonts w:ascii="Book Antiqua" w:hAnsi="Book Antiqua"/>
                <w:sz w:val="24"/>
                <w:szCs w:val="24"/>
              </w:rPr>
            </w:pPr>
          </w:p>
        </w:tc>
      </w:tr>
      <w:tr w:rsidR="0041477A" w:rsidRPr="00AD5EE9" w14:paraId="06A36AF1" w14:textId="77777777" w:rsidTr="005B6399">
        <w:tc>
          <w:tcPr>
            <w:tcW w:w="648" w:type="dxa"/>
          </w:tcPr>
          <w:p w14:paraId="51EF7FAD"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sz w:val="24"/>
                <w:szCs w:val="24"/>
              </w:rPr>
              <w:br w:type="page"/>
            </w:r>
            <w:r w:rsidRPr="00AD5EE9">
              <w:rPr>
                <w:rFonts w:ascii="Book Antiqua" w:hAnsi="Book Antiqua"/>
                <w:b/>
                <w:bCs/>
                <w:sz w:val="24"/>
                <w:szCs w:val="24"/>
              </w:rPr>
              <w:t>22.</w:t>
            </w:r>
          </w:p>
        </w:tc>
        <w:tc>
          <w:tcPr>
            <w:tcW w:w="1980" w:type="dxa"/>
          </w:tcPr>
          <w:p w14:paraId="6C020230"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Packing and Documents</w:t>
            </w:r>
          </w:p>
        </w:tc>
        <w:tc>
          <w:tcPr>
            <w:tcW w:w="636" w:type="dxa"/>
            <w:gridSpan w:val="2"/>
          </w:tcPr>
          <w:p w14:paraId="241ACC52"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22.1</w:t>
            </w:r>
          </w:p>
        </w:tc>
        <w:tc>
          <w:tcPr>
            <w:tcW w:w="6474" w:type="dxa"/>
            <w:gridSpan w:val="3"/>
          </w:tcPr>
          <w:p w14:paraId="331D3A62" w14:textId="77777777" w:rsidR="0041477A" w:rsidRPr="00AD5EE9" w:rsidRDefault="0041477A" w:rsidP="005B63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 xml:space="preserve">The Supplier shall pack the Goods as is required to prevent their damage or deterioration during transit to their </w:t>
            </w:r>
            <w:proofErr w:type="gramStart"/>
            <w:r w:rsidRPr="00AD5EE9">
              <w:rPr>
                <w:rFonts w:ascii="Book Antiqua" w:hAnsi="Book Antiqua"/>
                <w:sz w:val="24"/>
                <w:szCs w:val="24"/>
              </w:rPr>
              <w:t>final destination</w:t>
            </w:r>
            <w:proofErr w:type="gramEnd"/>
            <w:r w:rsidRPr="00AD5EE9">
              <w:rPr>
                <w:rFonts w:ascii="Book Antiqua" w:hAnsi="Book Antiqua"/>
                <w:sz w:val="24"/>
                <w:szCs w:val="24"/>
              </w:rPr>
              <w:t>, as indicated in the Contract.</w:t>
            </w:r>
          </w:p>
          <w:p w14:paraId="03559E38" w14:textId="77777777" w:rsidR="0041477A" w:rsidRPr="00AD5EE9" w:rsidRDefault="0041477A" w:rsidP="005B6399">
            <w:pPr>
              <w:widowControl w:val="0"/>
              <w:overflowPunct w:val="0"/>
              <w:autoSpaceDE w:val="0"/>
              <w:autoSpaceDN w:val="0"/>
              <w:adjustRightInd w:val="0"/>
              <w:spacing w:after="0" w:line="256" w:lineRule="auto"/>
              <w:jc w:val="both"/>
              <w:rPr>
                <w:rFonts w:ascii="Book Antiqua" w:hAnsi="Book Antiqua"/>
                <w:sz w:val="24"/>
                <w:szCs w:val="24"/>
              </w:rPr>
            </w:pPr>
          </w:p>
        </w:tc>
      </w:tr>
      <w:tr w:rsidR="0041477A" w:rsidRPr="00AD5EE9" w14:paraId="35B4AAB4" w14:textId="77777777" w:rsidTr="005B6399">
        <w:tc>
          <w:tcPr>
            <w:tcW w:w="648" w:type="dxa"/>
          </w:tcPr>
          <w:p w14:paraId="464A538D"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23.</w:t>
            </w:r>
          </w:p>
        </w:tc>
        <w:tc>
          <w:tcPr>
            <w:tcW w:w="1980" w:type="dxa"/>
          </w:tcPr>
          <w:p w14:paraId="2C742450"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Insurance</w:t>
            </w:r>
          </w:p>
        </w:tc>
        <w:tc>
          <w:tcPr>
            <w:tcW w:w="636" w:type="dxa"/>
            <w:gridSpan w:val="2"/>
          </w:tcPr>
          <w:p w14:paraId="7EA1CD9A"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23.1</w:t>
            </w:r>
          </w:p>
        </w:tc>
        <w:tc>
          <w:tcPr>
            <w:tcW w:w="6474" w:type="dxa"/>
            <w:gridSpan w:val="3"/>
          </w:tcPr>
          <w:p w14:paraId="20598429" w14:textId="77777777" w:rsidR="0041477A" w:rsidRPr="00AD5EE9" w:rsidRDefault="0041477A" w:rsidP="005B63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the Goods supplied under the Contract shall be fully insured against loss or damage incidental to manufacture or acquisition, transportation, storage, and delivery.</w:t>
            </w:r>
          </w:p>
          <w:p w14:paraId="252FCC13" w14:textId="77777777" w:rsidR="0041477A" w:rsidRPr="00AD5EE9" w:rsidRDefault="0041477A" w:rsidP="005B6399">
            <w:pPr>
              <w:widowControl w:val="0"/>
              <w:overflowPunct w:val="0"/>
              <w:autoSpaceDE w:val="0"/>
              <w:autoSpaceDN w:val="0"/>
              <w:adjustRightInd w:val="0"/>
              <w:spacing w:after="0" w:line="256" w:lineRule="auto"/>
              <w:jc w:val="both"/>
              <w:rPr>
                <w:rFonts w:ascii="Book Antiqua" w:hAnsi="Book Antiqua"/>
                <w:sz w:val="24"/>
                <w:szCs w:val="24"/>
              </w:rPr>
            </w:pPr>
          </w:p>
        </w:tc>
      </w:tr>
      <w:tr w:rsidR="0041477A" w:rsidRPr="00AD5EE9" w14:paraId="612E8E81" w14:textId="77777777" w:rsidTr="005B6399">
        <w:tc>
          <w:tcPr>
            <w:tcW w:w="648" w:type="dxa"/>
          </w:tcPr>
          <w:p w14:paraId="6F057EE6"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24.</w:t>
            </w:r>
          </w:p>
        </w:tc>
        <w:tc>
          <w:tcPr>
            <w:tcW w:w="1980" w:type="dxa"/>
          </w:tcPr>
          <w:p w14:paraId="40E230A5"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Transportation</w:t>
            </w:r>
          </w:p>
        </w:tc>
        <w:tc>
          <w:tcPr>
            <w:tcW w:w="636" w:type="dxa"/>
            <w:gridSpan w:val="2"/>
          </w:tcPr>
          <w:p w14:paraId="407103C8"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24.1</w:t>
            </w:r>
          </w:p>
        </w:tc>
        <w:tc>
          <w:tcPr>
            <w:tcW w:w="6474" w:type="dxa"/>
            <w:gridSpan w:val="3"/>
          </w:tcPr>
          <w:p w14:paraId="4AAAE154" w14:textId="77777777" w:rsidR="0041477A" w:rsidRPr="00AD5EE9" w:rsidRDefault="0041477A" w:rsidP="005B63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responsibility for arranging transportation of the Goods shall be a responsibility of the supplier.</w:t>
            </w:r>
          </w:p>
          <w:p w14:paraId="18932CE8" w14:textId="77777777" w:rsidR="0041477A" w:rsidRPr="00AD5EE9" w:rsidRDefault="0041477A" w:rsidP="005B6399">
            <w:pPr>
              <w:widowControl w:val="0"/>
              <w:overflowPunct w:val="0"/>
              <w:autoSpaceDE w:val="0"/>
              <w:autoSpaceDN w:val="0"/>
              <w:adjustRightInd w:val="0"/>
              <w:spacing w:after="0" w:line="256" w:lineRule="auto"/>
              <w:jc w:val="both"/>
              <w:rPr>
                <w:rFonts w:ascii="Book Antiqua" w:hAnsi="Book Antiqua"/>
                <w:sz w:val="24"/>
                <w:szCs w:val="24"/>
              </w:rPr>
            </w:pPr>
          </w:p>
        </w:tc>
      </w:tr>
      <w:tr w:rsidR="0041477A" w:rsidRPr="00AD5EE9" w14:paraId="4723ED68" w14:textId="77777777" w:rsidTr="005B6399">
        <w:tc>
          <w:tcPr>
            <w:tcW w:w="648" w:type="dxa"/>
          </w:tcPr>
          <w:p w14:paraId="521DDCFA"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25.</w:t>
            </w:r>
          </w:p>
        </w:tc>
        <w:tc>
          <w:tcPr>
            <w:tcW w:w="1980" w:type="dxa"/>
          </w:tcPr>
          <w:p w14:paraId="5EB35529"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Inspections and Tests</w:t>
            </w:r>
          </w:p>
        </w:tc>
        <w:tc>
          <w:tcPr>
            <w:tcW w:w="636" w:type="dxa"/>
            <w:gridSpan w:val="2"/>
          </w:tcPr>
          <w:p w14:paraId="20D6E6C7"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25.1</w:t>
            </w:r>
          </w:p>
        </w:tc>
        <w:tc>
          <w:tcPr>
            <w:tcW w:w="6474" w:type="dxa"/>
            <w:gridSpan w:val="3"/>
          </w:tcPr>
          <w:p w14:paraId="6F6034CF" w14:textId="77777777" w:rsidR="0041477A" w:rsidRPr="00AD5EE9" w:rsidRDefault="0041477A" w:rsidP="005B63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Supplier shall at its own expense and at no cost to the Purchaser carry out all such tests and/or inspections of the Goods and Related Services as are specified in the Contract Data.</w:t>
            </w:r>
          </w:p>
          <w:p w14:paraId="58D6E534" w14:textId="77777777" w:rsidR="0041477A" w:rsidRPr="00C23311" w:rsidRDefault="0041477A" w:rsidP="005B6399">
            <w:pPr>
              <w:widowControl w:val="0"/>
              <w:overflowPunct w:val="0"/>
              <w:autoSpaceDE w:val="0"/>
              <w:autoSpaceDN w:val="0"/>
              <w:adjustRightInd w:val="0"/>
              <w:spacing w:after="0" w:line="256" w:lineRule="auto"/>
              <w:jc w:val="both"/>
              <w:rPr>
                <w:rFonts w:ascii="Book Antiqua" w:hAnsi="Book Antiqua"/>
                <w:sz w:val="16"/>
                <w:szCs w:val="16"/>
              </w:rPr>
            </w:pPr>
          </w:p>
        </w:tc>
      </w:tr>
      <w:tr w:rsidR="0041477A" w:rsidRPr="00AD5EE9" w14:paraId="37BF0877" w14:textId="77777777" w:rsidTr="005B6399">
        <w:tc>
          <w:tcPr>
            <w:tcW w:w="648" w:type="dxa"/>
          </w:tcPr>
          <w:p w14:paraId="48578FBD"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62322125"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382E8054"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25.2</w:t>
            </w:r>
          </w:p>
        </w:tc>
        <w:tc>
          <w:tcPr>
            <w:tcW w:w="6474" w:type="dxa"/>
            <w:gridSpan w:val="3"/>
          </w:tcPr>
          <w:p w14:paraId="6AFDE1F7" w14:textId="77777777" w:rsidR="0041477A" w:rsidRPr="00AD5EE9" w:rsidRDefault="0041477A" w:rsidP="005B63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 xml:space="preserve">The inspections and tests may be conducted on the premises of the Supplier or its Subcontractor, at point of delivery, and/or at the Goods’ </w:t>
            </w:r>
            <w:proofErr w:type="gramStart"/>
            <w:r w:rsidRPr="00AD5EE9">
              <w:rPr>
                <w:rFonts w:ascii="Book Antiqua" w:hAnsi="Book Antiqua"/>
                <w:sz w:val="24"/>
                <w:szCs w:val="24"/>
              </w:rPr>
              <w:t>final destination</w:t>
            </w:r>
            <w:proofErr w:type="gramEnd"/>
            <w:r w:rsidRPr="00AD5EE9">
              <w:rPr>
                <w:rFonts w:ascii="Book Antiqua" w:hAnsi="Book Antiqua"/>
                <w:sz w:val="24"/>
                <w:szCs w:val="24"/>
              </w:rPr>
              <w:t xml:space="preserve">, or in another place as specified in the Contract Data.  Subject to CC Sub-Clause 25.3, if conducted on the premises of the Supplier or its Subcontractor, all reasonable facilities and assistance, including access to drawings and production data, shall be furnished to the inspectors at no charge to the Purchaser. </w:t>
            </w:r>
          </w:p>
          <w:p w14:paraId="28D2BD90" w14:textId="77777777" w:rsidR="0041477A" w:rsidRPr="00C23311" w:rsidRDefault="0041477A" w:rsidP="005B6399">
            <w:pPr>
              <w:widowControl w:val="0"/>
              <w:overflowPunct w:val="0"/>
              <w:autoSpaceDE w:val="0"/>
              <w:autoSpaceDN w:val="0"/>
              <w:adjustRightInd w:val="0"/>
              <w:spacing w:after="0" w:line="256" w:lineRule="auto"/>
              <w:jc w:val="both"/>
              <w:rPr>
                <w:rFonts w:ascii="Book Antiqua" w:hAnsi="Book Antiqua"/>
                <w:sz w:val="16"/>
                <w:szCs w:val="16"/>
              </w:rPr>
            </w:pPr>
          </w:p>
        </w:tc>
      </w:tr>
      <w:tr w:rsidR="0041477A" w:rsidRPr="00AD5EE9" w14:paraId="3FABDCC8" w14:textId="77777777" w:rsidTr="005B6399">
        <w:tc>
          <w:tcPr>
            <w:tcW w:w="648" w:type="dxa"/>
          </w:tcPr>
          <w:p w14:paraId="36B49E30"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4A2572ED"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19B6BF9F"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25.3</w:t>
            </w:r>
          </w:p>
        </w:tc>
        <w:tc>
          <w:tcPr>
            <w:tcW w:w="6474" w:type="dxa"/>
            <w:gridSpan w:val="3"/>
          </w:tcPr>
          <w:p w14:paraId="12E20238" w14:textId="77777777" w:rsidR="0041477A" w:rsidRPr="00AD5EE9" w:rsidRDefault="0041477A" w:rsidP="005B63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 xml:space="preserve">The Purchaser or its designated representative shall be entitled to attend the tests and/or inspections referred to in CC Sub-Clause 25.2, provided that the Purchaser bear </w:t>
            </w:r>
            <w:proofErr w:type="gramStart"/>
            <w:r w:rsidRPr="00AD5EE9">
              <w:rPr>
                <w:rFonts w:ascii="Book Antiqua" w:hAnsi="Book Antiqua"/>
                <w:sz w:val="24"/>
                <w:szCs w:val="24"/>
              </w:rPr>
              <w:t>all of</w:t>
            </w:r>
            <w:proofErr w:type="gramEnd"/>
            <w:r w:rsidRPr="00AD5EE9">
              <w:rPr>
                <w:rFonts w:ascii="Book Antiqua" w:hAnsi="Book Antiqua"/>
                <w:sz w:val="24"/>
                <w:szCs w:val="24"/>
              </w:rPr>
              <w:t xml:space="preserve"> its own costs and expenses incurred in connection with such attendance including, but not limited to, all traveling and board and lodging expenses.</w:t>
            </w:r>
          </w:p>
          <w:p w14:paraId="037BCE74" w14:textId="77777777" w:rsidR="0041477A" w:rsidRPr="00AD5EE9" w:rsidRDefault="0041477A" w:rsidP="005B6399">
            <w:pPr>
              <w:widowControl w:val="0"/>
              <w:overflowPunct w:val="0"/>
              <w:autoSpaceDE w:val="0"/>
              <w:autoSpaceDN w:val="0"/>
              <w:adjustRightInd w:val="0"/>
              <w:spacing w:after="0" w:line="256" w:lineRule="auto"/>
              <w:jc w:val="both"/>
              <w:rPr>
                <w:rFonts w:ascii="Book Antiqua" w:hAnsi="Book Antiqua"/>
                <w:sz w:val="24"/>
                <w:szCs w:val="24"/>
              </w:rPr>
            </w:pPr>
          </w:p>
        </w:tc>
      </w:tr>
      <w:tr w:rsidR="0041477A" w:rsidRPr="00AD5EE9" w14:paraId="54D95EE0" w14:textId="77777777" w:rsidTr="005B6399">
        <w:tc>
          <w:tcPr>
            <w:tcW w:w="648" w:type="dxa"/>
          </w:tcPr>
          <w:p w14:paraId="3F41B7AD"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57304B93"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2D03D89"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25.4</w:t>
            </w:r>
          </w:p>
        </w:tc>
        <w:tc>
          <w:tcPr>
            <w:tcW w:w="6474" w:type="dxa"/>
            <w:gridSpan w:val="3"/>
          </w:tcPr>
          <w:p w14:paraId="39D5A9A1" w14:textId="77777777" w:rsidR="0041477A" w:rsidRPr="00AD5EE9" w:rsidRDefault="0041477A" w:rsidP="005B6399">
            <w:pPr>
              <w:widowControl w:val="0"/>
              <w:tabs>
                <w:tab w:val="num" w:pos="2860"/>
              </w:tabs>
              <w:overflowPunct w:val="0"/>
              <w:autoSpaceDE w:val="0"/>
              <w:autoSpaceDN w:val="0"/>
              <w:adjustRightInd w:val="0"/>
              <w:spacing w:after="120" w:line="233" w:lineRule="auto"/>
              <w:ind w:right="20"/>
              <w:jc w:val="both"/>
              <w:rPr>
                <w:rFonts w:ascii="Book Antiqua" w:hAnsi="Book Antiqua"/>
                <w:sz w:val="24"/>
                <w:szCs w:val="24"/>
              </w:rPr>
            </w:pPr>
            <w:r w:rsidRPr="00AD5EE9">
              <w:rPr>
                <w:rFonts w:ascii="Book Antiqua" w:hAnsi="Book Antiqua"/>
                <w:sz w:val="24"/>
                <w:szCs w:val="24"/>
              </w:rPr>
              <w:t xml:space="preserve">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 </w:t>
            </w:r>
          </w:p>
        </w:tc>
      </w:tr>
      <w:tr w:rsidR="0041477A" w:rsidRPr="00AD5EE9" w14:paraId="794D5454" w14:textId="77777777" w:rsidTr="005B6399">
        <w:tc>
          <w:tcPr>
            <w:tcW w:w="648" w:type="dxa"/>
          </w:tcPr>
          <w:p w14:paraId="3219ABF7"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1DE6EE7C"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3F57D706"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25.5</w:t>
            </w:r>
          </w:p>
        </w:tc>
        <w:tc>
          <w:tcPr>
            <w:tcW w:w="6474" w:type="dxa"/>
            <w:gridSpan w:val="3"/>
          </w:tcPr>
          <w:p w14:paraId="27E0E210" w14:textId="77777777" w:rsidR="0041477A" w:rsidRPr="00AD5EE9" w:rsidRDefault="0041477A" w:rsidP="005B6399">
            <w:pPr>
              <w:widowControl w:val="0"/>
              <w:tabs>
                <w:tab w:val="num" w:pos="2860"/>
              </w:tabs>
              <w:overflowPunct w:val="0"/>
              <w:autoSpaceDE w:val="0"/>
              <w:autoSpaceDN w:val="0"/>
              <w:adjustRightInd w:val="0"/>
              <w:spacing w:after="120" w:line="245" w:lineRule="auto"/>
              <w:jc w:val="both"/>
              <w:rPr>
                <w:rFonts w:ascii="Book Antiqua" w:hAnsi="Book Antiqua"/>
                <w:sz w:val="24"/>
                <w:szCs w:val="24"/>
              </w:rPr>
            </w:pPr>
            <w:r w:rsidRPr="00AD5EE9">
              <w:rPr>
                <w:rFonts w:ascii="Book Antiqua" w:hAnsi="Book Antiqua"/>
                <w:sz w:val="24"/>
                <w:szCs w:val="24"/>
              </w:rPr>
              <w:t xml:space="preserve">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 Dates and the other obligations so affected. </w:t>
            </w:r>
          </w:p>
        </w:tc>
      </w:tr>
      <w:tr w:rsidR="0041477A" w:rsidRPr="00AD5EE9" w14:paraId="3D405A88" w14:textId="77777777" w:rsidTr="005B6399">
        <w:tc>
          <w:tcPr>
            <w:tcW w:w="648" w:type="dxa"/>
          </w:tcPr>
          <w:p w14:paraId="26A91686"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3FD1DDD5"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1381555"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25.6</w:t>
            </w:r>
          </w:p>
        </w:tc>
        <w:tc>
          <w:tcPr>
            <w:tcW w:w="6474" w:type="dxa"/>
            <w:gridSpan w:val="3"/>
          </w:tcPr>
          <w:p w14:paraId="0F975FBC" w14:textId="77777777" w:rsidR="0041477A" w:rsidRPr="00AD5EE9" w:rsidRDefault="0041477A" w:rsidP="005B63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shall provide the Purchaser with a report of the results of any such test and/or inspection. </w:t>
            </w:r>
          </w:p>
        </w:tc>
      </w:tr>
      <w:tr w:rsidR="0041477A" w:rsidRPr="00AD5EE9" w14:paraId="27240E9A" w14:textId="77777777" w:rsidTr="005B6399">
        <w:tc>
          <w:tcPr>
            <w:tcW w:w="648" w:type="dxa"/>
          </w:tcPr>
          <w:p w14:paraId="68DDE5D3"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23C6C85D"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1C01632A"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25.7</w:t>
            </w:r>
          </w:p>
        </w:tc>
        <w:tc>
          <w:tcPr>
            <w:tcW w:w="6474" w:type="dxa"/>
            <w:gridSpan w:val="3"/>
          </w:tcPr>
          <w:p w14:paraId="7C4611C1" w14:textId="77777777" w:rsidR="0041477A" w:rsidRPr="00AD5EE9" w:rsidRDefault="0041477A" w:rsidP="005B63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CC Sub-Clause 25.4.</w:t>
            </w:r>
          </w:p>
        </w:tc>
      </w:tr>
      <w:tr w:rsidR="0041477A" w:rsidRPr="00AD5EE9" w14:paraId="714D815F" w14:textId="77777777" w:rsidTr="005B6399">
        <w:tc>
          <w:tcPr>
            <w:tcW w:w="648" w:type="dxa"/>
          </w:tcPr>
          <w:p w14:paraId="2D50FC98"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16F7141C"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1FCB3530"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25.8</w:t>
            </w:r>
          </w:p>
        </w:tc>
        <w:tc>
          <w:tcPr>
            <w:tcW w:w="6474" w:type="dxa"/>
            <w:gridSpan w:val="3"/>
          </w:tcPr>
          <w:p w14:paraId="51C4430F" w14:textId="77777777" w:rsidR="0041477A" w:rsidRPr="00AD5EE9" w:rsidRDefault="0041477A" w:rsidP="005B63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41477A" w:rsidRPr="00AD5EE9" w14:paraId="3E7B7897" w14:textId="77777777" w:rsidTr="005B6399">
        <w:tc>
          <w:tcPr>
            <w:tcW w:w="648" w:type="dxa"/>
          </w:tcPr>
          <w:p w14:paraId="4568FB12"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26.</w:t>
            </w:r>
          </w:p>
        </w:tc>
        <w:tc>
          <w:tcPr>
            <w:tcW w:w="1980" w:type="dxa"/>
          </w:tcPr>
          <w:p w14:paraId="6774A832"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Liquidated Damages</w:t>
            </w:r>
          </w:p>
        </w:tc>
        <w:tc>
          <w:tcPr>
            <w:tcW w:w="636" w:type="dxa"/>
            <w:gridSpan w:val="2"/>
          </w:tcPr>
          <w:p w14:paraId="01656B06"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26.1</w:t>
            </w:r>
          </w:p>
        </w:tc>
        <w:tc>
          <w:tcPr>
            <w:tcW w:w="6474" w:type="dxa"/>
            <w:gridSpan w:val="3"/>
          </w:tcPr>
          <w:p w14:paraId="2AC76507" w14:textId="77777777" w:rsidR="0041477A" w:rsidRPr="00AD5EE9" w:rsidRDefault="0041477A" w:rsidP="005B63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 Goods or unperformed Services for each week or part thereof of delay until actual delivery or performance, up to a maximum deduction of the percentage specified in those Contract Data. Once the maximum is reached, the Purchaser may terminate the Contract pursuant to CC Clause 34.</w:t>
            </w:r>
          </w:p>
        </w:tc>
      </w:tr>
      <w:tr w:rsidR="0041477A" w:rsidRPr="00AD5EE9" w14:paraId="3E7BD34C" w14:textId="77777777" w:rsidTr="005B6399">
        <w:tc>
          <w:tcPr>
            <w:tcW w:w="648" w:type="dxa"/>
          </w:tcPr>
          <w:p w14:paraId="21CDFCEE"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27.</w:t>
            </w:r>
          </w:p>
        </w:tc>
        <w:tc>
          <w:tcPr>
            <w:tcW w:w="1980" w:type="dxa"/>
          </w:tcPr>
          <w:p w14:paraId="766CFDF1"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Warranty</w:t>
            </w:r>
          </w:p>
        </w:tc>
        <w:tc>
          <w:tcPr>
            <w:tcW w:w="636" w:type="dxa"/>
            <w:gridSpan w:val="2"/>
          </w:tcPr>
          <w:p w14:paraId="4E56EB54"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27.1</w:t>
            </w:r>
          </w:p>
        </w:tc>
        <w:tc>
          <w:tcPr>
            <w:tcW w:w="6474" w:type="dxa"/>
            <w:gridSpan w:val="3"/>
          </w:tcPr>
          <w:p w14:paraId="778EDB31" w14:textId="77777777" w:rsidR="0041477A" w:rsidRPr="00AD5EE9" w:rsidRDefault="0041477A" w:rsidP="005B63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warrants that all the Goods are new, unused, and of the most recent or current models, and that they incorporate all recent improvements in design and materials, unless provided otherwise in the Contract. </w:t>
            </w:r>
          </w:p>
        </w:tc>
      </w:tr>
      <w:tr w:rsidR="0041477A" w:rsidRPr="00AD5EE9" w14:paraId="1657B069" w14:textId="77777777" w:rsidTr="005B6399">
        <w:tc>
          <w:tcPr>
            <w:tcW w:w="648" w:type="dxa"/>
          </w:tcPr>
          <w:p w14:paraId="2F65E50D"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7310E069"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697E214A"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27.2</w:t>
            </w:r>
          </w:p>
        </w:tc>
        <w:tc>
          <w:tcPr>
            <w:tcW w:w="6474" w:type="dxa"/>
            <w:gridSpan w:val="3"/>
          </w:tcPr>
          <w:p w14:paraId="26D00B8C" w14:textId="77777777" w:rsidR="0041477A" w:rsidRPr="00AD5EE9" w:rsidRDefault="0041477A" w:rsidP="005B63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Subject to CC Sub-Clause 21.1(b), the Supplier further warrants that the Goods shall be free from defects arising from any act or omission of the Supplier or arising from design, materials, and workmanship, under normal use in the conditions prevailing in the country of </w:t>
            </w:r>
            <w:proofErr w:type="gramStart"/>
            <w:r w:rsidRPr="00AD5EE9">
              <w:rPr>
                <w:rFonts w:ascii="Book Antiqua" w:hAnsi="Book Antiqua"/>
                <w:sz w:val="24"/>
                <w:szCs w:val="24"/>
              </w:rPr>
              <w:t>final destination</w:t>
            </w:r>
            <w:proofErr w:type="gramEnd"/>
            <w:r w:rsidRPr="00AD5EE9">
              <w:rPr>
                <w:rFonts w:ascii="Book Antiqua" w:hAnsi="Book Antiqua"/>
                <w:sz w:val="24"/>
                <w:szCs w:val="24"/>
              </w:rPr>
              <w:t xml:space="preserve">. </w:t>
            </w:r>
          </w:p>
        </w:tc>
      </w:tr>
      <w:tr w:rsidR="0041477A" w:rsidRPr="00AD5EE9" w14:paraId="2EA74CCA" w14:textId="77777777" w:rsidTr="005B6399">
        <w:tc>
          <w:tcPr>
            <w:tcW w:w="648" w:type="dxa"/>
          </w:tcPr>
          <w:p w14:paraId="3D17689D"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461518EA"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3269A698"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27.3</w:t>
            </w:r>
          </w:p>
        </w:tc>
        <w:tc>
          <w:tcPr>
            <w:tcW w:w="6474" w:type="dxa"/>
            <w:gridSpan w:val="3"/>
          </w:tcPr>
          <w:p w14:paraId="1A28EA0A" w14:textId="77777777" w:rsidR="0041477A" w:rsidRPr="00AD5EE9" w:rsidRDefault="0041477A" w:rsidP="005B63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Unless otherwise specified in the Contract Data, the warranty shall remain valid for twelve (12) months after the Goods, or any portion thereof as the case may be, have been delivered to and accepted at the </w:t>
            </w:r>
            <w:proofErr w:type="gramStart"/>
            <w:r w:rsidRPr="00AD5EE9">
              <w:rPr>
                <w:rFonts w:ascii="Book Antiqua" w:hAnsi="Book Antiqua"/>
                <w:sz w:val="24"/>
                <w:szCs w:val="24"/>
              </w:rPr>
              <w:t>final destination</w:t>
            </w:r>
            <w:proofErr w:type="gramEnd"/>
            <w:r w:rsidRPr="00AD5EE9">
              <w:rPr>
                <w:rFonts w:ascii="Book Antiqua" w:hAnsi="Book Antiqua"/>
                <w:sz w:val="24"/>
                <w:szCs w:val="24"/>
              </w:rPr>
              <w:t xml:space="preserve"> indicated in the Contract Data. </w:t>
            </w:r>
          </w:p>
        </w:tc>
      </w:tr>
      <w:tr w:rsidR="0041477A" w:rsidRPr="00AD5EE9" w14:paraId="6C6B465C" w14:textId="77777777" w:rsidTr="005B6399">
        <w:tc>
          <w:tcPr>
            <w:tcW w:w="648" w:type="dxa"/>
          </w:tcPr>
          <w:p w14:paraId="63399BFA"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3421A14F"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0936253A"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27.4</w:t>
            </w:r>
          </w:p>
        </w:tc>
        <w:tc>
          <w:tcPr>
            <w:tcW w:w="6474" w:type="dxa"/>
            <w:gridSpan w:val="3"/>
          </w:tcPr>
          <w:p w14:paraId="7D3EC728" w14:textId="77777777" w:rsidR="0041477A" w:rsidRPr="00AD5EE9" w:rsidRDefault="0041477A" w:rsidP="005B63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41477A" w:rsidRPr="00AD5EE9" w14:paraId="373743F2" w14:textId="77777777" w:rsidTr="005B6399">
        <w:tc>
          <w:tcPr>
            <w:tcW w:w="648" w:type="dxa"/>
          </w:tcPr>
          <w:p w14:paraId="6A7728F0"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786A6037"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23FA26CD"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27.5</w:t>
            </w:r>
          </w:p>
        </w:tc>
        <w:tc>
          <w:tcPr>
            <w:tcW w:w="6474" w:type="dxa"/>
            <w:gridSpan w:val="3"/>
          </w:tcPr>
          <w:p w14:paraId="4EAF5406" w14:textId="77777777" w:rsidR="0041477A" w:rsidRPr="00AD5EE9" w:rsidRDefault="0041477A" w:rsidP="005B63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Upon receipt of such notice, the Supplier shall, within the period specified in the Contract Data, expeditiously repair or replace the defective Goods or parts thereof, at no cost to the Purchaser.</w:t>
            </w:r>
          </w:p>
        </w:tc>
      </w:tr>
      <w:tr w:rsidR="0041477A" w:rsidRPr="00AD5EE9" w14:paraId="4F00FC94" w14:textId="77777777" w:rsidTr="005B6399">
        <w:trPr>
          <w:gridAfter w:val="1"/>
          <w:wAfter w:w="270" w:type="dxa"/>
        </w:trPr>
        <w:tc>
          <w:tcPr>
            <w:tcW w:w="648" w:type="dxa"/>
          </w:tcPr>
          <w:p w14:paraId="5E36659E"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67E53BE8"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6038277E"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27.6</w:t>
            </w:r>
          </w:p>
        </w:tc>
        <w:tc>
          <w:tcPr>
            <w:tcW w:w="6204" w:type="dxa"/>
            <w:gridSpan w:val="2"/>
          </w:tcPr>
          <w:p w14:paraId="65500269" w14:textId="77777777" w:rsidR="0041477A" w:rsidRDefault="0041477A" w:rsidP="005B6399">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 the Contract.</w:t>
            </w:r>
          </w:p>
          <w:p w14:paraId="497956BA" w14:textId="77777777" w:rsidR="0041477A" w:rsidRPr="00EA7FC5" w:rsidRDefault="0041477A" w:rsidP="005B6399">
            <w:pPr>
              <w:widowControl w:val="0"/>
              <w:tabs>
                <w:tab w:val="num" w:pos="2860"/>
              </w:tabs>
              <w:overflowPunct w:val="0"/>
              <w:autoSpaceDE w:val="0"/>
              <w:autoSpaceDN w:val="0"/>
              <w:adjustRightInd w:val="0"/>
              <w:spacing w:after="0" w:line="215" w:lineRule="auto"/>
              <w:jc w:val="both"/>
              <w:rPr>
                <w:rFonts w:ascii="Book Antiqua" w:hAnsi="Book Antiqua"/>
                <w:sz w:val="16"/>
                <w:szCs w:val="16"/>
              </w:rPr>
            </w:pPr>
          </w:p>
        </w:tc>
      </w:tr>
      <w:tr w:rsidR="0041477A" w:rsidRPr="00AD5EE9" w14:paraId="02F45675" w14:textId="77777777" w:rsidTr="005B6399">
        <w:trPr>
          <w:gridAfter w:val="1"/>
          <w:wAfter w:w="270" w:type="dxa"/>
        </w:trPr>
        <w:tc>
          <w:tcPr>
            <w:tcW w:w="648" w:type="dxa"/>
          </w:tcPr>
          <w:p w14:paraId="73E69FE4"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28.</w:t>
            </w:r>
          </w:p>
        </w:tc>
        <w:tc>
          <w:tcPr>
            <w:tcW w:w="1980" w:type="dxa"/>
          </w:tcPr>
          <w:p w14:paraId="7190DDC5"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Patent Indemnity</w:t>
            </w:r>
          </w:p>
        </w:tc>
        <w:tc>
          <w:tcPr>
            <w:tcW w:w="636" w:type="dxa"/>
            <w:gridSpan w:val="2"/>
          </w:tcPr>
          <w:p w14:paraId="5D98B6CA"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28.1</w:t>
            </w:r>
          </w:p>
        </w:tc>
        <w:tc>
          <w:tcPr>
            <w:tcW w:w="6204" w:type="dxa"/>
            <w:gridSpan w:val="2"/>
          </w:tcPr>
          <w:p w14:paraId="46A956B3" w14:textId="77777777" w:rsidR="0041477A" w:rsidRPr="00AD5EE9" w:rsidRDefault="0041477A" w:rsidP="005B6399">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w:t>
            </w:r>
          </w:p>
          <w:p w14:paraId="696FD968" w14:textId="77777777" w:rsidR="0041477A" w:rsidRPr="00EA7FC5" w:rsidRDefault="0041477A" w:rsidP="005B6399">
            <w:pPr>
              <w:widowControl w:val="0"/>
              <w:tabs>
                <w:tab w:val="num" w:pos="2860"/>
              </w:tabs>
              <w:overflowPunct w:val="0"/>
              <w:autoSpaceDE w:val="0"/>
              <w:autoSpaceDN w:val="0"/>
              <w:adjustRightInd w:val="0"/>
              <w:spacing w:after="0" w:line="215" w:lineRule="auto"/>
              <w:jc w:val="both"/>
              <w:rPr>
                <w:rFonts w:ascii="Book Antiqua" w:hAnsi="Book Antiqua"/>
                <w:sz w:val="16"/>
                <w:szCs w:val="16"/>
              </w:rPr>
            </w:pPr>
          </w:p>
        </w:tc>
      </w:tr>
      <w:tr w:rsidR="0041477A" w:rsidRPr="00AD5EE9" w14:paraId="0C797060" w14:textId="77777777" w:rsidTr="005B6399">
        <w:trPr>
          <w:gridAfter w:val="1"/>
          <w:wAfter w:w="270" w:type="dxa"/>
        </w:trPr>
        <w:tc>
          <w:tcPr>
            <w:tcW w:w="648" w:type="dxa"/>
          </w:tcPr>
          <w:p w14:paraId="72A57AA7" w14:textId="77777777" w:rsidR="0041477A" w:rsidRPr="00EA7FC5" w:rsidRDefault="0041477A" w:rsidP="005B6399">
            <w:pPr>
              <w:widowControl w:val="0"/>
              <w:autoSpaceDE w:val="0"/>
              <w:autoSpaceDN w:val="0"/>
              <w:adjustRightInd w:val="0"/>
              <w:jc w:val="center"/>
              <w:rPr>
                <w:rFonts w:ascii="Book Antiqua" w:hAnsi="Book Antiqua"/>
                <w:b/>
                <w:bCs/>
                <w:sz w:val="8"/>
                <w:szCs w:val="8"/>
              </w:rPr>
            </w:pPr>
          </w:p>
        </w:tc>
        <w:tc>
          <w:tcPr>
            <w:tcW w:w="1980" w:type="dxa"/>
          </w:tcPr>
          <w:p w14:paraId="515F42B1" w14:textId="77777777" w:rsidR="0041477A" w:rsidRPr="00EA7FC5"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8"/>
                <w:szCs w:val="8"/>
              </w:rPr>
            </w:pPr>
          </w:p>
        </w:tc>
        <w:tc>
          <w:tcPr>
            <w:tcW w:w="636" w:type="dxa"/>
            <w:gridSpan w:val="2"/>
          </w:tcPr>
          <w:p w14:paraId="4E8E71F7" w14:textId="77777777" w:rsidR="0041477A" w:rsidRPr="00EA7FC5" w:rsidRDefault="0041477A" w:rsidP="005B6399">
            <w:pPr>
              <w:widowControl w:val="0"/>
              <w:autoSpaceDE w:val="0"/>
              <w:autoSpaceDN w:val="0"/>
              <w:adjustRightInd w:val="0"/>
              <w:rPr>
                <w:rFonts w:ascii="Book Antiqua" w:hAnsi="Book Antiqua"/>
                <w:sz w:val="8"/>
                <w:szCs w:val="8"/>
              </w:rPr>
            </w:pPr>
          </w:p>
        </w:tc>
        <w:tc>
          <w:tcPr>
            <w:tcW w:w="6204" w:type="dxa"/>
            <w:gridSpan w:val="2"/>
          </w:tcPr>
          <w:p w14:paraId="49B6FFA0" w14:textId="77777777" w:rsidR="0041477A" w:rsidRPr="00AD5EE9" w:rsidRDefault="0041477A" w:rsidP="005B6399">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Contract by reason of: </w:t>
            </w:r>
          </w:p>
        </w:tc>
      </w:tr>
      <w:tr w:rsidR="0041477A" w:rsidRPr="00AD5EE9" w14:paraId="678C28A5" w14:textId="77777777" w:rsidTr="005B6399">
        <w:trPr>
          <w:gridAfter w:val="1"/>
          <w:wAfter w:w="270" w:type="dxa"/>
        </w:trPr>
        <w:tc>
          <w:tcPr>
            <w:tcW w:w="648" w:type="dxa"/>
          </w:tcPr>
          <w:p w14:paraId="29D8BEC9"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7B1BE96D"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8D6F494"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204" w:type="dxa"/>
            <w:gridSpan w:val="2"/>
          </w:tcPr>
          <w:p w14:paraId="4CE77BFB" w14:textId="3E353713" w:rsidR="0041477A" w:rsidRPr="00CC5972" w:rsidRDefault="0041477A" w:rsidP="00CC5972">
            <w:pPr>
              <w:widowControl w:val="0"/>
              <w:numPr>
                <w:ilvl w:val="0"/>
                <w:numId w:val="3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installation of the Goods by the Supplier or the use of the Goods in the country where the Site is located; and </w:t>
            </w:r>
          </w:p>
        </w:tc>
      </w:tr>
      <w:tr w:rsidR="0041477A" w:rsidRPr="00AD5EE9" w14:paraId="6A16B66F" w14:textId="77777777" w:rsidTr="005B6399">
        <w:trPr>
          <w:gridAfter w:val="1"/>
          <w:wAfter w:w="270" w:type="dxa"/>
        </w:trPr>
        <w:tc>
          <w:tcPr>
            <w:tcW w:w="648" w:type="dxa"/>
          </w:tcPr>
          <w:p w14:paraId="07002154"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2B0B4FC2"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6BFFA0D0"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204" w:type="dxa"/>
            <w:gridSpan w:val="2"/>
          </w:tcPr>
          <w:p w14:paraId="48C93583" w14:textId="77777777" w:rsidR="0041477A" w:rsidRPr="00CC004D" w:rsidRDefault="0041477A" w:rsidP="0041477A">
            <w:pPr>
              <w:widowControl w:val="0"/>
              <w:numPr>
                <w:ilvl w:val="0"/>
                <w:numId w:val="30"/>
              </w:numPr>
              <w:overflowPunct w:val="0"/>
              <w:autoSpaceDE w:val="0"/>
              <w:autoSpaceDN w:val="0"/>
              <w:adjustRightInd w:val="0"/>
              <w:spacing w:after="120" w:line="215" w:lineRule="auto"/>
              <w:ind w:left="522" w:hanging="522"/>
              <w:jc w:val="both"/>
              <w:rPr>
                <w:rFonts w:ascii="Book Antiqua" w:hAnsi="Book Antiqua"/>
                <w:sz w:val="24"/>
                <w:szCs w:val="24"/>
              </w:rPr>
            </w:pPr>
            <w:r w:rsidRPr="00AD5EE9">
              <w:rPr>
                <w:rFonts w:ascii="Book Antiqua" w:hAnsi="Book Antiqua"/>
                <w:sz w:val="24"/>
                <w:szCs w:val="24"/>
              </w:rPr>
              <w:t xml:space="preserve">the sale in any country of the products produced by the Goods. </w:t>
            </w:r>
          </w:p>
        </w:tc>
      </w:tr>
      <w:tr w:rsidR="0041477A" w:rsidRPr="00AD5EE9" w14:paraId="17CEC2A2" w14:textId="77777777" w:rsidTr="005B6399">
        <w:trPr>
          <w:gridAfter w:val="1"/>
          <w:wAfter w:w="270" w:type="dxa"/>
        </w:trPr>
        <w:tc>
          <w:tcPr>
            <w:tcW w:w="648" w:type="dxa"/>
          </w:tcPr>
          <w:p w14:paraId="0461A3FC"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30DC9DFD"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1AA5C988"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204" w:type="dxa"/>
            <w:gridSpan w:val="2"/>
          </w:tcPr>
          <w:p w14:paraId="653118FB" w14:textId="77777777" w:rsidR="0041477A" w:rsidRDefault="0041477A" w:rsidP="005B63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27984654" w14:textId="77777777" w:rsidR="0041477A" w:rsidRPr="00EA7FC5" w:rsidRDefault="0041477A" w:rsidP="005B6399">
            <w:pPr>
              <w:widowControl w:val="0"/>
              <w:overflowPunct w:val="0"/>
              <w:autoSpaceDE w:val="0"/>
              <w:autoSpaceDN w:val="0"/>
              <w:adjustRightInd w:val="0"/>
              <w:spacing w:after="120" w:line="215" w:lineRule="auto"/>
              <w:jc w:val="both"/>
              <w:rPr>
                <w:rFonts w:ascii="Book Antiqua" w:hAnsi="Book Antiqua"/>
                <w:sz w:val="8"/>
                <w:szCs w:val="8"/>
              </w:rPr>
            </w:pPr>
          </w:p>
        </w:tc>
      </w:tr>
      <w:tr w:rsidR="0041477A" w:rsidRPr="00AD5EE9" w14:paraId="5A7E59C2" w14:textId="77777777" w:rsidTr="005B6399">
        <w:trPr>
          <w:gridAfter w:val="1"/>
          <w:wAfter w:w="270" w:type="dxa"/>
        </w:trPr>
        <w:tc>
          <w:tcPr>
            <w:tcW w:w="648" w:type="dxa"/>
          </w:tcPr>
          <w:p w14:paraId="720D8A94"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0C8A45C8"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2FA3C06E"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28.2</w:t>
            </w:r>
          </w:p>
        </w:tc>
        <w:tc>
          <w:tcPr>
            <w:tcW w:w="6204" w:type="dxa"/>
            <w:gridSpan w:val="2"/>
          </w:tcPr>
          <w:p w14:paraId="381A0D55" w14:textId="77777777" w:rsidR="0041477A" w:rsidRPr="00AD5EE9" w:rsidRDefault="0041477A" w:rsidP="005B63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If any proceedings are brought or any claim is made against the Purchaser arising out of the matters referred to in CC Sub-Clause 28.1, the Purchaser shall promptly give the Supplier a notice thereof, and the Supplier may at its own expense and in the </w:t>
            </w:r>
            <w:proofErr w:type="gramStart"/>
            <w:r w:rsidRPr="00AD5EE9">
              <w:rPr>
                <w:rFonts w:ascii="Book Antiqua" w:hAnsi="Book Antiqua"/>
                <w:sz w:val="24"/>
                <w:szCs w:val="24"/>
              </w:rPr>
              <w:t>Purchaser’s</w:t>
            </w:r>
            <w:proofErr w:type="gramEnd"/>
            <w:r w:rsidRPr="00AD5EE9">
              <w:rPr>
                <w:rFonts w:ascii="Book Antiqua" w:hAnsi="Book Antiqua"/>
                <w:sz w:val="24"/>
                <w:szCs w:val="24"/>
              </w:rPr>
              <w:t xml:space="preserve"> name conduct such proceedings or claim and any negotiations for the settlement of any such proceedings or claim. </w:t>
            </w:r>
          </w:p>
        </w:tc>
      </w:tr>
      <w:tr w:rsidR="0041477A" w:rsidRPr="00AD5EE9" w14:paraId="3373A78E" w14:textId="77777777" w:rsidTr="005B6399">
        <w:trPr>
          <w:gridAfter w:val="1"/>
          <w:wAfter w:w="270" w:type="dxa"/>
        </w:trPr>
        <w:tc>
          <w:tcPr>
            <w:tcW w:w="648" w:type="dxa"/>
          </w:tcPr>
          <w:p w14:paraId="3C464630"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6EFF69B0"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5786855D"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28.3</w:t>
            </w:r>
          </w:p>
        </w:tc>
        <w:tc>
          <w:tcPr>
            <w:tcW w:w="6204" w:type="dxa"/>
            <w:gridSpan w:val="2"/>
          </w:tcPr>
          <w:p w14:paraId="5EB72783" w14:textId="77777777" w:rsidR="0041477A" w:rsidRPr="00AD5EE9" w:rsidRDefault="0041477A" w:rsidP="005B63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If the Supplier fails to notify the Purchaser within twenty- eight (28) days after receipt of such notice that it intends to conduct any such proceedings or claim, then the Purchaser shall be free to conduct the same on its own behalf.</w:t>
            </w:r>
          </w:p>
        </w:tc>
      </w:tr>
      <w:tr w:rsidR="0041477A" w:rsidRPr="00AD5EE9" w14:paraId="3867BC70" w14:textId="77777777" w:rsidTr="005B6399">
        <w:trPr>
          <w:gridAfter w:val="1"/>
          <w:wAfter w:w="270" w:type="dxa"/>
        </w:trPr>
        <w:tc>
          <w:tcPr>
            <w:tcW w:w="648" w:type="dxa"/>
          </w:tcPr>
          <w:p w14:paraId="76EFB9B1"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65B3A399"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37981ECA"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28.4</w:t>
            </w:r>
          </w:p>
        </w:tc>
        <w:tc>
          <w:tcPr>
            <w:tcW w:w="6204" w:type="dxa"/>
            <w:gridSpan w:val="2"/>
          </w:tcPr>
          <w:p w14:paraId="61E20F09" w14:textId="77777777" w:rsidR="0041477A" w:rsidRPr="00AD5EE9" w:rsidRDefault="0041477A" w:rsidP="005B63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Purchaser shall, at the Supplier’s request, afford all available assistance to the Supplier in conducting such proceedings or claim, and shall be reimbursed by the Supplier for all reasonable expenses incurred in so doing. </w:t>
            </w:r>
          </w:p>
        </w:tc>
      </w:tr>
      <w:tr w:rsidR="0041477A" w:rsidRPr="00AD5EE9" w14:paraId="393248F9" w14:textId="77777777" w:rsidTr="005B6399">
        <w:trPr>
          <w:gridAfter w:val="1"/>
          <w:wAfter w:w="270" w:type="dxa"/>
        </w:trPr>
        <w:tc>
          <w:tcPr>
            <w:tcW w:w="648" w:type="dxa"/>
          </w:tcPr>
          <w:p w14:paraId="7EB4EB4D"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7DB3E846"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9E2B6A5"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28.5</w:t>
            </w:r>
          </w:p>
        </w:tc>
        <w:tc>
          <w:tcPr>
            <w:tcW w:w="6204" w:type="dxa"/>
            <w:gridSpan w:val="2"/>
          </w:tcPr>
          <w:p w14:paraId="0985C378" w14:textId="77777777" w:rsidR="0041477A" w:rsidRPr="00AD5EE9" w:rsidRDefault="0041477A" w:rsidP="005B63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6BA878E1" w14:textId="77777777" w:rsidR="0041477A" w:rsidRPr="00EA7FC5" w:rsidRDefault="0041477A" w:rsidP="005B6399">
            <w:pPr>
              <w:widowControl w:val="0"/>
              <w:overflowPunct w:val="0"/>
              <w:autoSpaceDE w:val="0"/>
              <w:autoSpaceDN w:val="0"/>
              <w:adjustRightInd w:val="0"/>
              <w:spacing w:after="0" w:line="215" w:lineRule="auto"/>
              <w:jc w:val="both"/>
              <w:rPr>
                <w:rFonts w:ascii="Book Antiqua" w:hAnsi="Book Antiqua"/>
                <w:sz w:val="12"/>
                <w:szCs w:val="12"/>
              </w:rPr>
            </w:pPr>
          </w:p>
        </w:tc>
      </w:tr>
      <w:tr w:rsidR="0041477A" w:rsidRPr="00AD5EE9" w14:paraId="0A8E538F" w14:textId="77777777" w:rsidTr="005B6399">
        <w:trPr>
          <w:gridAfter w:val="1"/>
          <w:wAfter w:w="270" w:type="dxa"/>
        </w:trPr>
        <w:tc>
          <w:tcPr>
            <w:tcW w:w="648" w:type="dxa"/>
          </w:tcPr>
          <w:p w14:paraId="59264E66"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29.</w:t>
            </w:r>
          </w:p>
        </w:tc>
        <w:tc>
          <w:tcPr>
            <w:tcW w:w="1980" w:type="dxa"/>
          </w:tcPr>
          <w:p w14:paraId="2D9A8602" w14:textId="77777777" w:rsidR="0041477A" w:rsidRPr="00AD5EE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r w:rsidRPr="00AD5EE9">
              <w:rPr>
                <w:rFonts w:ascii="Book Antiqua" w:hAnsi="Book Antiqua"/>
                <w:b/>
                <w:bCs/>
                <w:sz w:val="24"/>
                <w:szCs w:val="24"/>
              </w:rPr>
              <w:t xml:space="preserve">Limitation </w:t>
            </w:r>
            <w:proofErr w:type="gramStart"/>
            <w:r w:rsidRPr="00AD5EE9">
              <w:rPr>
                <w:rFonts w:ascii="Book Antiqua" w:hAnsi="Book Antiqua"/>
                <w:b/>
                <w:bCs/>
                <w:sz w:val="24"/>
                <w:szCs w:val="24"/>
              </w:rPr>
              <w:t>of  Liability</w:t>
            </w:r>
            <w:proofErr w:type="gramEnd"/>
          </w:p>
        </w:tc>
        <w:tc>
          <w:tcPr>
            <w:tcW w:w="636" w:type="dxa"/>
            <w:gridSpan w:val="2"/>
          </w:tcPr>
          <w:p w14:paraId="1C13C43C"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29.1</w:t>
            </w:r>
          </w:p>
        </w:tc>
        <w:tc>
          <w:tcPr>
            <w:tcW w:w="6204" w:type="dxa"/>
            <w:gridSpan w:val="2"/>
          </w:tcPr>
          <w:p w14:paraId="3D5BEC8B" w14:textId="77777777" w:rsidR="0041477A" w:rsidRPr="00AD5EE9" w:rsidRDefault="0041477A" w:rsidP="005B63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Except </w:t>
            </w:r>
            <w:proofErr w:type="gramStart"/>
            <w:r w:rsidRPr="00AD5EE9">
              <w:rPr>
                <w:rFonts w:ascii="Book Antiqua" w:hAnsi="Book Antiqua"/>
                <w:sz w:val="24"/>
                <w:szCs w:val="24"/>
              </w:rPr>
              <w:t>in  cases</w:t>
            </w:r>
            <w:proofErr w:type="gramEnd"/>
            <w:r w:rsidRPr="00AD5EE9">
              <w:rPr>
                <w:rFonts w:ascii="Book Antiqua" w:hAnsi="Book Antiqua"/>
                <w:sz w:val="24"/>
                <w:szCs w:val="24"/>
              </w:rPr>
              <w:t xml:space="preserve">  of  criminal  negligence  or  willful misconduct,</w:t>
            </w:r>
          </w:p>
        </w:tc>
      </w:tr>
      <w:tr w:rsidR="0041477A" w:rsidRPr="00AD5EE9" w14:paraId="082B1BB1" w14:textId="77777777" w:rsidTr="005B6399">
        <w:trPr>
          <w:gridAfter w:val="1"/>
          <w:wAfter w:w="270" w:type="dxa"/>
        </w:trPr>
        <w:tc>
          <w:tcPr>
            <w:tcW w:w="648" w:type="dxa"/>
          </w:tcPr>
          <w:p w14:paraId="11285E3B"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1980" w:type="dxa"/>
          </w:tcPr>
          <w:p w14:paraId="54B3C9A2" w14:textId="77777777" w:rsidR="0041477A" w:rsidRPr="00AD5EE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104B41A4" w14:textId="77777777" w:rsidR="0041477A" w:rsidRPr="00AD5EE9" w:rsidRDefault="0041477A" w:rsidP="005B6399">
            <w:pPr>
              <w:widowControl w:val="0"/>
              <w:autoSpaceDE w:val="0"/>
              <w:autoSpaceDN w:val="0"/>
              <w:adjustRightInd w:val="0"/>
              <w:spacing w:after="0"/>
              <w:rPr>
                <w:rFonts w:ascii="Book Antiqua" w:hAnsi="Book Antiqua"/>
                <w:sz w:val="24"/>
                <w:szCs w:val="24"/>
              </w:rPr>
            </w:pPr>
          </w:p>
        </w:tc>
        <w:tc>
          <w:tcPr>
            <w:tcW w:w="6204" w:type="dxa"/>
            <w:gridSpan w:val="2"/>
          </w:tcPr>
          <w:p w14:paraId="3221F8BC" w14:textId="77777777" w:rsidR="0041477A" w:rsidRPr="00AD5EE9" w:rsidRDefault="0041477A" w:rsidP="0041477A">
            <w:pPr>
              <w:widowControl w:val="0"/>
              <w:numPr>
                <w:ilvl w:val="0"/>
                <w:numId w:val="31"/>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14:paraId="5C501B10" w14:textId="77777777" w:rsidR="0041477A" w:rsidRPr="00EA7FC5" w:rsidRDefault="0041477A" w:rsidP="005B6399">
            <w:pPr>
              <w:widowControl w:val="0"/>
              <w:overflowPunct w:val="0"/>
              <w:autoSpaceDE w:val="0"/>
              <w:autoSpaceDN w:val="0"/>
              <w:adjustRightInd w:val="0"/>
              <w:spacing w:after="0" w:line="215" w:lineRule="auto"/>
              <w:jc w:val="both"/>
              <w:rPr>
                <w:rFonts w:ascii="Book Antiqua" w:hAnsi="Book Antiqua"/>
                <w:sz w:val="12"/>
                <w:szCs w:val="12"/>
              </w:rPr>
            </w:pPr>
          </w:p>
        </w:tc>
      </w:tr>
      <w:tr w:rsidR="0041477A" w:rsidRPr="00AD5EE9" w14:paraId="501911B5" w14:textId="77777777" w:rsidTr="005B6399">
        <w:trPr>
          <w:gridAfter w:val="1"/>
          <w:wAfter w:w="270" w:type="dxa"/>
        </w:trPr>
        <w:tc>
          <w:tcPr>
            <w:tcW w:w="648" w:type="dxa"/>
          </w:tcPr>
          <w:p w14:paraId="78D217D5"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1980" w:type="dxa"/>
          </w:tcPr>
          <w:p w14:paraId="2EE951F9" w14:textId="77777777" w:rsidR="0041477A" w:rsidRPr="00AD5EE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47FA8038" w14:textId="77777777" w:rsidR="0041477A" w:rsidRPr="00AD5EE9" w:rsidRDefault="0041477A" w:rsidP="005B6399">
            <w:pPr>
              <w:widowControl w:val="0"/>
              <w:autoSpaceDE w:val="0"/>
              <w:autoSpaceDN w:val="0"/>
              <w:adjustRightInd w:val="0"/>
              <w:spacing w:after="0"/>
              <w:rPr>
                <w:rFonts w:ascii="Book Antiqua" w:hAnsi="Book Antiqua"/>
                <w:sz w:val="24"/>
                <w:szCs w:val="24"/>
              </w:rPr>
            </w:pPr>
          </w:p>
        </w:tc>
        <w:tc>
          <w:tcPr>
            <w:tcW w:w="6204" w:type="dxa"/>
            <w:gridSpan w:val="2"/>
          </w:tcPr>
          <w:p w14:paraId="7015B81C" w14:textId="77777777" w:rsidR="0041477A" w:rsidRPr="00AD5EE9" w:rsidRDefault="0041477A" w:rsidP="0041477A">
            <w:pPr>
              <w:widowControl w:val="0"/>
              <w:numPr>
                <w:ilvl w:val="0"/>
                <w:numId w:val="31"/>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p w14:paraId="0C450D3A" w14:textId="77777777" w:rsidR="0041477A" w:rsidRPr="00EA7FC5" w:rsidRDefault="0041477A" w:rsidP="005B6399">
            <w:pPr>
              <w:widowControl w:val="0"/>
              <w:overflowPunct w:val="0"/>
              <w:autoSpaceDE w:val="0"/>
              <w:autoSpaceDN w:val="0"/>
              <w:adjustRightInd w:val="0"/>
              <w:spacing w:after="0" w:line="215" w:lineRule="auto"/>
              <w:jc w:val="both"/>
              <w:rPr>
                <w:rFonts w:ascii="Book Antiqua" w:hAnsi="Book Antiqua"/>
                <w:sz w:val="12"/>
                <w:szCs w:val="12"/>
              </w:rPr>
            </w:pPr>
          </w:p>
        </w:tc>
      </w:tr>
      <w:tr w:rsidR="0041477A" w:rsidRPr="00AD5EE9" w14:paraId="56A31E28" w14:textId="77777777" w:rsidTr="005B6399">
        <w:trPr>
          <w:gridAfter w:val="1"/>
          <w:wAfter w:w="270" w:type="dxa"/>
        </w:trPr>
        <w:tc>
          <w:tcPr>
            <w:tcW w:w="648" w:type="dxa"/>
          </w:tcPr>
          <w:p w14:paraId="6CC929F6"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30.</w:t>
            </w:r>
          </w:p>
        </w:tc>
        <w:tc>
          <w:tcPr>
            <w:tcW w:w="1980" w:type="dxa"/>
          </w:tcPr>
          <w:p w14:paraId="7C5BC111"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7A6319">
              <w:rPr>
                <w:rFonts w:ascii="Book Antiqua" w:hAnsi="Book Antiqua"/>
                <w:b/>
                <w:bCs/>
                <w:sz w:val="24"/>
                <w:szCs w:val="24"/>
              </w:rPr>
              <w:t>Change in Laws and Regulations</w:t>
            </w:r>
          </w:p>
        </w:tc>
        <w:tc>
          <w:tcPr>
            <w:tcW w:w="636" w:type="dxa"/>
            <w:gridSpan w:val="2"/>
          </w:tcPr>
          <w:p w14:paraId="670AAF5F"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30.1</w:t>
            </w:r>
          </w:p>
        </w:tc>
        <w:tc>
          <w:tcPr>
            <w:tcW w:w="6204" w:type="dxa"/>
            <w:gridSpan w:val="2"/>
          </w:tcPr>
          <w:p w14:paraId="1FF6B5A4" w14:textId="77777777" w:rsidR="0041477A" w:rsidRPr="00AD5EE9" w:rsidRDefault="0041477A" w:rsidP="00CC5972">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CC Clause 14.</w:t>
            </w:r>
          </w:p>
        </w:tc>
      </w:tr>
      <w:tr w:rsidR="0041477A" w:rsidRPr="00AD5EE9" w14:paraId="418FCB84" w14:textId="77777777" w:rsidTr="005B6399">
        <w:trPr>
          <w:gridAfter w:val="1"/>
          <w:wAfter w:w="270" w:type="dxa"/>
        </w:trPr>
        <w:tc>
          <w:tcPr>
            <w:tcW w:w="648" w:type="dxa"/>
          </w:tcPr>
          <w:p w14:paraId="4AC8CC9B"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31.</w:t>
            </w:r>
          </w:p>
        </w:tc>
        <w:tc>
          <w:tcPr>
            <w:tcW w:w="1980" w:type="dxa"/>
          </w:tcPr>
          <w:p w14:paraId="145E3B9D" w14:textId="77777777" w:rsidR="0041477A" w:rsidRPr="007A631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r w:rsidRPr="007A6319">
              <w:rPr>
                <w:rFonts w:ascii="Book Antiqua" w:hAnsi="Book Antiqua"/>
                <w:b/>
                <w:bCs/>
                <w:sz w:val="24"/>
                <w:szCs w:val="24"/>
              </w:rPr>
              <w:t>Force Majeure</w:t>
            </w:r>
          </w:p>
        </w:tc>
        <w:tc>
          <w:tcPr>
            <w:tcW w:w="636" w:type="dxa"/>
            <w:gridSpan w:val="2"/>
          </w:tcPr>
          <w:p w14:paraId="7E21BFB0" w14:textId="77777777" w:rsidR="0041477A" w:rsidRPr="00AD5EE9" w:rsidRDefault="0041477A" w:rsidP="005B63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31.1</w:t>
            </w:r>
          </w:p>
        </w:tc>
        <w:tc>
          <w:tcPr>
            <w:tcW w:w="6204" w:type="dxa"/>
            <w:gridSpan w:val="2"/>
          </w:tcPr>
          <w:p w14:paraId="6FC3B1FB" w14:textId="77777777" w:rsidR="0041477A" w:rsidRPr="00AD5EE9" w:rsidRDefault="0041477A" w:rsidP="00CC5972">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41477A" w:rsidRPr="00AD5EE9" w14:paraId="340FD093" w14:textId="77777777" w:rsidTr="005B6399">
        <w:trPr>
          <w:gridAfter w:val="1"/>
          <w:wAfter w:w="270" w:type="dxa"/>
        </w:trPr>
        <w:tc>
          <w:tcPr>
            <w:tcW w:w="648" w:type="dxa"/>
          </w:tcPr>
          <w:p w14:paraId="447F5EFE"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1980" w:type="dxa"/>
          </w:tcPr>
          <w:p w14:paraId="656C2085" w14:textId="77777777" w:rsidR="0041477A" w:rsidRPr="007A631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00287DE4" w14:textId="77777777" w:rsidR="0041477A" w:rsidRPr="00AD5EE9" w:rsidRDefault="0041477A" w:rsidP="005B63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31.2</w:t>
            </w:r>
          </w:p>
        </w:tc>
        <w:tc>
          <w:tcPr>
            <w:tcW w:w="6204" w:type="dxa"/>
            <w:gridSpan w:val="2"/>
          </w:tcPr>
          <w:p w14:paraId="2C7232B3" w14:textId="77777777" w:rsidR="0041477A" w:rsidRPr="00AD5EE9" w:rsidRDefault="0041477A" w:rsidP="00CC5972">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41477A" w:rsidRPr="00AD5EE9" w14:paraId="132C84FE" w14:textId="77777777" w:rsidTr="005B6399">
        <w:trPr>
          <w:gridAfter w:val="1"/>
          <w:wAfter w:w="270" w:type="dxa"/>
        </w:trPr>
        <w:tc>
          <w:tcPr>
            <w:tcW w:w="648" w:type="dxa"/>
          </w:tcPr>
          <w:p w14:paraId="5DC16D92"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1980" w:type="dxa"/>
          </w:tcPr>
          <w:p w14:paraId="60954F88" w14:textId="77777777" w:rsidR="0041477A" w:rsidRPr="007A631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5B18F7E9" w14:textId="77777777" w:rsidR="0041477A" w:rsidRPr="00AD5EE9" w:rsidRDefault="0041477A" w:rsidP="005B63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31.3</w:t>
            </w:r>
          </w:p>
        </w:tc>
        <w:tc>
          <w:tcPr>
            <w:tcW w:w="6204" w:type="dxa"/>
            <w:gridSpan w:val="2"/>
          </w:tcPr>
          <w:p w14:paraId="67EB87E0" w14:textId="77777777" w:rsidR="0041477A" w:rsidRPr="00AD5EE9" w:rsidRDefault="0041477A" w:rsidP="005B63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AD5EE9">
              <w:rPr>
                <w:rFonts w:ascii="Book Antiqua" w:hAnsi="Book Antiqua"/>
                <w:sz w:val="24"/>
                <w:szCs w:val="24"/>
              </w:rPr>
              <w:t>practical, and</w:t>
            </w:r>
            <w:proofErr w:type="gramEnd"/>
            <w:r w:rsidRPr="00AD5EE9">
              <w:rPr>
                <w:rFonts w:ascii="Book Antiqua" w:hAnsi="Book Antiqua"/>
                <w:sz w:val="24"/>
                <w:szCs w:val="24"/>
              </w:rPr>
              <w:t xml:space="preserve"> shall seek all reasonable alternative means for performance not prevented by the Force Majeure event. </w:t>
            </w:r>
          </w:p>
          <w:p w14:paraId="51C87B3C" w14:textId="77777777" w:rsidR="0041477A" w:rsidRPr="00EA7FC5" w:rsidRDefault="0041477A" w:rsidP="005B6399">
            <w:pPr>
              <w:widowControl w:val="0"/>
              <w:overflowPunct w:val="0"/>
              <w:autoSpaceDE w:val="0"/>
              <w:autoSpaceDN w:val="0"/>
              <w:adjustRightInd w:val="0"/>
              <w:spacing w:after="0" w:line="215" w:lineRule="auto"/>
              <w:jc w:val="both"/>
              <w:rPr>
                <w:rFonts w:ascii="Book Antiqua" w:hAnsi="Book Antiqua"/>
                <w:sz w:val="14"/>
                <w:szCs w:val="14"/>
              </w:rPr>
            </w:pPr>
          </w:p>
        </w:tc>
      </w:tr>
      <w:tr w:rsidR="0041477A" w:rsidRPr="00AD5EE9" w14:paraId="7D7A4DB4" w14:textId="77777777" w:rsidTr="005B6399">
        <w:trPr>
          <w:gridAfter w:val="1"/>
          <w:wAfter w:w="270" w:type="dxa"/>
        </w:trPr>
        <w:tc>
          <w:tcPr>
            <w:tcW w:w="648" w:type="dxa"/>
          </w:tcPr>
          <w:p w14:paraId="2DF6AFBC"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32.</w:t>
            </w:r>
          </w:p>
        </w:tc>
        <w:tc>
          <w:tcPr>
            <w:tcW w:w="1980" w:type="dxa"/>
          </w:tcPr>
          <w:p w14:paraId="6BC08042"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Change Orders and Contract Amendments</w:t>
            </w:r>
          </w:p>
        </w:tc>
        <w:tc>
          <w:tcPr>
            <w:tcW w:w="636" w:type="dxa"/>
            <w:gridSpan w:val="2"/>
          </w:tcPr>
          <w:p w14:paraId="53055052"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32.1</w:t>
            </w:r>
          </w:p>
        </w:tc>
        <w:tc>
          <w:tcPr>
            <w:tcW w:w="6204" w:type="dxa"/>
            <w:gridSpan w:val="2"/>
          </w:tcPr>
          <w:p w14:paraId="0DE74CCF" w14:textId="77777777" w:rsidR="0041477A" w:rsidRPr="00AD5EE9" w:rsidRDefault="0041477A" w:rsidP="005B63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The Purchaser may at any time order the Supplier through notice in accordance CC Clause 8, to make changes </w:t>
            </w:r>
            <w:proofErr w:type="gramStart"/>
            <w:r w:rsidRPr="00AD5EE9">
              <w:rPr>
                <w:rFonts w:ascii="Book Antiqua" w:hAnsi="Book Antiqua"/>
                <w:sz w:val="24"/>
                <w:szCs w:val="24"/>
              </w:rPr>
              <w:t>within  the</w:t>
            </w:r>
            <w:proofErr w:type="gramEnd"/>
            <w:r w:rsidRPr="00AD5EE9">
              <w:rPr>
                <w:rFonts w:ascii="Book Antiqua" w:hAnsi="Book Antiqua"/>
                <w:sz w:val="24"/>
                <w:szCs w:val="24"/>
              </w:rPr>
              <w:t xml:space="preserve"> general scope of the Contract in any one or more of the following:</w:t>
            </w:r>
          </w:p>
        </w:tc>
      </w:tr>
      <w:tr w:rsidR="0041477A" w:rsidRPr="00AD5EE9" w14:paraId="0E876712" w14:textId="77777777" w:rsidTr="005B6399">
        <w:trPr>
          <w:gridAfter w:val="1"/>
          <w:wAfter w:w="270" w:type="dxa"/>
        </w:trPr>
        <w:tc>
          <w:tcPr>
            <w:tcW w:w="648" w:type="dxa"/>
          </w:tcPr>
          <w:p w14:paraId="5803EE8C"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1980" w:type="dxa"/>
          </w:tcPr>
          <w:p w14:paraId="29E349F3" w14:textId="77777777" w:rsidR="0041477A" w:rsidRPr="00AD5EE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0F98C7FF" w14:textId="77777777" w:rsidR="0041477A" w:rsidRPr="00AD5EE9" w:rsidRDefault="0041477A" w:rsidP="005B6399">
            <w:pPr>
              <w:widowControl w:val="0"/>
              <w:autoSpaceDE w:val="0"/>
              <w:autoSpaceDN w:val="0"/>
              <w:adjustRightInd w:val="0"/>
              <w:spacing w:after="0"/>
              <w:rPr>
                <w:rFonts w:ascii="Book Antiqua" w:hAnsi="Book Antiqua"/>
                <w:sz w:val="24"/>
                <w:szCs w:val="24"/>
              </w:rPr>
            </w:pPr>
          </w:p>
        </w:tc>
        <w:tc>
          <w:tcPr>
            <w:tcW w:w="6204" w:type="dxa"/>
            <w:gridSpan w:val="2"/>
          </w:tcPr>
          <w:p w14:paraId="733D3782" w14:textId="77777777" w:rsidR="0041477A" w:rsidRPr="00DC1489" w:rsidRDefault="0041477A" w:rsidP="0041477A">
            <w:pPr>
              <w:widowControl w:val="0"/>
              <w:numPr>
                <w:ilvl w:val="0"/>
                <w:numId w:val="32"/>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drawings, designs, or specifications, where Goods to be furnished under the Contract are to be specifically manufactured for the Purchaser;</w:t>
            </w:r>
          </w:p>
        </w:tc>
      </w:tr>
      <w:tr w:rsidR="0041477A" w:rsidRPr="00AD5EE9" w14:paraId="286F2F7D" w14:textId="77777777" w:rsidTr="005B6399">
        <w:trPr>
          <w:gridAfter w:val="1"/>
          <w:wAfter w:w="270" w:type="dxa"/>
        </w:trPr>
        <w:tc>
          <w:tcPr>
            <w:tcW w:w="648" w:type="dxa"/>
          </w:tcPr>
          <w:p w14:paraId="7B89E64B"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1980" w:type="dxa"/>
          </w:tcPr>
          <w:p w14:paraId="7454B365" w14:textId="77777777" w:rsidR="0041477A" w:rsidRPr="00AD5EE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7073161C" w14:textId="77777777" w:rsidR="0041477A" w:rsidRPr="00AD5EE9" w:rsidRDefault="0041477A" w:rsidP="005B6399">
            <w:pPr>
              <w:widowControl w:val="0"/>
              <w:autoSpaceDE w:val="0"/>
              <w:autoSpaceDN w:val="0"/>
              <w:adjustRightInd w:val="0"/>
              <w:spacing w:after="0"/>
              <w:rPr>
                <w:rFonts w:ascii="Book Antiqua" w:hAnsi="Book Antiqua"/>
                <w:sz w:val="24"/>
                <w:szCs w:val="24"/>
              </w:rPr>
            </w:pPr>
          </w:p>
        </w:tc>
        <w:tc>
          <w:tcPr>
            <w:tcW w:w="6204" w:type="dxa"/>
            <w:gridSpan w:val="2"/>
          </w:tcPr>
          <w:p w14:paraId="0A242A15" w14:textId="77777777" w:rsidR="0041477A" w:rsidRPr="00AD5EE9" w:rsidRDefault="0041477A" w:rsidP="0041477A">
            <w:pPr>
              <w:widowControl w:val="0"/>
              <w:numPr>
                <w:ilvl w:val="0"/>
                <w:numId w:val="32"/>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method of shipment or packing;</w:t>
            </w:r>
          </w:p>
        </w:tc>
      </w:tr>
      <w:tr w:rsidR="0041477A" w:rsidRPr="00AD5EE9" w14:paraId="1820F78E" w14:textId="77777777" w:rsidTr="005B6399">
        <w:trPr>
          <w:gridAfter w:val="1"/>
          <w:wAfter w:w="270" w:type="dxa"/>
        </w:trPr>
        <w:tc>
          <w:tcPr>
            <w:tcW w:w="648" w:type="dxa"/>
          </w:tcPr>
          <w:p w14:paraId="4C7D894E"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1980" w:type="dxa"/>
          </w:tcPr>
          <w:p w14:paraId="07094656" w14:textId="77777777" w:rsidR="0041477A" w:rsidRPr="00AD5EE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09DC1249" w14:textId="77777777" w:rsidR="0041477A" w:rsidRPr="00AD5EE9" w:rsidRDefault="0041477A" w:rsidP="005B6399">
            <w:pPr>
              <w:widowControl w:val="0"/>
              <w:autoSpaceDE w:val="0"/>
              <w:autoSpaceDN w:val="0"/>
              <w:adjustRightInd w:val="0"/>
              <w:spacing w:after="0"/>
              <w:rPr>
                <w:rFonts w:ascii="Book Antiqua" w:hAnsi="Book Antiqua"/>
                <w:sz w:val="24"/>
                <w:szCs w:val="24"/>
              </w:rPr>
            </w:pPr>
          </w:p>
        </w:tc>
        <w:tc>
          <w:tcPr>
            <w:tcW w:w="6204" w:type="dxa"/>
            <w:gridSpan w:val="2"/>
          </w:tcPr>
          <w:p w14:paraId="5AB6211B" w14:textId="77777777" w:rsidR="0041477A" w:rsidRPr="00AD5EE9" w:rsidRDefault="0041477A" w:rsidP="0041477A">
            <w:pPr>
              <w:widowControl w:val="0"/>
              <w:numPr>
                <w:ilvl w:val="0"/>
                <w:numId w:val="32"/>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place of delivery; and</w:t>
            </w:r>
          </w:p>
        </w:tc>
      </w:tr>
      <w:tr w:rsidR="0041477A" w:rsidRPr="00AD5EE9" w14:paraId="74869B94" w14:textId="77777777" w:rsidTr="005B6399">
        <w:trPr>
          <w:gridAfter w:val="1"/>
          <w:wAfter w:w="270" w:type="dxa"/>
        </w:trPr>
        <w:tc>
          <w:tcPr>
            <w:tcW w:w="648" w:type="dxa"/>
          </w:tcPr>
          <w:p w14:paraId="43C5C7E5"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1980" w:type="dxa"/>
          </w:tcPr>
          <w:p w14:paraId="159276B5" w14:textId="77777777" w:rsidR="0041477A" w:rsidRPr="00AD5EE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2EE0C16A" w14:textId="77777777" w:rsidR="0041477A" w:rsidRPr="00AD5EE9" w:rsidRDefault="0041477A" w:rsidP="005B6399">
            <w:pPr>
              <w:widowControl w:val="0"/>
              <w:autoSpaceDE w:val="0"/>
              <w:autoSpaceDN w:val="0"/>
              <w:adjustRightInd w:val="0"/>
              <w:spacing w:after="0"/>
              <w:rPr>
                <w:rFonts w:ascii="Book Antiqua" w:hAnsi="Book Antiqua"/>
                <w:sz w:val="24"/>
                <w:szCs w:val="24"/>
              </w:rPr>
            </w:pPr>
          </w:p>
        </w:tc>
        <w:tc>
          <w:tcPr>
            <w:tcW w:w="6204" w:type="dxa"/>
            <w:gridSpan w:val="2"/>
          </w:tcPr>
          <w:p w14:paraId="7F68DA2B" w14:textId="77777777" w:rsidR="0041477A" w:rsidRPr="00AD5EE9" w:rsidRDefault="0041477A" w:rsidP="0041477A">
            <w:pPr>
              <w:widowControl w:val="0"/>
              <w:numPr>
                <w:ilvl w:val="0"/>
                <w:numId w:val="32"/>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Related Services to be provided by the Supplier.</w:t>
            </w:r>
          </w:p>
        </w:tc>
      </w:tr>
      <w:tr w:rsidR="0041477A" w:rsidRPr="00AD5EE9" w14:paraId="221C5157" w14:textId="77777777" w:rsidTr="005B6399">
        <w:trPr>
          <w:gridAfter w:val="1"/>
          <w:wAfter w:w="270" w:type="dxa"/>
        </w:trPr>
        <w:tc>
          <w:tcPr>
            <w:tcW w:w="648" w:type="dxa"/>
          </w:tcPr>
          <w:p w14:paraId="6B0B759F"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31AC5484"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3B331A41"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32.2</w:t>
            </w:r>
          </w:p>
        </w:tc>
        <w:tc>
          <w:tcPr>
            <w:tcW w:w="6204" w:type="dxa"/>
            <w:gridSpan w:val="2"/>
          </w:tcPr>
          <w:p w14:paraId="32830256" w14:textId="77777777" w:rsidR="0041477A" w:rsidRPr="00AD5EE9" w:rsidRDefault="0041477A" w:rsidP="005B63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66FD6519" w14:textId="77777777" w:rsidR="0041477A" w:rsidRPr="00EA7FC5" w:rsidRDefault="0041477A" w:rsidP="005B6399">
            <w:pPr>
              <w:widowControl w:val="0"/>
              <w:overflowPunct w:val="0"/>
              <w:autoSpaceDE w:val="0"/>
              <w:autoSpaceDN w:val="0"/>
              <w:adjustRightInd w:val="0"/>
              <w:spacing w:after="0" w:line="215" w:lineRule="auto"/>
              <w:jc w:val="both"/>
              <w:rPr>
                <w:rFonts w:ascii="Book Antiqua" w:hAnsi="Book Antiqua"/>
                <w:sz w:val="14"/>
                <w:szCs w:val="14"/>
              </w:rPr>
            </w:pPr>
          </w:p>
        </w:tc>
      </w:tr>
      <w:tr w:rsidR="0041477A" w:rsidRPr="00AD5EE9" w14:paraId="61C9943A" w14:textId="77777777" w:rsidTr="005B6399">
        <w:trPr>
          <w:gridAfter w:val="1"/>
          <w:wAfter w:w="270" w:type="dxa"/>
        </w:trPr>
        <w:tc>
          <w:tcPr>
            <w:tcW w:w="648" w:type="dxa"/>
          </w:tcPr>
          <w:p w14:paraId="3369479B"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68ECC658"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5E821148"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32.3</w:t>
            </w:r>
          </w:p>
        </w:tc>
        <w:tc>
          <w:tcPr>
            <w:tcW w:w="6204" w:type="dxa"/>
            <w:gridSpan w:val="2"/>
          </w:tcPr>
          <w:p w14:paraId="3EDDE5E7" w14:textId="77777777" w:rsidR="0041477A" w:rsidRPr="00AD5EE9" w:rsidRDefault="0041477A" w:rsidP="00CC5972">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Prices to be charged by the Supplier for any Related Services that might be needed but which were not included in the Contract shall be agreed upon in advance by the parties and shall not exceed the prevailing rates charged to other parties by the Supplier for similar services. </w:t>
            </w:r>
          </w:p>
        </w:tc>
      </w:tr>
      <w:tr w:rsidR="0041477A" w:rsidRPr="00AD5EE9" w14:paraId="1A3958BE" w14:textId="77777777" w:rsidTr="005B6399">
        <w:trPr>
          <w:gridAfter w:val="1"/>
          <w:wAfter w:w="270" w:type="dxa"/>
        </w:trPr>
        <w:tc>
          <w:tcPr>
            <w:tcW w:w="648" w:type="dxa"/>
          </w:tcPr>
          <w:p w14:paraId="0D484F96"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2A21F127"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32D3FD4"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32.4</w:t>
            </w:r>
          </w:p>
        </w:tc>
        <w:tc>
          <w:tcPr>
            <w:tcW w:w="6204" w:type="dxa"/>
            <w:gridSpan w:val="2"/>
          </w:tcPr>
          <w:p w14:paraId="29F69FFA" w14:textId="77777777" w:rsidR="0041477A" w:rsidRDefault="0041477A" w:rsidP="005B63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Subject to the above, no variation in or modification of the terms of the Contract shall be made except by written amendment signed by the parties. </w:t>
            </w:r>
          </w:p>
          <w:p w14:paraId="75640C50" w14:textId="77777777" w:rsidR="0041477A" w:rsidRPr="00AD5EE9" w:rsidRDefault="0041477A" w:rsidP="005B6399">
            <w:pPr>
              <w:widowControl w:val="0"/>
              <w:overflowPunct w:val="0"/>
              <w:autoSpaceDE w:val="0"/>
              <w:autoSpaceDN w:val="0"/>
              <w:adjustRightInd w:val="0"/>
              <w:spacing w:after="0" w:line="215" w:lineRule="auto"/>
              <w:jc w:val="both"/>
              <w:rPr>
                <w:rFonts w:ascii="Book Antiqua" w:hAnsi="Book Antiqua"/>
                <w:sz w:val="24"/>
                <w:szCs w:val="24"/>
              </w:rPr>
            </w:pPr>
          </w:p>
        </w:tc>
      </w:tr>
      <w:tr w:rsidR="0041477A" w:rsidRPr="00AD5EE9" w14:paraId="376DB49D" w14:textId="77777777" w:rsidTr="005B6399">
        <w:trPr>
          <w:gridAfter w:val="1"/>
          <w:wAfter w:w="270" w:type="dxa"/>
        </w:trPr>
        <w:tc>
          <w:tcPr>
            <w:tcW w:w="648" w:type="dxa"/>
          </w:tcPr>
          <w:p w14:paraId="250E3848"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33.</w:t>
            </w:r>
          </w:p>
        </w:tc>
        <w:tc>
          <w:tcPr>
            <w:tcW w:w="1980" w:type="dxa"/>
          </w:tcPr>
          <w:p w14:paraId="2D91F208"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Extensions of   Time</w:t>
            </w:r>
          </w:p>
        </w:tc>
        <w:tc>
          <w:tcPr>
            <w:tcW w:w="636" w:type="dxa"/>
            <w:gridSpan w:val="2"/>
          </w:tcPr>
          <w:p w14:paraId="52FEE882"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33.1</w:t>
            </w:r>
          </w:p>
        </w:tc>
        <w:tc>
          <w:tcPr>
            <w:tcW w:w="6204" w:type="dxa"/>
            <w:gridSpan w:val="2"/>
          </w:tcPr>
          <w:p w14:paraId="182AA7A2" w14:textId="77777777" w:rsidR="0041477A" w:rsidRPr="00AD5EE9" w:rsidRDefault="0041477A" w:rsidP="005B63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 </w:t>
            </w:r>
          </w:p>
        </w:tc>
      </w:tr>
      <w:tr w:rsidR="0041477A" w:rsidRPr="00AD5EE9" w14:paraId="17DD04B0" w14:textId="77777777" w:rsidTr="005B6399">
        <w:trPr>
          <w:gridAfter w:val="1"/>
          <w:wAfter w:w="270" w:type="dxa"/>
        </w:trPr>
        <w:tc>
          <w:tcPr>
            <w:tcW w:w="648" w:type="dxa"/>
          </w:tcPr>
          <w:p w14:paraId="06B6BECF"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2BC2C186"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6986FF9A"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33.2</w:t>
            </w:r>
          </w:p>
        </w:tc>
        <w:tc>
          <w:tcPr>
            <w:tcW w:w="6204" w:type="dxa"/>
            <w:gridSpan w:val="2"/>
          </w:tcPr>
          <w:p w14:paraId="7B08B38C" w14:textId="77777777" w:rsidR="0041477A" w:rsidRPr="00AD5EE9" w:rsidRDefault="0041477A" w:rsidP="00CC5972">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Except in case of Force Majeure, as provided under CC Clause 31, a delay by the Supplier in the performance of its Delivery and Completion obligations shall render the Supplier liable to the imposition of liquidated damages pursuant to CC Clause 26, unless an extension of time is agreed upon, pursuant to CC Sub-Clause 33.1. </w:t>
            </w:r>
          </w:p>
        </w:tc>
      </w:tr>
      <w:tr w:rsidR="0041477A" w:rsidRPr="00AD5EE9" w14:paraId="2C977248" w14:textId="77777777" w:rsidTr="005B6399">
        <w:trPr>
          <w:gridAfter w:val="1"/>
          <w:wAfter w:w="270" w:type="dxa"/>
          <w:trHeight w:val="377"/>
        </w:trPr>
        <w:tc>
          <w:tcPr>
            <w:tcW w:w="648" w:type="dxa"/>
          </w:tcPr>
          <w:p w14:paraId="15098D1C"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34.</w:t>
            </w:r>
          </w:p>
        </w:tc>
        <w:tc>
          <w:tcPr>
            <w:tcW w:w="1980" w:type="dxa"/>
          </w:tcPr>
          <w:p w14:paraId="2A77355A"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Termination   </w:t>
            </w:r>
          </w:p>
        </w:tc>
        <w:tc>
          <w:tcPr>
            <w:tcW w:w="636" w:type="dxa"/>
            <w:gridSpan w:val="2"/>
          </w:tcPr>
          <w:p w14:paraId="3A4690CB" w14:textId="77777777" w:rsidR="0041477A" w:rsidRPr="00AD5EE9" w:rsidRDefault="0041477A" w:rsidP="005B6399">
            <w:pPr>
              <w:widowControl w:val="0"/>
              <w:autoSpaceDE w:val="0"/>
              <w:autoSpaceDN w:val="0"/>
              <w:adjustRightInd w:val="0"/>
              <w:rPr>
                <w:rFonts w:ascii="Book Antiqua" w:hAnsi="Book Antiqua"/>
                <w:sz w:val="24"/>
                <w:szCs w:val="24"/>
              </w:rPr>
            </w:pPr>
            <w:r w:rsidRPr="00AD5EE9">
              <w:rPr>
                <w:rFonts w:ascii="Book Antiqua" w:hAnsi="Book Antiqua"/>
                <w:sz w:val="24"/>
                <w:szCs w:val="24"/>
              </w:rPr>
              <w:t>34.1</w:t>
            </w:r>
          </w:p>
        </w:tc>
        <w:tc>
          <w:tcPr>
            <w:tcW w:w="6204" w:type="dxa"/>
            <w:gridSpan w:val="2"/>
          </w:tcPr>
          <w:p w14:paraId="402D8015" w14:textId="77777777" w:rsidR="0041477A" w:rsidRPr="00AD5EE9" w:rsidRDefault="0041477A" w:rsidP="005B63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Termination for Default</w:t>
            </w:r>
          </w:p>
        </w:tc>
      </w:tr>
      <w:tr w:rsidR="0041477A" w:rsidRPr="00AD5EE9" w14:paraId="3C7B17A4" w14:textId="77777777" w:rsidTr="005B6399">
        <w:trPr>
          <w:gridAfter w:val="1"/>
          <w:wAfter w:w="270" w:type="dxa"/>
        </w:trPr>
        <w:tc>
          <w:tcPr>
            <w:tcW w:w="648" w:type="dxa"/>
          </w:tcPr>
          <w:p w14:paraId="49080707"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54026D56"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C295541"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204" w:type="dxa"/>
            <w:gridSpan w:val="2"/>
          </w:tcPr>
          <w:p w14:paraId="58B896B9" w14:textId="77777777" w:rsidR="0041477A" w:rsidRPr="00AD5EE9" w:rsidRDefault="0041477A" w:rsidP="0041477A">
            <w:pPr>
              <w:numPr>
                <w:ilvl w:val="0"/>
                <w:numId w:val="33"/>
              </w:numPr>
              <w:ind w:left="522" w:hanging="522"/>
              <w:jc w:val="both"/>
              <w:rPr>
                <w:rFonts w:ascii="Book Antiqua" w:hAnsi="Book Antiqua"/>
                <w:sz w:val="24"/>
                <w:szCs w:val="24"/>
              </w:rPr>
            </w:pPr>
            <w:r w:rsidRPr="00AD5EE9">
              <w:rPr>
                <w:rFonts w:ascii="Book Antiqua" w:hAnsi="Book Antiqua"/>
                <w:sz w:val="24"/>
                <w:szCs w:val="24"/>
              </w:rPr>
              <w:t>The Purchaser, without prejudice to any other remedy for breach of Contract, by written notice of default sent to the Supplier, may terminate the Contract in whole or in part:</w:t>
            </w:r>
          </w:p>
        </w:tc>
      </w:tr>
      <w:tr w:rsidR="0041477A" w:rsidRPr="00AD5EE9" w14:paraId="411E8CE2" w14:textId="77777777" w:rsidTr="005B6399">
        <w:trPr>
          <w:gridAfter w:val="1"/>
          <w:wAfter w:w="270" w:type="dxa"/>
        </w:trPr>
        <w:tc>
          <w:tcPr>
            <w:tcW w:w="648" w:type="dxa"/>
          </w:tcPr>
          <w:p w14:paraId="5946BFA6"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0A3331AD"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690582AD"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204" w:type="dxa"/>
            <w:gridSpan w:val="2"/>
          </w:tcPr>
          <w:p w14:paraId="137315F8" w14:textId="77777777" w:rsidR="0041477A" w:rsidRPr="00AD5EE9" w:rsidRDefault="0041477A" w:rsidP="00CC5972">
            <w:pPr>
              <w:numPr>
                <w:ilvl w:val="0"/>
                <w:numId w:val="34"/>
              </w:numPr>
              <w:ind w:left="945" w:hanging="423"/>
              <w:jc w:val="both"/>
              <w:rPr>
                <w:rFonts w:ascii="Book Antiqua" w:hAnsi="Book Antiqua"/>
                <w:sz w:val="24"/>
                <w:szCs w:val="24"/>
              </w:rPr>
            </w:pPr>
            <w:r w:rsidRPr="00AD5EE9">
              <w:rPr>
                <w:rFonts w:ascii="Book Antiqua" w:hAnsi="Book Antiqua"/>
                <w:sz w:val="24"/>
                <w:szCs w:val="24"/>
              </w:rPr>
              <w:t xml:space="preserve">     if the Supplier fails to deliver any or </w:t>
            </w:r>
            <w:proofErr w:type="gramStart"/>
            <w:r w:rsidRPr="00AD5EE9">
              <w:rPr>
                <w:rFonts w:ascii="Book Antiqua" w:hAnsi="Book Antiqua"/>
                <w:sz w:val="24"/>
                <w:szCs w:val="24"/>
              </w:rPr>
              <w:t>all of</w:t>
            </w:r>
            <w:proofErr w:type="gramEnd"/>
            <w:r w:rsidRPr="00AD5EE9">
              <w:rPr>
                <w:rFonts w:ascii="Book Antiqua" w:hAnsi="Book Antiqua"/>
                <w:sz w:val="24"/>
                <w:szCs w:val="24"/>
              </w:rPr>
              <w:t xml:space="preserve"> the Goods within the period specified in the Contract, or within any extension thereof granted by the Purchaser pursuant to CC Clause 33; </w:t>
            </w:r>
          </w:p>
        </w:tc>
      </w:tr>
      <w:tr w:rsidR="0041477A" w:rsidRPr="00AD5EE9" w14:paraId="2912454D" w14:textId="77777777" w:rsidTr="005B6399">
        <w:trPr>
          <w:gridAfter w:val="1"/>
          <w:wAfter w:w="270" w:type="dxa"/>
        </w:trPr>
        <w:tc>
          <w:tcPr>
            <w:tcW w:w="648" w:type="dxa"/>
          </w:tcPr>
          <w:p w14:paraId="4C0F8002"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09AEB8A0"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0EED9B2F"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204" w:type="dxa"/>
            <w:gridSpan w:val="2"/>
          </w:tcPr>
          <w:p w14:paraId="4C67115F" w14:textId="77777777" w:rsidR="0041477A" w:rsidRPr="00AD5EE9" w:rsidRDefault="0041477A" w:rsidP="0041477A">
            <w:pPr>
              <w:numPr>
                <w:ilvl w:val="0"/>
                <w:numId w:val="34"/>
              </w:numPr>
              <w:ind w:left="960" w:hanging="438"/>
              <w:jc w:val="both"/>
              <w:rPr>
                <w:rFonts w:ascii="Book Antiqua" w:hAnsi="Book Antiqua"/>
                <w:sz w:val="24"/>
                <w:szCs w:val="24"/>
              </w:rPr>
            </w:pPr>
            <w:r w:rsidRPr="00AD5EE9">
              <w:rPr>
                <w:rFonts w:ascii="Book Antiqua" w:hAnsi="Book Antiqua"/>
                <w:sz w:val="24"/>
                <w:szCs w:val="24"/>
              </w:rPr>
              <w:tab/>
              <w:t xml:space="preserve">if the Supplier fails to perform any other obligation under the Contract; or </w:t>
            </w:r>
          </w:p>
        </w:tc>
      </w:tr>
      <w:tr w:rsidR="0041477A" w:rsidRPr="00AD5EE9" w14:paraId="484932F8" w14:textId="77777777" w:rsidTr="005B6399">
        <w:trPr>
          <w:gridAfter w:val="1"/>
          <w:wAfter w:w="270" w:type="dxa"/>
        </w:trPr>
        <w:tc>
          <w:tcPr>
            <w:tcW w:w="648" w:type="dxa"/>
          </w:tcPr>
          <w:p w14:paraId="3CF96201"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4631A1B2"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91501A0"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204" w:type="dxa"/>
            <w:gridSpan w:val="2"/>
          </w:tcPr>
          <w:p w14:paraId="35EC60C5" w14:textId="77777777" w:rsidR="0041477A" w:rsidRPr="00AD5EE9" w:rsidRDefault="0041477A" w:rsidP="0041477A">
            <w:pPr>
              <w:numPr>
                <w:ilvl w:val="0"/>
                <w:numId w:val="34"/>
              </w:numPr>
              <w:ind w:left="972" w:hanging="450"/>
              <w:jc w:val="both"/>
              <w:rPr>
                <w:rFonts w:ascii="Book Antiqua" w:hAnsi="Book Antiqua"/>
                <w:sz w:val="24"/>
                <w:szCs w:val="24"/>
              </w:rPr>
            </w:pPr>
            <w:r w:rsidRPr="00AD5EE9">
              <w:rPr>
                <w:rFonts w:ascii="Book Antiqua" w:hAnsi="Book Antiqua"/>
                <w:sz w:val="24"/>
                <w:szCs w:val="24"/>
              </w:rPr>
              <w:tab/>
              <w:t xml:space="preserve">if the Supplier, in the judgment of the Purchaser has engaged in fraud and corruption, as defined in CC Clause 3, in competing for or in executing the Contract. </w:t>
            </w:r>
          </w:p>
        </w:tc>
      </w:tr>
      <w:tr w:rsidR="0041477A" w:rsidRPr="00AD5EE9" w14:paraId="42202818" w14:textId="77777777" w:rsidTr="005B6399">
        <w:trPr>
          <w:gridAfter w:val="1"/>
          <w:wAfter w:w="270" w:type="dxa"/>
        </w:trPr>
        <w:tc>
          <w:tcPr>
            <w:tcW w:w="648" w:type="dxa"/>
          </w:tcPr>
          <w:p w14:paraId="3B351FEC"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001673AF"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860B6F8"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204" w:type="dxa"/>
            <w:gridSpan w:val="2"/>
          </w:tcPr>
          <w:p w14:paraId="3158435A" w14:textId="77777777" w:rsidR="0041477A" w:rsidRPr="00AD5EE9" w:rsidRDefault="0041477A" w:rsidP="0041477A">
            <w:pPr>
              <w:widowControl w:val="0"/>
              <w:numPr>
                <w:ilvl w:val="0"/>
                <w:numId w:val="33"/>
              </w:numPr>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In the event the Purchaser terminates the Contract in whole or in part, pursuant to CC Clause 34.1(a), the Purchaser may procure, upon such terms and in such manner as it deems appropriate, Goods or Related Services </w:t>
            </w:r>
            <w:proofErr w:type="gramStart"/>
            <w:r w:rsidRPr="00AD5EE9">
              <w:rPr>
                <w:rFonts w:ascii="Book Antiqua" w:hAnsi="Book Antiqua"/>
                <w:sz w:val="24"/>
                <w:szCs w:val="24"/>
              </w:rPr>
              <w:t>similar to</w:t>
            </w:r>
            <w:proofErr w:type="gramEnd"/>
            <w:r w:rsidRPr="00AD5EE9">
              <w:rPr>
                <w:rFonts w:ascii="Book Antiqua" w:hAnsi="Book Antiqua"/>
                <w:sz w:val="24"/>
                <w:szCs w:val="24"/>
              </w:rPr>
              <w:t xml:space="preserve"> those undelivered or not performed, and the Supplier shall be liable to the Purchaser for any additional costs for such similar Goods or Related Services. However, the Supplier shall continue performance of the Contract to the extent not terminated. </w:t>
            </w:r>
          </w:p>
          <w:p w14:paraId="221CB388" w14:textId="77777777" w:rsidR="0041477A" w:rsidRPr="00EA7FC5" w:rsidRDefault="0041477A" w:rsidP="005B6399">
            <w:pPr>
              <w:widowControl w:val="0"/>
              <w:overflowPunct w:val="0"/>
              <w:autoSpaceDE w:val="0"/>
              <w:autoSpaceDN w:val="0"/>
              <w:adjustRightInd w:val="0"/>
              <w:spacing w:after="0" w:line="215" w:lineRule="auto"/>
              <w:jc w:val="both"/>
              <w:rPr>
                <w:rFonts w:ascii="Book Antiqua" w:hAnsi="Book Antiqua"/>
                <w:sz w:val="12"/>
                <w:szCs w:val="12"/>
              </w:rPr>
            </w:pPr>
          </w:p>
        </w:tc>
      </w:tr>
      <w:tr w:rsidR="0041477A" w:rsidRPr="00AD5EE9" w14:paraId="184856FC" w14:textId="77777777" w:rsidTr="005B6399">
        <w:trPr>
          <w:gridAfter w:val="1"/>
          <w:wAfter w:w="270" w:type="dxa"/>
        </w:trPr>
        <w:tc>
          <w:tcPr>
            <w:tcW w:w="648" w:type="dxa"/>
          </w:tcPr>
          <w:p w14:paraId="66AF09B1"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1980" w:type="dxa"/>
          </w:tcPr>
          <w:p w14:paraId="6413B77F" w14:textId="77777777" w:rsidR="0041477A" w:rsidRPr="00AD5EE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63736810" w14:textId="77777777" w:rsidR="0041477A" w:rsidRPr="00AD5EE9" w:rsidRDefault="0041477A" w:rsidP="005B63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34.2</w:t>
            </w:r>
          </w:p>
        </w:tc>
        <w:tc>
          <w:tcPr>
            <w:tcW w:w="6204" w:type="dxa"/>
            <w:gridSpan w:val="2"/>
          </w:tcPr>
          <w:p w14:paraId="5D6C215A" w14:textId="77777777" w:rsidR="0041477A" w:rsidRPr="00AD5EE9" w:rsidRDefault="0041477A" w:rsidP="005B6399">
            <w:pPr>
              <w:widowControl w:val="0"/>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Termination for Insolvency. </w:t>
            </w:r>
          </w:p>
        </w:tc>
      </w:tr>
      <w:tr w:rsidR="0041477A" w:rsidRPr="00AD5EE9" w14:paraId="0827EC89" w14:textId="77777777" w:rsidTr="005B6399">
        <w:trPr>
          <w:gridAfter w:val="1"/>
          <w:wAfter w:w="270" w:type="dxa"/>
        </w:trPr>
        <w:tc>
          <w:tcPr>
            <w:tcW w:w="648" w:type="dxa"/>
          </w:tcPr>
          <w:p w14:paraId="2A3DBA7E"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1D284F6A"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2E7B4E9B"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204" w:type="dxa"/>
            <w:gridSpan w:val="2"/>
          </w:tcPr>
          <w:p w14:paraId="4B835385" w14:textId="77777777" w:rsidR="0041477A" w:rsidRPr="00935B1D" w:rsidRDefault="0041477A" w:rsidP="00CC5972">
            <w:pPr>
              <w:widowControl w:val="0"/>
              <w:numPr>
                <w:ilvl w:val="0"/>
                <w:numId w:val="36"/>
              </w:numPr>
              <w:overflowPunct w:val="0"/>
              <w:autoSpaceDE w:val="0"/>
              <w:autoSpaceDN w:val="0"/>
              <w:adjustRightInd w:val="0"/>
              <w:spacing w:after="120" w:line="270" w:lineRule="auto"/>
              <w:ind w:left="522" w:hanging="522"/>
              <w:jc w:val="both"/>
              <w:rPr>
                <w:rFonts w:ascii="Book Antiqua" w:hAnsi="Book Antiqua"/>
                <w:sz w:val="24"/>
                <w:szCs w:val="24"/>
              </w:rPr>
            </w:pPr>
            <w:r w:rsidRPr="00AD5EE9">
              <w:rPr>
                <w:rFonts w:ascii="Book Antiqua" w:hAnsi="Book Antiqua"/>
                <w:sz w:val="24"/>
                <w:szCs w:val="24"/>
              </w:rPr>
              <w:t xml:space="preserve">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 </w:t>
            </w:r>
          </w:p>
        </w:tc>
      </w:tr>
      <w:tr w:rsidR="0041477A" w:rsidRPr="00AD5EE9" w14:paraId="69B76B17" w14:textId="77777777" w:rsidTr="005B6399">
        <w:trPr>
          <w:gridAfter w:val="1"/>
          <w:wAfter w:w="270" w:type="dxa"/>
        </w:trPr>
        <w:tc>
          <w:tcPr>
            <w:tcW w:w="648" w:type="dxa"/>
          </w:tcPr>
          <w:p w14:paraId="7EAA07BA"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1980" w:type="dxa"/>
          </w:tcPr>
          <w:p w14:paraId="5BF7611B" w14:textId="77777777" w:rsidR="0041477A" w:rsidRPr="00AD5EE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3C55306F" w14:textId="77777777" w:rsidR="0041477A" w:rsidRPr="00AD5EE9" w:rsidRDefault="0041477A" w:rsidP="005B63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34.3</w:t>
            </w:r>
          </w:p>
        </w:tc>
        <w:tc>
          <w:tcPr>
            <w:tcW w:w="6204" w:type="dxa"/>
            <w:gridSpan w:val="2"/>
          </w:tcPr>
          <w:p w14:paraId="2B2FF42F" w14:textId="77777777" w:rsidR="0041477A" w:rsidRPr="00AD5EE9" w:rsidRDefault="0041477A" w:rsidP="005B6399">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Termination for Convenience. </w:t>
            </w:r>
          </w:p>
        </w:tc>
      </w:tr>
      <w:tr w:rsidR="0041477A" w:rsidRPr="00AD5EE9" w14:paraId="6EE188F2" w14:textId="77777777" w:rsidTr="005B6399">
        <w:trPr>
          <w:gridAfter w:val="1"/>
          <w:wAfter w:w="270" w:type="dxa"/>
        </w:trPr>
        <w:tc>
          <w:tcPr>
            <w:tcW w:w="648" w:type="dxa"/>
          </w:tcPr>
          <w:p w14:paraId="3C943E27"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1E212E1E"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9F30777"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204" w:type="dxa"/>
            <w:gridSpan w:val="2"/>
          </w:tcPr>
          <w:p w14:paraId="7B7266E0" w14:textId="77777777" w:rsidR="0041477A" w:rsidRPr="00935B1D" w:rsidRDefault="0041477A" w:rsidP="0041477A">
            <w:pPr>
              <w:widowControl w:val="0"/>
              <w:numPr>
                <w:ilvl w:val="2"/>
                <w:numId w:val="35"/>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tc>
      </w:tr>
      <w:tr w:rsidR="0041477A" w:rsidRPr="00AD5EE9" w14:paraId="614F9AD8" w14:textId="77777777" w:rsidTr="005B6399">
        <w:trPr>
          <w:gridAfter w:val="1"/>
          <w:wAfter w:w="270" w:type="dxa"/>
        </w:trPr>
        <w:tc>
          <w:tcPr>
            <w:tcW w:w="648" w:type="dxa"/>
          </w:tcPr>
          <w:p w14:paraId="5D4FA991" w14:textId="77777777" w:rsidR="0041477A" w:rsidRPr="00AD5EE9" w:rsidRDefault="0041477A" w:rsidP="005B6399">
            <w:pPr>
              <w:widowControl w:val="0"/>
              <w:autoSpaceDE w:val="0"/>
              <w:autoSpaceDN w:val="0"/>
              <w:adjustRightInd w:val="0"/>
              <w:spacing w:after="0"/>
              <w:jc w:val="center"/>
              <w:rPr>
                <w:rFonts w:ascii="Book Antiqua" w:hAnsi="Book Antiqua"/>
                <w:b/>
                <w:bCs/>
                <w:sz w:val="24"/>
                <w:szCs w:val="24"/>
              </w:rPr>
            </w:pPr>
          </w:p>
        </w:tc>
        <w:tc>
          <w:tcPr>
            <w:tcW w:w="1980" w:type="dxa"/>
          </w:tcPr>
          <w:p w14:paraId="5429110B" w14:textId="77777777" w:rsidR="0041477A" w:rsidRPr="00AD5EE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467FA604" w14:textId="77777777" w:rsidR="0041477A" w:rsidRPr="00AD5EE9" w:rsidRDefault="0041477A" w:rsidP="005B6399">
            <w:pPr>
              <w:widowControl w:val="0"/>
              <w:autoSpaceDE w:val="0"/>
              <w:autoSpaceDN w:val="0"/>
              <w:adjustRightInd w:val="0"/>
              <w:spacing w:after="0"/>
              <w:rPr>
                <w:rFonts w:ascii="Book Antiqua" w:hAnsi="Book Antiqua"/>
                <w:sz w:val="24"/>
                <w:szCs w:val="24"/>
              </w:rPr>
            </w:pPr>
          </w:p>
        </w:tc>
        <w:tc>
          <w:tcPr>
            <w:tcW w:w="6204" w:type="dxa"/>
            <w:gridSpan w:val="2"/>
          </w:tcPr>
          <w:p w14:paraId="2A10CB2F" w14:textId="77777777" w:rsidR="0041477A" w:rsidRPr="00935B1D" w:rsidRDefault="0041477A" w:rsidP="0041477A">
            <w:pPr>
              <w:widowControl w:val="0"/>
              <w:numPr>
                <w:ilvl w:val="2"/>
                <w:numId w:val="35"/>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Goods that are complete and ready for shipment within twenty-eight (28) days after the Supplier’s receipt of notice of termination shall be accepted by the Purchaser at the Contract terms and prices. For the remaining Goods, the Purchaser may elect:</w:t>
            </w:r>
          </w:p>
        </w:tc>
      </w:tr>
      <w:tr w:rsidR="0041477A" w:rsidRPr="00AD5EE9" w14:paraId="0B2CED1D" w14:textId="77777777" w:rsidTr="005B6399">
        <w:trPr>
          <w:gridAfter w:val="1"/>
          <w:wAfter w:w="270" w:type="dxa"/>
        </w:trPr>
        <w:tc>
          <w:tcPr>
            <w:tcW w:w="648" w:type="dxa"/>
          </w:tcPr>
          <w:p w14:paraId="45F44954"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47ADF4D4"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79656A2"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204" w:type="dxa"/>
            <w:gridSpan w:val="2"/>
          </w:tcPr>
          <w:p w14:paraId="5D867B16" w14:textId="77777777" w:rsidR="0041477A" w:rsidRPr="00AD5EE9" w:rsidRDefault="0041477A" w:rsidP="0041477A">
            <w:pPr>
              <w:numPr>
                <w:ilvl w:val="2"/>
                <w:numId w:val="37"/>
              </w:numPr>
              <w:tabs>
                <w:tab w:val="clear" w:pos="2160"/>
              </w:tabs>
              <w:spacing w:after="0"/>
              <w:ind w:left="585" w:hanging="585"/>
              <w:rPr>
                <w:rFonts w:ascii="Book Antiqua" w:hAnsi="Book Antiqua"/>
                <w:sz w:val="24"/>
                <w:szCs w:val="24"/>
              </w:rPr>
            </w:pPr>
            <w:r w:rsidRPr="00AD5EE9">
              <w:rPr>
                <w:rFonts w:ascii="Book Antiqua" w:hAnsi="Book Antiqua"/>
                <w:sz w:val="24"/>
                <w:szCs w:val="24"/>
              </w:rPr>
              <w:t xml:space="preserve">to have any portion completed and delivered at the Contract terms and prices; and/or </w:t>
            </w:r>
          </w:p>
        </w:tc>
      </w:tr>
      <w:tr w:rsidR="0041477A" w:rsidRPr="00AD5EE9" w14:paraId="015C17E3" w14:textId="77777777" w:rsidTr="005B6399">
        <w:trPr>
          <w:gridAfter w:val="1"/>
          <w:wAfter w:w="270" w:type="dxa"/>
        </w:trPr>
        <w:tc>
          <w:tcPr>
            <w:tcW w:w="648" w:type="dxa"/>
          </w:tcPr>
          <w:p w14:paraId="55911726"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p>
        </w:tc>
        <w:tc>
          <w:tcPr>
            <w:tcW w:w="1980" w:type="dxa"/>
          </w:tcPr>
          <w:p w14:paraId="3A31EDB0"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28784D75" w14:textId="77777777" w:rsidR="0041477A" w:rsidRPr="00AD5EE9" w:rsidRDefault="0041477A" w:rsidP="005B6399">
            <w:pPr>
              <w:widowControl w:val="0"/>
              <w:autoSpaceDE w:val="0"/>
              <w:autoSpaceDN w:val="0"/>
              <w:adjustRightInd w:val="0"/>
              <w:rPr>
                <w:rFonts w:ascii="Book Antiqua" w:hAnsi="Book Antiqua"/>
                <w:sz w:val="24"/>
                <w:szCs w:val="24"/>
              </w:rPr>
            </w:pPr>
          </w:p>
        </w:tc>
        <w:tc>
          <w:tcPr>
            <w:tcW w:w="6204" w:type="dxa"/>
            <w:gridSpan w:val="2"/>
          </w:tcPr>
          <w:p w14:paraId="2A405726" w14:textId="77777777" w:rsidR="0041477A" w:rsidRPr="00AD5EE9" w:rsidRDefault="0041477A" w:rsidP="00CC5972">
            <w:pPr>
              <w:widowControl w:val="0"/>
              <w:overflowPunct w:val="0"/>
              <w:autoSpaceDE w:val="0"/>
              <w:autoSpaceDN w:val="0"/>
              <w:adjustRightInd w:val="0"/>
              <w:spacing w:after="120" w:line="270" w:lineRule="auto"/>
              <w:ind w:left="522" w:hanging="522"/>
              <w:jc w:val="both"/>
              <w:rPr>
                <w:rFonts w:ascii="Book Antiqua" w:hAnsi="Book Antiqua"/>
                <w:sz w:val="24"/>
                <w:szCs w:val="24"/>
              </w:rPr>
            </w:pPr>
            <w:r w:rsidRPr="00AD5EE9">
              <w:rPr>
                <w:rFonts w:ascii="Book Antiqua" w:hAnsi="Book Antiqua"/>
                <w:sz w:val="24"/>
                <w:szCs w:val="24"/>
              </w:rPr>
              <w:t>(ii)</w:t>
            </w:r>
            <w:r w:rsidRPr="00AD5EE9">
              <w:rPr>
                <w:rFonts w:ascii="Book Antiqua" w:hAnsi="Book Antiqua"/>
                <w:sz w:val="24"/>
                <w:szCs w:val="24"/>
              </w:rPr>
              <w:tab/>
              <w:t>to cancel the remainder and pay to the Supplier an agreed amount for partially completed Goods and Related Services and for materials and parts previously procured by the Supplier.</w:t>
            </w:r>
          </w:p>
        </w:tc>
      </w:tr>
      <w:tr w:rsidR="0041477A" w:rsidRPr="00AD5EE9" w14:paraId="2696B477" w14:textId="77777777" w:rsidTr="005B6399">
        <w:trPr>
          <w:gridAfter w:val="1"/>
          <w:wAfter w:w="270" w:type="dxa"/>
        </w:trPr>
        <w:tc>
          <w:tcPr>
            <w:tcW w:w="648" w:type="dxa"/>
          </w:tcPr>
          <w:p w14:paraId="450D1317"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35.</w:t>
            </w:r>
          </w:p>
        </w:tc>
        <w:tc>
          <w:tcPr>
            <w:tcW w:w="1980" w:type="dxa"/>
          </w:tcPr>
          <w:p w14:paraId="21A238F8" w14:textId="77777777" w:rsidR="0041477A" w:rsidRPr="00AD5EE9" w:rsidRDefault="0041477A" w:rsidP="005B63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r w:rsidRPr="00AD5EE9">
              <w:rPr>
                <w:rFonts w:ascii="Book Antiqua" w:hAnsi="Book Antiqua"/>
                <w:b/>
                <w:bCs/>
                <w:sz w:val="24"/>
                <w:szCs w:val="24"/>
              </w:rPr>
              <w:t xml:space="preserve">Assignment    </w:t>
            </w:r>
          </w:p>
        </w:tc>
        <w:tc>
          <w:tcPr>
            <w:tcW w:w="636" w:type="dxa"/>
            <w:gridSpan w:val="2"/>
          </w:tcPr>
          <w:p w14:paraId="67703857" w14:textId="77777777" w:rsidR="0041477A" w:rsidRPr="00AD5EE9" w:rsidRDefault="0041477A" w:rsidP="005B63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35.1</w:t>
            </w:r>
          </w:p>
        </w:tc>
        <w:tc>
          <w:tcPr>
            <w:tcW w:w="6204" w:type="dxa"/>
            <w:gridSpan w:val="2"/>
          </w:tcPr>
          <w:p w14:paraId="572E4EED" w14:textId="77777777" w:rsidR="0041477A" w:rsidRPr="00AD5EE9" w:rsidRDefault="0041477A" w:rsidP="00CC5972">
            <w:pPr>
              <w:widowControl w:val="0"/>
              <w:overflowPunct w:val="0"/>
              <w:autoSpaceDE w:val="0"/>
              <w:autoSpaceDN w:val="0"/>
              <w:adjustRightInd w:val="0"/>
              <w:spacing w:after="120" w:line="270" w:lineRule="auto"/>
              <w:jc w:val="both"/>
              <w:rPr>
                <w:rFonts w:ascii="Book Antiqua" w:hAnsi="Book Antiqua"/>
                <w:sz w:val="24"/>
                <w:szCs w:val="24"/>
              </w:rPr>
            </w:pPr>
            <w:r w:rsidRPr="00AD5EE9">
              <w:rPr>
                <w:rFonts w:ascii="Book Antiqua" w:hAnsi="Book Antiqua"/>
                <w:sz w:val="24"/>
                <w:szCs w:val="24"/>
              </w:rPr>
              <w:t>Neither the Purchaser nor the Supplier shall assign, in whole or in part, their obligations under this Contract, except with prior written consent of the other party.</w:t>
            </w:r>
          </w:p>
        </w:tc>
      </w:tr>
      <w:tr w:rsidR="0041477A" w:rsidRPr="00AD5EE9" w14:paraId="7AF09EAF" w14:textId="77777777" w:rsidTr="005B6399">
        <w:trPr>
          <w:gridAfter w:val="1"/>
          <w:wAfter w:w="270" w:type="dxa"/>
        </w:trPr>
        <w:tc>
          <w:tcPr>
            <w:tcW w:w="648" w:type="dxa"/>
          </w:tcPr>
          <w:p w14:paraId="7E95EEF3" w14:textId="77777777" w:rsidR="0041477A" w:rsidRPr="00AD5EE9" w:rsidRDefault="0041477A" w:rsidP="005B6399">
            <w:pPr>
              <w:widowControl w:val="0"/>
              <w:autoSpaceDE w:val="0"/>
              <w:autoSpaceDN w:val="0"/>
              <w:adjustRightInd w:val="0"/>
              <w:jc w:val="center"/>
              <w:rPr>
                <w:rFonts w:ascii="Book Antiqua" w:hAnsi="Book Antiqua"/>
                <w:b/>
                <w:bCs/>
                <w:sz w:val="24"/>
                <w:szCs w:val="24"/>
              </w:rPr>
            </w:pPr>
            <w:r>
              <w:rPr>
                <w:rFonts w:ascii="Book Antiqua" w:hAnsi="Book Antiqua"/>
                <w:b/>
                <w:bCs/>
                <w:sz w:val="24"/>
                <w:szCs w:val="24"/>
              </w:rPr>
              <w:t>36</w:t>
            </w:r>
            <w:r w:rsidRPr="00AD5EE9">
              <w:rPr>
                <w:rFonts w:ascii="Book Antiqua" w:hAnsi="Book Antiqua"/>
                <w:b/>
                <w:bCs/>
                <w:sz w:val="24"/>
                <w:szCs w:val="24"/>
              </w:rPr>
              <w:t>.</w:t>
            </w:r>
          </w:p>
        </w:tc>
        <w:tc>
          <w:tcPr>
            <w:tcW w:w="1980" w:type="dxa"/>
          </w:tcPr>
          <w:p w14:paraId="58FCE98B" w14:textId="77777777" w:rsidR="0041477A" w:rsidRPr="00AD5EE9" w:rsidRDefault="0041477A" w:rsidP="005B63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Pr>
                <w:rFonts w:ascii="Book Antiqua" w:hAnsi="Book Antiqua"/>
                <w:b/>
                <w:bCs/>
                <w:sz w:val="24"/>
                <w:szCs w:val="24"/>
              </w:rPr>
              <w:t>Retention money</w:t>
            </w:r>
            <w:r w:rsidRPr="00AD5EE9">
              <w:rPr>
                <w:rFonts w:ascii="Book Antiqua" w:hAnsi="Book Antiqua"/>
                <w:b/>
                <w:bCs/>
                <w:sz w:val="24"/>
                <w:szCs w:val="24"/>
              </w:rPr>
              <w:t xml:space="preserve">    </w:t>
            </w:r>
          </w:p>
        </w:tc>
        <w:tc>
          <w:tcPr>
            <w:tcW w:w="636" w:type="dxa"/>
            <w:gridSpan w:val="2"/>
          </w:tcPr>
          <w:p w14:paraId="799870B4" w14:textId="77777777" w:rsidR="0041477A" w:rsidRPr="00AD5EE9" w:rsidRDefault="0041477A" w:rsidP="005B6399">
            <w:pPr>
              <w:widowControl w:val="0"/>
              <w:autoSpaceDE w:val="0"/>
              <w:autoSpaceDN w:val="0"/>
              <w:adjustRightInd w:val="0"/>
              <w:rPr>
                <w:rFonts w:ascii="Book Antiqua" w:hAnsi="Book Antiqua"/>
                <w:sz w:val="24"/>
                <w:szCs w:val="24"/>
              </w:rPr>
            </w:pPr>
            <w:r>
              <w:rPr>
                <w:rFonts w:ascii="Book Antiqua" w:hAnsi="Book Antiqua"/>
                <w:sz w:val="24"/>
                <w:szCs w:val="24"/>
              </w:rPr>
              <w:t>36</w:t>
            </w:r>
            <w:r w:rsidRPr="00AD5EE9">
              <w:rPr>
                <w:rFonts w:ascii="Book Antiqua" w:hAnsi="Book Antiqua"/>
                <w:sz w:val="24"/>
                <w:szCs w:val="24"/>
              </w:rPr>
              <w:t>.1</w:t>
            </w:r>
          </w:p>
        </w:tc>
        <w:tc>
          <w:tcPr>
            <w:tcW w:w="6204" w:type="dxa"/>
            <w:gridSpan w:val="2"/>
          </w:tcPr>
          <w:p w14:paraId="6828A937" w14:textId="748DEDF2" w:rsidR="0041477A" w:rsidRPr="00AD5EE9" w:rsidRDefault="0041477A" w:rsidP="005B6399">
            <w:pPr>
              <w:spacing w:after="0" w:line="240" w:lineRule="auto"/>
              <w:jc w:val="both"/>
              <w:rPr>
                <w:rFonts w:ascii="Book Antiqua" w:hAnsi="Book Antiqua"/>
                <w:sz w:val="24"/>
                <w:szCs w:val="24"/>
              </w:rPr>
            </w:pPr>
            <w:r w:rsidRPr="003D729D">
              <w:rPr>
                <w:rFonts w:ascii="Book Antiqua" w:hAnsi="Book Antiqua"/>
                <w:sz w:val="24"/>
                <w:szCs w:val="24"/>
              </w:rPr>
              <w:t xml:space="preserve">Retention Money: The amount of the retention </w:t>
            </w:r>
            <w:r w:rsidRPr="00B53A4A">
              <w:rPr>
                <w:rFonts w:ascii="Book Antiqua" w:hAnsi="Book Antiqua"/>
                <w:color w:val="FF0000"/>
                <w:sz w:val="24"/>
                <w:szCs w:val="24"/>
              </w:rPr>
              <w:t>is 5%</w:t>
            </w:r>
            <w:r w:rsidRPr="003D729D">
              <w:rPr>
                <w:rFonts w:ascii="Book Antiqua" w:hAnsi="Book Antiqua"/>
                <w:sz w:val="24"/>
                <w:szCs w:val="24"/>
              </w:rPr>
              <w:t xml:space="preserve"> on the contract value Release of retention money: After the </w:t>
            </w:r>
            <w:proofErr w:type="gramStart"/>
            <w:r w:rsidR="00994951" w:rsidRPr="007521D8">
              <w:rPr>
                <w:rFonts w:ascii="Book Antiqua" w:hAnsi="Book Antiqua"/>
                <w:sz w:val="24"/>
                <w:szCs w:val="24"/>
              </w:rPr>
              <w:t>defects</w:t>
            </w:r>
            <w:proofErr w:type="gramEnd"/>
            <w:r w:rsidR="00994951" w:rsidRPr="007521D8">
              <w:rPr>
                <w:rFonts w:ascii="Book Antiqua" w:hAnsi="Book Antiqua"/>
                <w:sz w:val="24"/>
                <w:szCs w:val="24"/>
              </w:rPr>
              <w:t xml:space="preserve"> liability period</w:t>
            </w:r>
            <w:r w:rsidR="00994951">
              <w:rPr>
                <w:rFonts w:ascii="Book Antiqua" w:hAnsi="Book Antiqua"/>
                <w:sz w:val="24"/>
                <w:szCs w:val="24"/>
              </w:rPr>
              <w:t xml:space="preserve"> </w:t>
            </w:r>
            <w:r w:rsidRPr="003D729D">
              <w:rPr>
                <w:rFonts w:ascii="Book Antiqua" w:hAnsi="Book Antiqua"/>
                <w:sz w:val="24"/>
                <w:szCs w:val="24"/>
              </w:rPr>
              <w:t xml:space="preserve">/Warranty period of </w:t>
            </w:r>
            <w:r w:rsidRPr="007521D8">
              <w:rPr>
                <w:rFonts w:ascii="Book Antiqua" w:hAnsi="Book Antiqua"/>
                <w:sz w:val="24"/>
                <w:szCs w:val="24"/>
              </w:rPr>
              <w:t>twelve month</w:t>
            </w:r>
            <w:r w:rsidR="00C202D6" w:rsidRPr="007521D8">
              <w:rPr>
                <w:rFonts w:ascii="Book Antiqua" w:hAnsi="Book Antiqua"/>
                <w:sz w:val="24"/>
                <w:szCs w:val="24"/>
              </w:rPr>
              <w:t>s</w:t>
            </w:r>
            <w:r w:rsidRPr="007521D8">
              <w:rPr>
                <w:rFonts w:ascii="Book Antiqua" w:hAnsi="Book Antiqua"/>
                <w:sz w:val="24"/>
                <w:szCs w:val="24"/>
              </w:rPr>
              <w:t>.</w:t>
            </w:r>
          </w:p>
        </w:tc>
      </w:tr>
    </w:tbl>
    <w:p w14:paraId="5049E70E" w14:textId="77777777" w:rsidR="0041477A" w:rsidRDefault="0041477A" w:rsidP="0041477A">
      <w:pPr>
        <w:rPr>
          <w:rFonts w:ascii="Book Antiqua" w:hAnsi="Book Antiqua"/>
          <w:sz w:val="24"/>
          <w:szCs w:val="24"/>
        </w:rPr>
      </w:pPr>
    </w:p>
    <w:p w14:paraId="3E31F454" w14:textId="77777777" w:rsidR="0041477A" w:rsidRDefault="0041477A" w:rsidP="0041477A">
      <w:pPr>
        <w:rPr>
          <w:rFonts w:ascii="Book Antiqua" w:hAnsi="Book Antiqua"/>
          <w:sz w:val="24"/>
          <w:szCs w:val="24"/>
        </w:rPr>
      </w:pPr>
    </w:p>
    <w:p w14:paraId="1D77181A" w14:textId="77777777" w:rsidR="0041477A" w:rsidRDefault="0041477A" w:rsidP="0041477A">
      <w:pPr>
        <w:rPr>
          <w:rFonts w:ascii="Book Antiqua" w:hAnsi="Book Antiqua"/>
          <w:sz w:val="24"/>
          <w:szCs w:val="24"/>
        </w:rPr>
      </w:pPr>
    </w:p>
    <w:p w14:paraId="7CE47243" w14:textId="77777777" w:rsidR="0041477A" w:rsidRDefault="0041477A" w:rsidP="0041477A">
      <w:pPr>
        <w:rPr>
          <w:rFonts w:ascii="Book Antiqua" w:hAnsi="Book Antiqua"/>
          <w:sz w:val="24"/>
          <w:szCs w:val="24"/>
        </w:rPr>
      </w:pPr>
    </w:p>
    <w:p w14:paraId="630065DB" w14:textId="77777777" w:rsidR="0041477A" w:rsidRDefault="0041477A" w:rsidP="0041477A">
      <w:pPr>
        <w:rPr>
          <w:rFonts w:ascii="Book Antiqua" w:hAnsi="Book Antiqua"/>
          <w:sz w:val="24"/>
          <w:szCs w:val="24"/>
        </w:rPr>
      </w:pPr>
    </w:p>
    <w:p w14:paraId="21506398" w14:textId="77777777" w:rsidR="0041477A" w:rsidRDefault="0041477A" w:rsidP="0041477A">
      <w:pPr>
        <w:rPr>
          <w:rFonts w:ascii="Book Antiqua" w:hAnsi="Book Antiqua"/>
          <w:sz w:val="24"/>
          <w:szCs w:val="24"/>
        </w:rPr>
      </w:pPr>
    </w:p>
    <w:p w14:paraId="24097A50" w14:textId="77777777" w:rsidR="0041477A" w:rsidRDefault="0041477A" w:rsidP="0041477A">
      <w:pPr>
        <w:rPr>
          <w:rFonts w:ascii="Book Antiqua" w:hAnsi="Book Antiqua"/>
          <w:sz w:val="24"/>
          <w:szCs w:val="24"/>
        </w:rPr>
      </w:pPr>
    </w:p>
    <w:p w14:paraId="1AA61C77" w14:textId="77777777" w:rsidR="0041477A" w:rsidRDefault="0041477A" w:rsidP="0041477A">
      <w:pPr>
        <w:rPr>
          <w:rFonts w:ascii="Book Antiqua" w:hAnsi="Book Antiqua"/>
          <w:sz w:val="24"/>
          <w:szCs w:val="24"/>
        </w:rPr>
      </w:pPr>
    </w:p>
    <w:p w14:paraId="719ECD0E" w14:textId="77777777" w:rsidR="0041477A" w:rsidRDefault="0041477A" w:rsidP="0041477A">
      <w:pPr>
        <w:rPr>
          <w:rFonts w:ascii="Book Antiqua" w:hAnsi="Book Antiqua"/>
          <w:sz w:val="24"/>
          <w:szCs w:val="24"/>
        </w:rPr>
      </w:pPr>
    </w:p>
    <w:p w14:paraId="742D8B64" w14:textId="77777777" w:rsidR="0041477A" w:rsidRDefault="0041477A" w:rsidP="0041477A">
      <w:pPr>
        <w:rPr>
          <w:rFonts w:ascii="Book Antiqua" w:hAnsi="Book Antiqua"/>
          <w:sz w:val="24"/>
          <w:szCs w:val="24"/>
        </w:rPr>
      </w:pPr>
    </w:p>
    <w:p w14:paraId="12497E88" w14:textId="77777777" w:rsidR="0041477A" w:rsidRDefault="0041477A" w:rsidP="0041477A">
      <w:pPr>
        <w:rPr>
          <w:rFonts w:ascii="Book Antiqua" w:hAnsi="Book Antiqua"/>
          <w:sz w:val="24"/>
          <w:szCs w:val="24"/>
        </w:rPr>
      </w:pPr>
    </w:p>
    <w:p w14:paraId="2887DCFB" w14:textId="77777777" w:rsidR="0041477A" w:rsidRDefault="0041477A" w:rsidP="0041477A">
      <w:pPr>
        <w:rPr>
          <w:rFonts w:ascii="Book Antiqua" w:hAnsi="Book Antiqua"/>
          <w:sz w:val="24"/>
          <w:szCs w:val="24"/>
        </w:rPr>
      </w:pPr>
    </w:p>
    <w:p w14:paraId="146CC137" w14:textId="77777777" w:rsidR="00701E95" w:rsidRDefault="00701E95" w:rsidP="0041477A">
      <w:pPr>
        <w:rPr>
          <w:rFonts w:ascii="Book Antiqua" w:hAnsi="Book Antiqua"/>
          <w:sz w:val="24"/>
          <w:szCs w:val="24"/>
        </w:rPr>
      </w:pPr>
    </w:p>
    <w:p w14:paraId="6403C646" w14:textId="77777777" w:rsidR="00701E95" w:rsidRDefault="00701E95" w:rsidP="0041477A">
      <w:pPr>
        <w:rPr>
          <w:rFonts w:ascii="Book Antiqua" w:hAnsi="Book Antiqua"/>
          <w:sz w:val="24"/>
          <w:szCs w:val="24"/>
        </w:rPr>
      </w:pPr>
    </w:p>
    <w:p w14:paraId="74AE6D94" w14:textId="77777777" w:rsidR="00701E95" w:rsidRDefault="00701E95" w:rsidP="0041477A">
      <w:pPr>
        <w:rPr>
          <w:rFonts w:ascii="Book Antiqua" w:hAnsi="Book Antiqua"/>
          <w:sz w:val="24"/>
          <w:szCs w:val="24"/>
        </w:rPr>
      </w:pPr>
    </w:p>
    <w:p w14:paraId="6572F115" w14:textId="77777777" w:rsidR="00701E95" w:rsidRDefault="00701E95" w:rsidP="0041477A">
      <w:pPr>
        <w:rPr>
          <w:rFonts w:ascii="Book Antiqua" w:hAnsi="Book Antiqua"/>
          <w:sz w:val="24"/>
          <w:szCs w:val="24"/>
        </w:rPr>
      </w:pPr>
    </w:p>
    <w:p w14:paraId="2305BCFB" w14:textId="77777777" w:rsidR="00701E95" w:rsidRDefault="00701E95" w:rsidP="0041477A">
      <w:pPr>
        <w:rPr>
          <w:rFonts w:ascii="Book Antiqua" w:hAnsi="Book Antiqua"/>
          <w:sz w:val="24"/>
          <w:szCs w:val="24"/>
        </w:rPr>
      </w:pPr>
    </w:p>
    <w:p w14:paraId="0601FFEA" w14:textId="77777777" w:rsidR="008C6AFE" w:rsidRDefault="008C6AFE" w:rsidP="0041477A">
      <w:pPr>
        <w:rPr>
          <w:rFonts w:ascii="Book Antiqua" w:hAnsi="Book Antiqua"/>
          <w:sz w:val="24"/>
          <w:szCs w:val="24"/>
        </w:rPr>
      </w:pPr>
    </w:p>
    <w:p w14:paraId="3D69D742" w14:textId="1F03C501" w:rsidR="0041477A" w:rsidRPr="0059078E" w:rsidRDefault="001B5CB6" w:rsidP="0041477A">
      <w:pPr>
        <w:tabs>
          <w:tab w:val="left" w:pos="5000"/>
        </w:tabs>
        <w:spacing w:after="0"/>
        <w:jc w:val="center"/>
        <w:rPr>
          <w:rFonts w:ascii="Book Antiqua" w:hAnsi="Book Antiqua"/>
          <w:b/>
          <w:smallCaps/>
          <w:sz w:val="24"/>
          <w:szCs w:val="24"/>
        </w:rPr>
      </w:pPr>
      <w:r>
        <w:rPr>
          <w:rFonts w:ascii="Book Antiqua" w:hAnsi="Book Antiqua"/>
          <w:b/>
          <w:sz w:val="24"/>
          <w:szCs w:val="24"/>
        </w:rPr>
        <w:t>SUPPLY, INSTALLATION</w:t>
      </w:r>
      <w:r w:rsidR="0041477A">
        <w:rPr>
          <w:rFonts w:ascii="Book Antiqua" w:hAnsi="Book Antiqua"/>
          <w:b/>
          <w:sz w:val="24"/>
          <w:szCs w:val="24"/>
        </w:rPr>
        <w:t xml:space="preserve"> AND </w:t>
      </w:r>
      <w:r w:rsidR="00F14E64">
        <w:rPr>
          <w:rFonts w:ascii="Book Antiqua" w:hAnsi="Book Antiqua"/>
          <w:b/>
          <w:sz w:val="24"/>
          <w:szCs w:val="24"/>
        </w:rPr>
        <w:t>MAINTENANCE</w:t>
      </w:r>
      <w:r w:rsidR="0041477A">
        <w:rPr>
          <w:rFonts w:ascii="Book Antiqua" w:hAnsi="Book Antiqua"/>
          <w:b/>
          <w:sz w:val="24"/>
          <w:szCs w:val="24"/>
        </w:rPr>
        <w:t xml:space="preserve"> OF LAYER 3 CORE SWITCH WITH CHASSIS</w:t>
      </w:r>
      <w:r w:rsidR="0041477A" w:rsidRPr="0059078E">
        <w:rPr>
          <w:rFonts w:ascii="Book Antiqua" w:hAnsi="Book Antiqua"/>
          <w:b/>
          <w:sz w:val="24"/>
          <w:szCs w:val="24"/>
        </w:rPr>
        <w:t xml:space="preserve"> </w:t>
      </w:r>
    </w:p>
    <w:p w14:paraId="2073D7C5" w14:textId="77777777" w:rsidR="0041477A" w:rsidRPr="002C1847" w:rsidRDefault="0041477A" w:rsidP="0041477A">
      <w:pPr>
        <w:tabs>
          <w:tab w:val="left" w:pos="5000"/>
        </w:tabs>
        <w:spacing w:after="0"/>
        <w:jc w:val="center"/>
        <w:rPr>
          <w:rFonts w:ascii="Book Antiqua" w:hAnsi="Book Antiqua"/>
          <w:b/>
          <w:spacing w:val="-2"/>
          <w:sz w:val="24"/>
          <w:szCs w:val="24"/>
        </w:rPr>
      </w:pPr>
      <w:r w:rsidRPr="002C1847">
        <w:rPr>
          <w:rFonts w:ascii="Book Antiqua" w:hAnsi="Book Antiqua"/>
          <w:b/>
          <w:sz w:val="24"/>
          <w:szCs w:val="24"/>
        </w:rPr>
        <w:t xml:space="preserve"> </w:t>
      </w:r>
    </w:p>
    <w:p w14:paraId="17295D69" w14:textId="77777777" w:rsidR="0041477A" w:rsidRPr="002C1847" w:rsidRDefault="0041477A" w:rsidP="0041477A">
      <w:pPr>
        <w:tabs>
          <w:tab w:val="left" w:pos="5000"/>
        </w:tabs>
        <w:spacing w:after="0"/>
        <w:jc w:val="center"/>
        <w:rPr>
          <w:rFonts w:ascii="Book Antiqua" w:hAnsi="Book Antiqua"/>
          <w:b/>
          <w:spacing w:val="-2"/>
          <w:sz w:val="24"/>
          <w:szCs w:val="24"/>
        </w:rPr>
      </w:pPr>
    </w:p>
    <w:p w14:paraId="28F14B81" w14:textId="77777777" w:rsidR="0041477A" w:rsidRDefault="0041477A" w:rsidP="0041477A">
      <w:pPr>
        <w:tabs>
          <w:tab w:val="left" w:pos="5000"/>
        </w:tabs>
        <w:spacing w:after="0"/>
        <w:jc w:val="center"/>
        <w:rPr>
          <w:rFonts w:ascii="Book Antiqua" w:hAnsi="Book Antiqua"/>
          <w:b/>
          <w:spacing w:val="-2"/>
          <w:sz w:val="24"/>
          <w:szCs w:val="24"/>
        </w:rPr>
      </w:pPr>
    </w:p>
    <w:p w14:paraId="4BEA5CD8" w14:textId="77777777" w:rsidR="0041477A" w:rsidRDefault="0041477A" w:rsidP="0041477A">
      <w:pPr>
        <w:tabs>
          <w:tab w:val="left" w:pos="5000"/>
        </w:tabs>
        <w:spacing w:after="0"/>
        <w:jc w:val="center"/>
        <w:rPr>
          <w:rFonts w:ascii="Book Antiqua" w:hAnsi="Book Antiqua"/>
          <w:b/>
          <w:spacing w:val="-2"/>
          <w:sz w:val="24"/>
          <w:szCs w:val="24"/>
        </w:rPr>
      </w:pPr>
    </w:p>
    <w:p w14:paraId="78F8A128" w14:textId="77777777" w:rsidR="0041477A" w:rsidRDefault="0041477A" w:rsidP="0041477A">
      <w:pPr>
        <w:tabs>
          <w:tab w:val="left" w:pos="5000"/>
        </w:tabs>
        <w:spacing w:after="0"/>
        <w:jc w:val="center"/>
        <w:rPr>
          <w:rFonts w:ascii="Book Antiqua" w:hAnsi="Book Antiqua"/>
          <w:b/>
          <w:spacing w:val="-2"/>
          <w:sz w:val="24"/>
          <w:szCs w:val="24"/>
        </w:rPr>
      </w:pPr>
    </w:p>
    <w:p w14:paraId="754B81CD" w14:textId="77777777" w:rsidR="0041477A" w:rsidRDefault="0041477A" w:rsidP="0041477A">
      <w:pPr>
        <w:tabs>
          <w:tab w:val="left" w:pos="5000"/>
        </w:tabs>
        <w:spacing w:after="0"/>
        <w:jc w:val="center"/>
        <w:rPr>
          <w:rFonts w:ascii="Book Antiqua" w:hAnsi="Book Antiqua"/>
          <w:b/>
          <w:spacing w:val="-2"/>
          <w:sz w:val="24"/>
          <w:szCs w:val="24"/>
        </w:rPr>
      </w:pPr>
    </w:p>
    <w:p w14:paraId="6CBF827E" w14:textId="77777777" w:rsidR="0041477A" w:rsidRDefault="0041477A" w:rsidP="0041477A">
      <w:pPr>
        <w:tabs>
          <w:tab w:val="left" w:pos="5000"/>
        </w:tabs>
        <w:spacing w:after="0"/>
        <w:jc w:val="center"/>
        <w:rPr>
          <w:rFonts w:ascii="Book Antiqua" w:hAnsi="Book Antiqua"/>
          <w:b/>
          <w:spacing w:val="-2"/>
          <w:sz w:val="24"/>
          <w:szCs w:val="24"/>
        </w:rPr>
      </w:pPr>
    </w:p>
    <w:p w14:paraId="09FE00B5" w14:textId="77777777" w:rsidR="0041477A" w:rsidRDefault="0041477A" w:rsidP="0041477A">
      <w:pPr>
        <w:tabs>
          <w:tab w:val="left" w:pos="5000"/>
        </w:tabs>
        <w:spacing w:after="0"/>
        <w:jc w:val="center"/>
        <w:rPr>
          <w:rFonts w:ascii="Book Antiqua" w:hAnsi="Book Antiqua"/>
          <w:b/>
          <w:spacing w:val="-2"/>
          <w:sz w:val="24"/>
          <w:szCs w:val="24"/>
        </w:rPr>
      </w:pPr>
    </w:p>
    <w:p w14:paraId="706DC6A4" w14:textId="77777777" w:rsidR="0041477A" w:rsidRDefault="0041477A" w:rsidP="0041477A">
      <w:pPr>
        <w:tabs>
          <w:tab w:val="left" w:pos="5000"/>
        </w:tabs>
        <w:spacing w:after="0"/>
        <w:jc w:val="center"/>
        <w:rPr>
          <w:rFonts w:ascii="Book Antiqua" w:hAnsi="Book Antiqua"/>
          <w:b/>
          <w:spacing w:val="-2"/>
          <w:sz w:val="24"/>
          <w:szCs w:val="24"/>
        </w:rPr>
      </w:pPr>
    </w:p>
    <w:p w14:paraId="3E6A65D5" w14:textId="77777777" w:rsidR="0041477A" w:rsidRDefault="0041477A" w:rsidP="0041477A">
      <w:pPr>
        <w:tabs>
          <w:tab w:val="left" w:pos="5000"/>
        </w:tabs>
        <w:spacing w:after="0"/>
        <w:jc w:val="center"/>
        <w:rPr>
          <w:rFonts w:ascii="Book Antiqua" w:hAnsi="Book Antiqua"/>
          <w:b/>
          <w:spacing w:val="-2"/>
          <w:sz w:val="24"/>
          <w:szCs w:val="24"/>
        </w:rPr>
      </w:pPr>
    </w:p>
    <w:p w14:paraId="12D177B8" w14:textId="77777777" w:rsidR="0041477A" w:rsidRDefault="0041477A" w:rsidP="0041477A">
      <w:pPr>
        <w:tabs>
          <w:tab w:val="left" w:pos="5000"/>
        </w:tabs>
        <w:spacing w:after="0"/>
        <w:jc w:val="center"/>
        <w:rPr>
          <w:rFonts w:ascii="Book Antiqua" w:hAnsi="Book Antiqua"/>
          <w:b/>
          <w:spacing w:val="-2"/>
          <w:sz w:val="24"/>
          <w:szCs w:val="24"/>
        </w:rPr>
      </w:pPr>
    </w:p>
    <w:p w14:paraId="08EA916F" w14:textId="77777777" w:rsidR="0041477A" w:rsidRPr="00A40DF4" w:rsidRDefault="0041477A" w:rsidP="0041477A">
      <w:pPr>
        <w:tabs>
          <w:tab w:val="left" w:pos="5000"/>
        </w:tabs>
        <w:spacing w:after="0"/>
        <w:jc w:val="center"/>
        <w:rPr>
          <w:rFonts w:ascii="Book Antiqua" w:hAnsi="Book Antiqua"/>
          <w:b/>
          <w:spacing w:val="-2"/>
          <w:sz w:val="24"/>
          <w:szCs w:val="24"/>
        </w:rPr>
      </w:pPr>
    </w:p>
    <w:p w14:paraId="29D9FCA8" w14:textId="799A5506" w:rsidR="0041477A" w:rsidRPr="002F6165" w:rsidRDefault="0041477A" w:rsidP="0041477A">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rsidR="00813FC9">
        <w:t>EUSL/F/S/26/NCB/Goods/02</w:t>
      </w:r>
    </w:p>
    <w:p w14:paraId="2ABE8EC0" w14:textId="77777777" w:rsidR="0041477A" w:rsidRPr="00AD5EE9" w:rsidRDefault="0041477A" w:rsidP="0041477A">
      <w:pPr>
        <w:ind w:left="340" w:right="340"/>
        <w:jc w:val="center"/>
        <w:rPr>
          <w:rFonts w:ascii="Book Antiqua" w:hAnsi="Book Antiqua"/>
          <w:b/>
          <w:spacing w:val="-2"/>
          <w:sz w:val="24"/>
          <w:szCs w:val="24"/>
        </w:rPr>
      </w:pPr>
      <w:r w:rsidRPr="00AD5EE9">
        <w:rPr>
          <w:rFonts w:ascii="Book Antiqua" w:hAnsi="Book Antiqua"/>
          <w:sz w:val="24"/>
          <w:szCs w:val="24"/>
        </w:rPr>
        <w:t xml:space="preserve"> </w:t>
      </w:r>
    </w:p>
    <w:p w14:paraId="6B772DCB"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624C0FA"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B0C16F4"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79D96A33"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4CC2562"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46C2E802" w14:textId="77777777" w:rsidR="0041477A" w:rsidRPr="00AD5EE9" w:rsidRDefault="0041477A" w:rsidP="0041477A">
      <w:pPr>
        <w:rPr>
          <w:rFonts w:ascii="Book Antiqua" w:hAnsi="Book Antiqua"/>
          <w:sz w:val="24"/>
          <w:szCs w:val="24"/>
        </w:rPr>
      </w:pPr>
    </w:p>
    <w:p w14:paraId="3E4B728A" w14:textId="77777777" w:rsidR="0041477A" w:rsidRPr="00AD5EE9" w:rsidRDefault="0041477A" w:rsidP="0041477A">
      <w:pPr>
        <w:ind w:left="2160" w:firstLine="720"/>
        <w:rPr>
          <w:rFonts w:ascii="Book Antiqua" w:hAnsi="Book Antiqua"/>
          <w:b/>
          <w:sz w:val="24"/>
          <w:szCs w:val="24"/>
        </w:rPr>
      </w:pPr>
      <w:r w:rsidRPr="00AD5EE9">
        <w:rPr>
          <w:rFonts w:ascii="Book Antiqua" w:hAnsi="Book Antiqua"/>
          <w:b/>
          <w:sz w:val="24"/>
          <w:szCs w:val="24"/>
        </w:rPr>
        <w:t>Section VIII – Contract Forms</w:t>
      </w:r>
    </w:p>
    <w:p w14:paraId="6F75DB7E" w14:textId="77777777" w:rsidR="0041477A" w:rsidRPr="00AD5EE9" w:rsidRDefault="0041477A" w:rsidP="0041477A">
      <w:pPr>
        <w:numPr>
          <w:ilvl w:val="0"/>
          <w:numId w:val="38"/>
        </w:numPr>
        <w:spacing w:after="0" w:line="240" w:lineRule="auto"/>
        <w:rPr>
          <w:rFonts w:ascii="Book Antiqua" w:hAnsi="Book Antiqua"/>
          <w:b/>
          <w:sz w:val="24"/>
          <w:szCs w:val="24"/>
        </w:rPr>
      </w:pPr>
      <w:r w:rsidRPr="00AD5EE9">
        <w:rPr>
          <w:rFonts w:ascii="Book Antiqua" w:hAnsi="Book Antiqua"/>
          <w:b/>
          <w:sz w:val="24"/>
          <w:szCs w:val="24"/>
        </w:rPr>
        <w:t>Contract Agreement</w:t>
      </w:r>
    </w:p>
    <w:p w14:paraId="177255EE" w14:textId="77777777" w:rsidR="0041477A" w:rsidRPr="00AD5EE9" w:rsidRDefault="0041477A" w:rsidP="0041477A">
      <w:pPr>
        <w:numPr>
          <w:ilvl w:val="0"/>
          <w:numId w:val="38"/>
        </w:numPr>
        <w:spacing w:after="0" w:line="240" w:lineRule="auto"/>
        <w:rPr>
          <w:rFonts w:ascii="Book Antiqua" w:hAnsi="Book Antiqua"/>
          <w:sz w:val="24"/>
          <w:szCs w:val="24"/>
        </w:rPr>
      </w:pPr>
      <w:r w:rsidRPr="00AD5EE9">
        <w:rPr>
          <w:rFonts w:ascii="Book Antiqua" w:hAnsi="Book Antiqua"/>
          <w:b/>
          <w:sz w:val="24"/>
          <w:szCs w:val="24"/>
        </w:rPr>
        <w:t>Performance Security</w:t>
      </w:r>
    </w:p>
    <w:p w14:paraId="18574755" w14:textId="77777777" w:rsidR="0041477A" w:rsidRPr="00AD5EE9" w:rsidRDefault="0041477A" w:rsidP="0041477A">
      <w:pPr>
        <w:pStyle w:val="ListParagraph"/>
        <w:numPr>
          <w:ilvl w:val="0"/>
          <w:numId w:val="38"/>
        </w:numPr>
        <w:rPr>
          <w:rFonts w:ascii="Book Antiqua" w:hAnsi="Book Antiqua"/>
          <w:b/>
          <w:szCs w:val="24"/>
        </w:rPr>
      </w:pPr>
      <w:proofErr w:type="gramStart"/>
      <w:r w:rsidRPr="00AD5EE9">
        <w:rPr>
          <w:rFonts w:ascii="Book Antiqua" w:hAnsi="Book Antiqua"/>
          <w:b/>
          <w:szCs w:val="24"/>
        </w:rPr>
        <w:t>Guarantee  for</w:t>
      </w:r>
      <w:proofErr w:type="gramEnd"/>
      <w:r w:rsidRPr="00AD5EE9">
        <w:rPr>
          <w:rFonts w:ascii="Book Antiqua" w:hAnsi="Book Antiqua"/>
          <w:b/>
          <w:szCs w:val="24"/>
        </w:rPr>
        <w:t xml:space="preserve"> Advance Payment</w:t>
      </w:r>
    </w:p>
    <w:p w14:paraId="6758405F" w14:textId="77777777" w:rsidR="0041477A" w:rsidRPr="00AD5EE9" w:rsidRDefault="0041477A" w:rsidP="0041477A">
      <w:pPr>
        <w:rPr>
          <w:rFonts w:ascii="Book Antiqua" w:hAnsi="Book Antiqua"/>
          <w:b/>
          <w:sz w:val="24"/>
          <w:szCs w:val="24"/>
        </w:rPr>
      </w:pPr>
    </w:p>
    <w:p w14:paraId="3FAA7B11" w14:textId="77777777" w:rsidR="0041477A" w:rsidRPr="00AD5EE9" w:rsidRDefault="0041477A" w:rsidP="0041477A">
      <w:pPr>
        <w:rPr>
          <w:rFonts w:ascii="Book Antiqua" w:hAnsi="Book Antiqua"/>
          <w:b/>
          <w:sz w:val="24"/>
          <w:szCs w:val="24"/>
        </w:rPr>
      </w:pPr>
    </w:p>
    <w:p w14:paraId="0A400D00" w14:textId="77777777" w:rsidR="0041477A" w:rsidRDefault="0041477A" w:rsidP="0041477A">
      <w:pPr>
        <w:rPr>
          <w:rFonts w:ascii="Book Antiqua" w:hAnsi="Book Antiqua"/>
          <w:b/>
          <w:sz w:val="24"/>
          <w:szCs w:val="24"/>
        </w:rPr>
      </w:pPr>
    </w:p>
    <w:p w14:paraId="563F79F6" w14:textId="77777777" w:rsidR="0041477A" w:rsidRPr="00AD5EE9" w:rsidRDefault="0041477A" w:rsidP="0041477A">
      <w:pPr>
        <w:rPr>
          <w:rFonts w:ascii="Book Antiqua" w:hAnsi="Book Antiqua"/>
          <w:b/>
          <w:sz w:val="24"/>
          <w:szCs w:val="24"/>
        </w:rPr>
      </w:pPr>
    </w:p>
    <w:p w14:paraId="5C36BEB6" w14:textId="77777777" w:rsidR="0041477A" w:rsidRPr="00AD5EE9" w:rsidRDefault="0041477A" w:rsidP="0041477A">
      <w:pPr>
        <w:rPr>
          <w:rFonts w:ascii="Book Antiqua" w:hAnsi="Book Antiqua"/>
          <w:b/>
          <w:sz w:val="24"/>
          <w:szCs w:val="24"/>
        </w:rPr>
      </w:pPr>
    </w:p>
    <w:p w14:paraId="3B3F3EFC" w14:textId="77777777" w:rsidR="0041477A" w:rsidRPr="00AD5EE9" w:rsidRDefault="0041477A" w:rsidP="0041477A">
      <w:pPr>
        <w:jc w:val="center"/>
        <w:rPr>
          <w:rFonts w:ascii="Book Antiqua" w:hAnsi="Book Antiqua"/>
          <w:b/>
          <w:bCs/>
          <w:sz w:val="24"/>
          <w:szCs w:val="24"/>
        </w:rPr>
      </w:pPr>
      <w:r>
        <w:rPr>
          <w:rFonts w:ascii="Book Antiqua" w:hAnsi="Book Antiqua"/>
          <w:b/>
          <w:bCs/>
          <w:sz w:val="24"/>
          <w:szCs w:val="24"/>
        </w:rPr>
        <w:t>Eastern University, Sri Lanka</w:t>
      </w:r>
    </w:p>
    <w:p w14:paraId="24D2E8BB" w14:textId="77777777" w:rsidR="003D4C1A" w:rsidRDefault="003D4C1A" w:rsidP="0041477A">
      <w:pPr>
        <w:widowControl w:val="0"/>
        <w:autoSpaceDE w:val="0"/>
        <w:autoSpaceDN w:val="0"/>
        <w:adjustRightInd w:val="0"/>
        <w:jc w:val="center"/>
        <w:rPr>
          <w:rFonts w:ascii="Book Antiqua" w:hAnsi="Book Antiqua"/>
          <w:b/>
          <w:sz w:val="24"/>
          <w:szCs w:val="24"/>
        </w:rPr>
      </w:pPr>
    </w:p>
    <w:p w14:paraId="04600E7C" w14:textId="252C0545" w:rsidR="0041477A" w:rsidRPr="00AD5EE9" w:rsidRDefault="0041477A" w:rsidP="0041477A">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Section VIII- Contract Forms</w:t>
      </w:r>
    </w:p>
    <w:p w14:paraId="741862B7" w14:textId="77777777" w:rsidR="0041477A" w:rsidRPr="00AD5EE9" w:rsidRDefault="0041477A" w:rsidP="0041477A">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Contract Agreement</w:t>
      </w:r>
    </w:p>
    <w:p w14:paraId="6690051B" w14:textId="77777777" w:rsidR="0041477A" w:rsidRPr="00AD5EE9" w:rsidRDefault="0041477A" w:rsidP="0041477A">
      <w:pPr>
        <w:widowControl w:val="0"/>
        <w:autoSpaceDE w:val="0"/>
        <w:autoSpaceDN w:val="0"/>
        <w:adjustRightInd w:val="0"/>
        <w:rPr>
          <w:rFonts w:ascii="Book Antiqua" w:hAnsi="Book Antiqua"/>
          <w:sz w:val="24"/>
          <w:szCs w:val="24"/>
        </w:rPr>
      </w:pPr>
      <w:r w:rsidRPr="00AD5EE9">
        <w:rPr>
          <w:rFonts w:ascii="Book Antiqua" w:hAnsi="Book Antiqua"/>
          <w:sz w:val="24"/>
          <w:szCs w:val="24"/>
        </w:rPr>
        <w:t>THIS CONTRACT AGREEMENT is made</w:t>
      </w:r>
    </w:p>
    <w:p w14:paraId="3E20DC1D" w14:textId="77777777" w:rsidR="0041477A" w:rsidRPr="00AD5EE9" w:rsidRDefault="0041477A" w:rsidP="0041477A">
      <w:pPr>
        <w:widowControl w:val="0"/>
        <w:autoSpaceDE w:val="0"/>
        <w:autoSpaceDN w:val="0"/>
        <w:adjustRightInd w:val="0"/>
        <w:ind w:left="720"/>
        <w:rPr>
          <w:rFonts w:ascii="Book Antiqua" w:hAnsi="Book Antiqua"/>
          <w:sz w:val="24"/>
          <w:szCs w:val="24"/>
        </w:rPr>
      </w:pPr>
      <w:r w:rsidRPr="00AD5EE9">
        <w:rPr>
          <w:rFonts w:ascii="Book Antiqua" w:hAnsi="Book Antiqua"/>
          <w:sz w:val="24"/>
          <w:szCs w:val="24"/>
        </w:rPr>
        <w:t xml:space="preserve">the [ insert: </w:t>
      </w:r>
      <w:proofErr w:type="gramStart"/>
      <w:r w:rsidRPr="00AD5EE9">
        <w:rPr>
          <w:rFonts w:ascii="Book Antiqua" w:hAnsi="Book Antiqua"/>
          <w:sz w:val="24"/>
          <w:szCs w:val="24"/>
        </w:rPr>
        <w:t>number ]</w:t>
      </w:r>
      <w:proofErr w:type="gramEnd"/>
      <w:r w:rsidRPr="00AD5EE9">
        <w:rPr>
          <w:rFonts w:ascii="Book Antiqua" w:hAnsi="Book Antiqua"/>
          <w:sz w:val="24"/>
          <w:szCs w:val="24"/>
        </w:rPr>
        <w:t xml:space="preserve"> day of [ insert: month ], [ insert: year ].</w:t>
      </w:r>
    </w:p>
    <w:p w14:paraId="29BD548B" w14:textId="77777777" w:rsidR="0041477A" w:rsidRPr="00AD5EE9" w:rsidRDefault="0041477A" w:rsidP="0041477A">
      <w:pPr>
        <w:widowControl w:val="0"/>
        <w:autoSpaceDE w:val="0"/>
        <w:autoSpaceDN w:val="0"/>
        <w:adjustRightInd w:val="0"/>
        <w:rPr>
          <w:rFonts w:ascii="Book Antiqua" w:hAnsi="Book Antiqua"/>
          <w:sz w:val="24"/>
          <w:szCs w:val="24"/>
        </w:rPr>
      </w:pPr>
      <w:r w:rsidRPr="00AD5EE9">
        <w:rPr>
          <w:rFonts w:ascii="Book Antiqua" w:hAnsi="Book Antiqua"/>
          <w:sz w:val="24"/>
          <w:szCs w:val="24"/>
        </w:rPr>
        <w:t>BETWEEN</w:t>
      </w:r>
    </w:p>
    <w:p w14:paraId="5F612239" w14:textId="77777777" w:rsidR="0041477A" w:rsidRPr="00AD5EE9" w:rsidRDefault="0041477A" w:rsidP="0041477A">
      <w:pPr>
        <w:widowControl w:val="0"/>
        <w:numPr>
          <w:ilvl w:val="0"/>
          <w:numId w:val="39"/>
        </w:numPr>
        <w:tabs>
          <w:tab w:val="clear" w:pos="720"/>
          <w:tab w:val="num" w:pos="1440"/>
        </w:tabs>
        <w:overflowPunct w:val="0"/>
        <w:autoSpaceDE w:val="0"/>
        <w:autoSpaceDN w:val="0"/>
        <w:adjustRightInd w:val="0"/>
        <w:spacing w:after="0" w:line="225" w:lineRule="auto"/>
        <w:ind w:left="1440" w:right="40" w:hanging="720"/>
        <w:rPr>
          <w:rFonts w:ascii="Book Antiqua" w:hAnsi="Book Antiqua"/>
          <w:sz w:val="24"/>
          <w:szCs w:val="24"/>
        </w:rPr>
      </w:pPr>
      <w:r w:rsidRPr="00AD5EE9">
        <w:rPr>
          <w:rFonts w:ascii="Book Antiqua" w:hAnsi="Book Antiqua"/>
          <w:i/>
          <w:sz w:val="24"/>
          <w:szCs w:val="24"/>
        </w:rPr>
        <w:t xml:space="preserve">[ insert complete name of </w:t>
      </w:r>
      <w:proofErr w:type="gramStart"/>
      <w:r w:rsidRPr="00AD5EE9">
        <w:rPr>
          <w:rFonts w:ascii="Book Antiqua" w:hAnsi="Book Antiqua"/>
          <w:i/>
          <w:sz w:val="24"/>
          <w:szCs w:val="24"/>
        </w:rPr>
        <w:t>Purchaser ]</w:t>
      </w:r>
      <w:proofErr w:type="gramEnd"/>
      <w:r w:rsidRPr="00AD5EE9">
        <w:rPr>
          <w:rFonts w:ascii="Book Antiqua" w:hAnsi="Book Antiqua"/>
          <w:i/>
          <w:sz w:val="24"/>
          <w:szCs w:val="24"/>
        </w:rPr>
        <w:t>,</w:t>
      </w:r>
      <w:r w:rsidRPr="00AD5EE9">
        <w:rPr>
          <w:rFonts w:ascii="Book Antiqua" w:hAnsi="Book Antiqua"/>
          <w:sz w:val="24"/>
          <w:szCs w:val="24"/>
        </w:rPr>
        <w:t xml:space="preserve"> a </w:t>
      </w:r>
      <w:r w:rsidRPr="00AD5EE9">
        <w:rPr>
          <w:rFonts w:ascii="Book Antiqua" w:hAnsi="Book Antiqua"/>
          <w:i/>
          <w:sz w:val="24"/>
          <w:szCs w:val="24"/>
        </w:rPr>
        <w:t>[ insert description of type of legal entity, for example, an agency of the Ministry of ………….. or corporation</w:t>
      </w:r>
      <w:r w:rsidRPr="00AD5EE9">
        <w:rPr>
          <w:rFonts w:ascii="Book Antiqua" w:hAnsi="Book Antiqua"/>
          <w:sz w:val="24"/>
          <w:szCs w:val="24"/>
        </w:rPr>
        <w:t xml:space="preserve"> and having its principal place of business at </w:t>
      </w:r>
      <w:r w:rsidRPr="00AD5EE9">
        <w:rPr>
          <w:rFonts w:ascii="Book Antiqua" w:hAnsi="Book Antiqua"/>
          <w:i/>
          <w:sz w:val="24"/>
          <w:szCs w:val="24"/>
        </w:rPr>
        <w:t>[</w:t>
      </w:r>
      <w:r w:rsidRPr="00AD5EE9">
        <w:rPr>
          <w:rFonts w:ascii="Book Antiqua" w:hAnsi="Book Antiqua"/>
          <w:sz w:val="24"/>
          <w:szCs w:val="24"/>
        </w:rPr>
        <w:t xml:space="preserve"> </w:t>
      </w:r>
      <w:r w:rsidRPr="00AD5EE9">
        <w:rPr>
          <w:rFonts w:ascii="Book Antiqua" w:hAnsi="Book Antiqua"/>
          <w:i/>
          <w:sz w:val="24"/>
          <w:szCs w:val="24"/>
        </w:rPr>
        <w:t xml:space="preserve">insert address of </w:t>
      </w:r>
      <w:proofErr w:type="gramStart"/>
      <w:r w:rsidRPr="00AD5EE9">
        <w:rPr>
          <w:rFonts w:ascii="Book Antiqua" w:hAnsi="Book Antiqua"/>
          <w:i/>
          <w:sz w:val="24"/>
          <w:szCs w:val="24"/>
        </w:rPr>
        <w:t>Purchaser ]</w:t>
      </w:r>
      <w:proofErr w:type="gramEnd"/>
      <w:r w:rsidRPr="00AD5EE9">
        <w:rPr>
          <w:rFonts w:ascii="Book Antiqua" w:hAnsi="Book Antiqua"/>
          <w:i/>
          <w:sz w:val="24"/>
          <w:szCs w:val="24"/>
        </w:rPr>
        <w:t xml:space="preserve"> </w:t>
      </w:r>
      <w:r w:rsidRPr="00AD5EE9">
        <w:rPr>
          <w:rFonts w:ascii="Book Antiqua" w:hAnsi="Book Antiqua"/>
          <w:sz w:val="24"/>
          <w:szCs w:val="24"/>
        </w:rPr>
        <w:t xml:space="preserve">(hereinafter called “the Purchaser”), and </w:t>
      </w:r>
    </w:p>
    <w:p w14:paraId="2C6ADAB8" w14:textId="77777777" w:rsidR="0041477A" w:rsidRPr="00AD5EE9" w:rsidRDefault="0041477A" w:rsidP="0041477A">
      <w:pPr>
        <w:widowControl w:val="0"/>
        <w:autoSpaceDE w:val="0"/>
        <w:autoSpaceDN w:val="0"/>
        <w:adjustRightInd w:val="0"/>
        <w:spacing w:line="228" w:lineRule="exact"/>
        <w:rPr>
          <w:rFonts w:ascii="Book Antiqua" w:hAnsi="Book Antiqua"/>
          <w:sz w:val="24"/>
          <w:szCs w:val="24"/>
        </w:rPr>
      </w:pPr>
    </w:p>
    <w:p w14:paraId="1A55A1E8" w14:textId="77777777" w:rsidR="0041477A" w:rsidRPr="00AD5EE9" w:rsidRDefault="0041477A" w:rsidP="0041477A">
      <w:pPr>
        <w:widowControl w:val="0"/>
        <w:numPr>
          <w:ilvl w:val="0"/>
          <w:numId w:val="39"/>
        </w:numPr>
        <w:tabs>
          <w:tab w:val="clear" w:pos="720"/>
          <w:tab w:val="num" w:pos="1440"/>
        </w:tabs>
        <w:overflowPunct w:val="0"/>
        <w:autoSpaceDE w:val="0"/>
        <w:autoSpaceDN w:val="0"/>
        <w:adjustRightInd w:val="0"/>
        <w:spacing w:after="0" w:line="240" w:lineRule="auto"/>
        <w:ind w:left="1440" w:hanging="720"/>
        <w:jc w:val="both"/>
        <w:rPr>
          <w:rFonts w:ascii="Book Antiqua" w:hAnsi="Book Antiqua"/>
          <w:sz w:val="24"/>
          <w:szCs w:val="24"/>
        </w:rPr>
      </w:pPr>
      <w:r w:rsidRPr="00AD5EE9">
        <w:rPr>
          <w:rFonts w:ascii="Book Antiqua" w:hAnsi="Book Antiqua"/>
          <w:i/>
          <w:sz w:val="24"/>
          <w:szCs w:val="24"/>
        </w:rPr>
        <w:t xml:space="preserve">[ insert name of </w:t>
      </w:r>
      <w:proofErr w:type="gramStart"/>
      <w:r w:rsidRPr="00AD5EE9">
        <w:rPr>
          <w:rFonts w:ascii="Book Antiqua" w:hAnsi="Book Antiqua"/>
          <w:i/>
          <w:sz w:val="24"/>
          <w:szCs w:val="24"/>
        </w:rPr>
        <w:t>Supplier ]</w:t>
      </w:r>
      <w:proofErr w:type="gramEnd"/>
      <w:r w:rsidRPr="00AD5EE9">
        <w:rPr>
          <w:rFonts w:ascii="Book Antiqua" w:hAnsi="Book Antiqua"/>
          <w:i/>
          <w:sz w:val="24"/>
          <w:szCs w:val="24"/>
        </w:rPr>
        <w:t>,</w:t>
      </w:r>
      <w:r w:rsidRPr="00AD5EE9">
        <w:rPr>
          <w:rFonts w:ascii="Book Antiqua" w:hAnsi="Book Antiqua"/>
          <w:sz w:val="24"/>
          <w:szCs w:val="24"/>
        </w:rPr>
        <w:t xml:space="preserve"> a corporation incorporated under the laws of </w:t>
      </w:r>
    </w:p>
    <w:p w14:paraId="62310BAF" w14:textId="77777777" w:rsidR="0041477A" w:rsidRPr="00AD5EE9" w:rsidRDefault="0041477A" w:rsidP="0041477A">
      <w:pPr>
        <w:widowControl w:val="0"/>
        <w:overflowPunct w:val="0"/>
        <w:autoSpaceDE w:val="0"/>
        <w:autoSpaceDN w:val="0"/>
        <w:adjustRightInd w:val="0"/>
        <w:spacing w:after="0" w:line="240" w:lineRule="auto"/>
        <w:ind w:left="720" w:firstLine="720"/>
        <w:jc w:val="both"/>
        <w:rPr>
          <w:rFonts w:ascii="Book Antiqua" w:hAnsi="Book Antiqua"/>
          <w:sz w:val="24"/>
          <w:szCs w:val="24"/>
        </w:rPr>
      </w:pPr>
      <w:r w:rsidRPr="00AD5EE9">
        <w:rPr>
          <w:rFonts w:ascii="Book Antiqua" w:hAnsi="Book Antiqua"/>
          <w:i/>
          <w:sz w:val="24"/>
          <w:szCs w:val="24"/>
        </w:rPr>
        <w:t xml:space="preserve">[ insert: country of </w:t>
      </w:r>
      <w:proofErr w:type="gramStart"/>
      <w:r w:rsidRPr="00AD5EE9">
        <w:rPr>
          <w:rFonts w:ascii="Book Antiqua" w:hAnsi="Book Antiqua"/>
          <w:i/>
          <w:sz w:val="24"/>
          <w:szCs w:val="24"/>
        </w:rPr>
        <w:t>Supplier ]</w:t>
      </w:r>
      <w:proofErr w:type="gramEnd"/>
      <w:r w:rsidRPr="00AD5EE9">
        <w:rPr>
          <w:rFonts w:ascii="Book Antiqua" w:hAnsi="Book Antiqua"/>
          <w:sz w:val="24"/>
          <w:szCs w:val="24"/>
        </w:rPr>
        <w:t xml:space="preserve"> and having its principal place of business at</w:t>
      </w:r>
    </w:p>
    <w:p w14:paraId="0E9A2094" w14:textId="77777777" w:rsidR="0041477A" w:rsidRPr="00AD5EE9" w:rsidRDefault="0041477A" w:rsidP="0041477A">
      <w:pPr>
        <w:widowControl w:val="0"/>
        <w:autoSpaceDE w:val="0"/>
        <w:autoSpaceDN w:val="0"/>
        <w:adjustRightInd w:val="0"/>
        <w:spacing w:after="0" w:line="240" w:lineRule="auto"/>
        <w:ind w:left="1440"/>
        <w:rPr>
          <w:rFonts w:ascii="Book Antiqua" w:hAnsi="Book Antiqua"/>
          <w:sz w:val="24"/>
          <w:szCs w:val="24"/>
        </w:rPr>
      </w:pPr>
      <w:r w:rsidRPr="00AD5EE9">
        <w:rPr>
          <w:rFonts w:ascii="Book Antiqua" w:hAnsi="Book Antiqua"/>
          <w:i/>
          <w:sz w:val="24"/>
          <w:szCs w:val="24"/>
        </w:rPr>
        <w:t xml:space="preserve">[ insert: address of </w:t>
      </w:r>
      <w:proofErr w:type="gramStart"/>
      <w:r w:rsidRPr="00AD5EE9">
        <w:rPr>
          <w:rFonts w:ascii="Book Antiqua" w:hAnsi="Book Antiqua"/>
          <w:i/>
          <w:sz w:val="24"/>
          <w:szCs w:val="24"/>
        </w:rPr>
        <w:t>Supplier ]</w:t>
      </w:r>
      <w:proofErr w:type="gramEnd"/>
      <w:r w:rsidRPr="00AD5EE9">
        <w:rPr>
          <w:rFonts w:ascii="Book Antiqua" w:hAnsi="Book Antiqua"/>
          <w:sz w:val="24"/>
          <w:szCs w:val="24"/>
        </w:rPr>
        <w:t xml:space="preserve"> (Hereinafter called “the Supplier”).</w:t>
      </w:r>
    </w:p>
    <w:p w14:paraId="49E085BD" w14:textId="77777777" w:rsidR="0041477A" w:rsidRPr="00AD5EE9" w:rsidRDefault="0041477A" w:rsidP="0041477A">
      <w:pPr>
        <w:widowControl w:val="0"/>
        <w:autoSpaceDE w:val="0"/>
        <w:autoSpaceDN w:val="0"/>
        <w:adjustRightInd w:val="0"/>
        <w:spacing w:after="0" w:line="240" w:lineRule="auto"/>
        <w:ind w:left="1440"/>
        <w:rPr>
          <w:rFonts w:ascii="Book Antiqua" w:hAnsi="Book Antiqua"/>
          <w:sz w:val="24"/>
          <w:szCs w:val="24"/>
        </w:rPr>
      </w:pPr>
    </w:p>
    <w:p w14:paraId="45777170" w14:textId="77777777" w:rsidR="0041477A" w:rsidRPr="00AD5EE9" w:rsidRDefault="0041477A" w:rsidP="0041477A">
      <w:pPr>
        <w:widowControl w:val="0"/>
        <w:autoSpaceDE w:val="0"/>
        <w:autoSpaceDN w:val="0"/>
        <w:adjustRightInd w:val="0"/>
        <w:spacing w:after="0"/>
        <w:jc w:val="both"/>
        <w:rPr>
          <w:rFonts w:ascii="Book Antiqua" w:hAnsi="Book Antiqua"/>
          <w:sz w:val="24"/>
          <w:szCs w:val="24"/>
        </w:rPr>
      </w:pPr>
      <w:r w:rsidRPr="00AD5EE9">
        <w:rPr>
          <w:rFonts w:ascii="Book Antiqua" w:hAnsi="Book Antiqua"/>
          <w:sz w:val="24"/>
          <w:szCs w:val="24"/>
        </w:rPr>
        <w:t>WHEREAS the Purchaser invited bids for certain Goods and ancillary services, viz.,</w:t>
      </w:r>
    </w:p>
    <w:p w14:paraId="12479DFF" w14:textId="77777777" w:rsidR="0041477A" w:rsidRPr="00AD5EE9" w:rsidRDefault="0041477A" w:rsidP="0041477A">
      <w:pPr>
        <w:widowControl w:val="0"/>
        <w:autoSpaceDE w:val="0"/>
        <w:autoSpaceDN w:val="0"/>
        <w:adjustRightInd w:val="0"/>
        <w:jc w:val="both"/>
        <w:rPr>
          <w:rFonts w:ascii="Book Antiqua" w:hAnsi="Book Antiqua"/>
          <w:sz w:val="24"/>
          <w:szCs w:val="24"/>
        </w:rPr>
      </w:pPr>
      <w:r w:rsidRPr="00AD5EE9">
        <w:rPr>
          <w:rFonts w:ascii="Book Antiqua" w:hAnsi="Book Antiqua"/>
          <w:i/>
          <w:sz w:val="24"/>
          <w:szCs w:val="24"/>
        </w:rPr>
        <w:t>[insert brief description of Goods and Services]</w:t>
      </w:r>
      <w:r w:rsidRPr="00AD5EE9">
        <w:rPr>
          <w:rFonts w:ascii="Book Antiqua" w:hAnsi="Book Antiqua"/>
          <w:sz w:val="24"/>
          <w:szCs w:val="24"/>
        </w:rPr>
        <w:t xml:space="preserve"> and has accepted a Bid by the Supplier for the supply of those Goods and Services in the sum of </w:t>
      </w:r>
      <w:r w:rsidRPr="00AD5EE9">
        <w:rPr>
          <w:rFonts w:ascii="Book Antiqua" w:hAnsi="Book Antiqua"/>
          <w:i/>
          <w:sz w:val="24"/>
          <w:szCs w:val="24"/>
        </w:rPr>
        <w:t>[insert Contract Price in words and figures, expressed in the Contract currency(</w:t>
      </w:r>
      <w:proofErr w:type="spellStart"/>
      <w:r w:rsidRPr="00AD5EE9">
        <w:rPr>
          <w:rFonts w:ascii="Book Antiqua" w:hAnsi="Book Antiqua"/>
          <w:i/>
          <w:sz w:val="24"/>
          <w:szCs w:val="24"/>
        </w:rPr>
        <w:t>ies</w:t>
      </w:r>
      <w:proofErr w:type="spellEnd"/>
      <w:proofErr w:type="gramStart"/>
      <w:r w:rsidRPr="00AD5EE9">
        <w:rPr>
          <w:rFonts w:ascii="Book Antiqua" w:hAnsi="Book Antiqua"/>
          <w:i/>
          <w:sz w:val="24"/>
          <w:szCs w:val="24"/>
        </w:rPr>
        <w:t>) ]</w:t>
      </w:r>
      <w:proofErr w:type="gramEnd"/>
      <w:r w:rsidRPr="00AD5EE9">
        <w:rPr>
          <w:rFonts w:ascii="Book Antiqua" w:hAnsi="Book Antiqua"/>
          <w:sz w:val="24"/>
          <w:szCs w:val="24"/>
        </w:rPr>
        <w:t xml:space="preserve"> (hereinafter called “the Contract Price”).</w:t>
      </w:r>
    </w:p>
    <w:p w14:paraId="6084FDFA" w14:textId="77777777" w:rsidR="0041477A" w:rsidRPr="00AD5EE9" w:rsidRDefault="0041477A" w:rsidP="0041477A">
      <w:pPr>
        <w:ind w:firstLine="720"/>
        <w:rPr>
          <w:rFonts w:ascii="Book Antiqua" w:hAnsi="Book Antiqua"/>
          <w:sz w:val="24"/>
          <w:szCs w:val="24"/>
        </w:rPr>
      </w:pPr>
      <w:r w:rsidRPr="00AD5EE9">
        <w:rPr>
          <w:rFonts w:ascii="Book Antiqua" w:hAnsi="Book Antiqua"/>
          <w:sz w:val="24"/>
          <w:szCs w:val="24"/>
        </w:rPr>
        <w:t>NOW THIS AGREEMENT WITNESSED AS FOLLOWS:</w:t>
      </w:r>
    </w:p>
    <w:p w14:paraId="69103E74" w14:textId="77777777" w:rsidR="0041477A" w:rsidRPr="00AD5EE9" w:rsidRDefault="0041477A" w:rsidP="0041477A">
      <w:pPr>
        <w:widowControl w:val="0"/>
        <w:numPr>
          <w:ilvl w:val="0"/>
          <w:numId w:val="40"/>
        </w:numPr>
        <w:tabs>
          <w:tab w:val="clear" w:pos="720"/>
          <w:tab w:val="num" w:pos="540"/>
        </w:tabs>
        <w:overflowPunct w:val="0"/>
        <w:autoSpaceDE w:val="0"/>
        <w:autoSpaceDN w:val="0"/>
        <w:adjustRightInd w:val="0"/>
        <w:spacing w:after="0" w:line="215" w:lineRule="auto"/>
        <w:ind w:left="540" w:right="20" w:hanging="540"/>
        <w:jc w:val="both"/>
        <w:rPr>
          <w:rFonts w:ascii="Book Antiqua" w:hAnsi="Book Antiqua"/>
          <w:sz w:val="24"/>
          <w:szCs w:val="24"/>
        </w:rPr>
      </w:pPr>
      <w:r w:rsidRPr="00AD5EE9">
        <w:rPr>
          <w:rFonts w:ascii="Book Antiqua" w:hAnsi="Book Antiqua"/>
          <w:sz w:val="24"/>
          <w:szCs w:val="24"/>
        </w:rPr>
        <w:t xml:space="preserve">In this Agreement words and expressions shall have the same meanings as are respectively assigned to them in the Conditions of Contract referred to. </w:t>
      </w:r>
    </w:p>
    <w:p w14:paraId="2F38D1CA" w14:textId="77777777" w:rsidR="0041477A" w:rsidRPr="00AD5EE9" w:rsidRDefault="0041477A" w:rsidP="0041477A">
      <w:pPr>
        <w:widowControl w:val="0"/>
        <w:overflowPunct w:val="0"/>
        <w:autoSpaceDE w:val="0"/>
        <w:autoSpaceDN w:val="0"/>
        <w:adjustRightInd w:val="0"/>
        <w:spacing w:after="0" w:line="215" w:lineRule="auto"/>
        <w:ind w:left="540" w:right="20"/>
        <w:jc w:val="both"/>
        <w:rPr>
          <w:rFonts w:ascii="Book Antiqua" w:hAnsi="Book Antiqua"/>
          <w:sz w:val="24"/>
          <w:szCs w:val="24"/>
        </w:rPr>
      </w:pPr>
    </w:p>
    <w:p w14:paraId="31D51092" w14:textId="77777777" w:rsidR="0041477A" w:rsidRPr="00AD5EE9" w:rsidRDefault="0041477A" w:rsidP="0041477A">
      <w:pPr>
        <w:widowControl w:val="0"/>
        <w:numPr>
          <w:ilvl w:val="0"/>
          <w:numId w:val="40"/>
        </w:numPr>
        <w:tabs>
          <w:tab w:val="clear" w:pos="720"/>
          <w:tab w:val="num" w:pos="540"/>
        </w:tabs>
        <w:overflowPunct w:val="0"/>
        <w:autoSpaceDE w:val="0"/>
        <w:autoSpaceDN w:val="0"/>
        <w:adjustRightInd w:val="0"/>
        <w:spacing w:after="240" w:line="245" w:lineRule="exact"/>
        <w:ind w:left="540" w:right="20" w:hanging="540"/>
        <w:jc w:val="both"/>
        <w:rPr>
          <w:rFonts w:ascii="Book Antiqua" w:hAnsi="Book Antiqua"/>
          <w:sz w:val="24"/>
          <w:szCs w:val="24"/>
        </w:rPr>
      </w:pPr>
      <w:r w:rsidRPr="00AD5EE9">
        <w:rPr>
          <w:rFonts w:ascii="Book Antiqua" w:hAnsi="Book Antiqua"/>
          <w:sz w:val="24"/>
          <w:szCs w:val="24"/>
        </w:rPr>
        <w:t xml:space="preserve">The following documents shall constitute the Contract between the Purchaser and the Supplier, and each shall be read and construed as an integral part of the Contract: </w:t>
      </w:r>
    </w:p>
    <w:p w14:paraId="55E970E1" w14:textId="77777777" w:rsidR="0041477A" w:rsidRPr="00AD5EE9" w:rsidRDefault="0041477A" w:rsidP="0041477A">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This Contract Agreement </w:t>
      </w:r>
    </w:p>
    <w:p w14:paraId="779C3848" w14:textId="77777777" w:rsidR="0041477A" w:rsidRPr="00AD5EE9" w:rsidRDefault="0041477A" w:rsidP="0041477A">
      <w:pPr>
        <w:widowControl w:val="0"/>
        <w:autoSpaceDE w:val="0"/>
        <w:autoSpaceDN w:val="0"/>
        <w:adjustRightInd w:val="0"/>
        <w:spacing w:after="0" w:line="124" w:lineRule="exact"/>
        <w:rPr>
          <w:rFonts w:ascii="Book Antiqua" w:hAnsi="Book Antiqua"/>
          <w:sz w:val="24"/>
          <w:szCs w:val="24"/>
        </w:rPr>
      </w:pPr>
    </w:p>
    <w:p w14:paraId="3F282C79" w14:textId="77777777" w:rsidR="0041477A" w:rsidRPr="00AD5EE9" w:rsidRDefault="0041477A" w:rsidP="0041477A">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Contract Data </w:t>
      </w:r>
    </w:p>
    <w:p w14:paraId="033F03CA" w14:textId="77777777" w:rsidR="0041477A" w:rsidRPr="00AD5EE9" w:rsidRDefault="0041477A" w:rsidP="0041477A">
      <w:pPr>
        <w:widowControl w:val="0"/>
        <w:autoSpaceDE w:val="0"/>
        <w:autoSpaceDN w:val="0"/>
        <w:adjustRightInd w:val="0"/>
        <w:spacing w:after="0" w:line="124" w:lineRule="exact"/>
        <w:rPr>
          <w:rFonts w:ascii="Book Antiqua" w:hAnsi="Book Antiqua"/>
          <w:sz w:val="24"/>
          <w:szCs w:val="24"/>
        </w:rPr>
      </w:pPr>
    </w:p>
    <w:p w14:paraId="23810A17" w14:textId="77777777" w:rsidR="0041477A" w:rsidRPr="00AD5EE9" w:rsidRDefault="0041477A" w:rsidP="0041477A">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Conditions of Contract </w:t>
      </w:r>
    </w:p>
    <w:p w14:paraId="286CE68E" w14:textId="77777777" w:rsidR="0041477A" w:rsidRPr="00AD5EE9" w:rsidRDefault="0041477A" w:rsidP="0041477A">
      <w:pPr>
        <w:widowControl w:val="0"/>
        <w:autoSpaceDE w:val="0"/>
        <w:autoSpaceDN w:val="0"/>
        <w:adjustRightInd w:val="0"/>
        <w:spacing w:after="0" w:line="163" w:lineRule="exact"/>
        <w:rPr>
          <w:rFonts w:ascii="Book Antiqua" w:hAnsi="Book Antiqua"/>
          <w:sz w:val="24"/>
          <w:szCs w:val="24"/>
        </w:rPr>
      </w:pPr>
    </w:p>
    <w:p w14:paraId="74D5AA07" w14:textId="77777777" w:rsidR="0041477A" w:rsidRPr="00AD5EE9" w:rsidRDefault="0041477A" w:rsidP="0041477A">
      <w:pPr>
        <w:widowControl w:val="0"/>
        <w:numPr>
          <w:ilvl w:val="1"/>
          <w:numId w:val="40"/>
        </w:numPr>
        <w:tabs>
          <w:tab w:val="clear" w:pos="1440"/>
          <w:tab w:val="num" w:pos="1260"/>
        </w:tabs>
        <w:overflowPunct w:val="0"/>
        <w:autoSpaceDE w:val="0"/>
        <w:autoSpaceDN w:val="0"/>
        <w:adjustRightInd w:val="0"/>
        <w:spacing w:after="0" w:line="215" w:lineRule="auto"/>
        <w:ind w:left="1260" w:right="40" w:hanging="720"/>
        <w:jc w:val="both"/>
        <w:rPr>
          <w:rFonts w:ascii="Book Antiqua" w:hAnsi="Book Antiqua"/>
          <w:sz w:val="24"/>
          <w:szCs w:val="24"/>
        </w:rPr>
      </w:pPr>
      <w:r w:rsidRPr="00AD5EE9">
        <w:rPr>
          <w:rFonts w:ascii="Book Antiqua" w:hAnsi="Book Antiqua"/>
          <w:sz w:val="24"/>
          <w:szCs w:val="24"/>
        </w:rPr>
        <w:t xml:space="preserve">Technical Requirements (including Schedule of Requirements and Technical Specifications) </w:t>
      </w:r>
    </w:p>
    <w:p w14:paraId="43E8C395" w14:textId="77777777" w:rsidR="0041477A" w:rsidRPr="00AD5EE9" w:rsidRDefault="0041477A" w:rsidP="0041477A">
      <w:pPr>
        <w:widowControl w:val="0"/>
        <w:autoSpaceDE w:val="0"/>
        <w:autoSpaceDN w:val="0"/>
        <w:adjustRightInd w:val="0"/>
        <w:spacing w:after="0" w:line="126" w:lineRule="exact"/>
        <w:rPr>
          <w:rFonts w:ascii="Book Antiqua" w:hAnsi="Book Antiqua"/>
          <w:sz w:val="24"/>
          <w:szCs w:val="24"/>
        </w:rPr>
      </w:pPr>
    </w:p>
    <w:p w14:paraId="53A3FA7A" w14:textId="77777777" w:rsidR="0041477A" w:rsidRPr="00AD5EE9" w:rsidRDefault="0041477A" w:rsidP="0041477A">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Supplier’s Bid and original Price Schedules </w:t>
      </w:r>
    </w:p>
    <w:p w14:paraId="54CD01DF" w14:textId="77777777" w:rsidR="0041477A" w:rsidRPr="00AD5EE9" w:rsidRDefault="0041477A" w:rsidP="0041477A">
      <w:pPr>
        <w:widowControl w:val="0"/>
        <w:autoSpaceDE w:val="0"/>
        <w:autoSpaceDN w:val="0"/>
        <w:adjustRightInd w:val="0"/>
        <w:spacing w:after="0" w:line="124" w:lineRule="exact"/>
        <w:rPr>
          <w:rFonts w:ascii="Book Antiqua" w:hAnsi="Book Antiqua"/>
          <w:sz w:val="24"/>
          <w:szCs w:val="24"/>
        </w:rPr>
      </w:pPr>
    </w:p>
    <w:p w14:paraId="57CDA2E6" w14:textId="77777777" w:rsidR="0041477A" w:rsidRPr="00AD5EE9" w:rsidRDefault="0041477A" w:rsidP="0041477A">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Purchaser’s Notification of Award </w:t>
      </w:r>
    </w:p>
    <w:p w14:paraId="06EF380F" w14:textId="77777777" w:rsidR="0041477A" w:rsidRPr="00AD5EE9" w:rsidRDefault="0041477A" w:rsidP="0041477A">
      <w:pPr>
        <w:widowControl w:val="0"/>
        <w:autoSpaceDE w:val="0"/>
        <w:autoSpaceDN w:val="0"/>
        <w:adjustRightInd w:val="0"/>
        <w:spacing w:after="0" w:line="124" w:lineRule="exact"/>
        <w:rPr>
          <w:rFonts w:ascii="Book Antiqua" w:hAnsi="Book Antiqua"/>
          <w:sz w:val="24"/>
          <w:szCs w:val="24"/>
        </w:rPr>
      </w:pPr>
    </w:p>
    <w:p w14:paraId="22465D82" w14:textId="77777777" w:rsidR="0041477A" w:rsidRPr="00AD5EE9" w:rsidRDefault="0041477A" w:rsidP="0041477A">
      <w:pPr>
        <w:widowControl w:val="0"/>
        <w:numPr>
          <w:ilvl w:val="1"/>
          <w:numId w:val="40"/>
        </w:numPr>
        <w:tabs>
          <w:tab w:val="clear" w:pos="1440"/>
          <w:tab w:val="num" w:pos="1320"/>
        </w:tabs>
        <w:overflowPunct w:val="0"/>
        <w:autoSpaceDE w:val="0"/>
        <w:autoSpaceDN w:val="0"/>
        <w:adjustRightInd w:val="0"/>
        <w:spacing w:after="0" w:line="240" w:lineRule="auto"/>
        <w:ind w:left="1320" w:hanging="780"/>
        <w:jc w:val="both"/>
        <w:rPr>
          <w:rFonts w:ascii="Book Antiqua" w:hAnsi="Book Antiqua"/>
          <w:i/>
          <w:sz w:val="24"/>
          <w:szCs w:val="24"/>
        </w:rPr>
      </w:pPr>
      <w:r w:rsidRPr="00AD5EE9">
        <w:rPr>
          <w:rFonts w:ascii="Book Antiqua" w:hAnsi="Book Antiqua"/>
          <w:i/>
          <w:sz w:val="24"/>
          <w:szCs w:val="24"/>
        </w:rPr>
        <w:t xml:space="preserve">[Add here any other document(s)] </w:t>
      </w:r>
    </w:p>
    <w:p w14:paraId="007E17B3" w14:textId="77777777" w:rsidR="0041477A" w:rsidRPr="00AD5EE9" w:rsidRDefault="0041477A" w:rsidP="0041477A">
      <w:pPr>
        <w:widowControl w:val="0"/>
        <w:autoSpaceDE w:val="0"/>
        <w:autoSpaceDN w:val="0"/>
        <w:adjustRightInd w:val="0"/>
        <w:spacing w:after="0" w:line="283" w:lineRule="exact"/>
        <w:rPr>
          <w:rFonts w:ascii="Book Antiqua" w:hAnsi="Book Antiqua"/>
          <w:sz w:val="24"/>
          <w:szCs w:val="24"/>
        </w:rPr>
      </w:pPr>
    </w:p>
    <w:p w14:paraId="005FEED8" w14:textId="77777777" w:rsidR="0041477A" w:rsidRPr="00AD5EE9" w:rsidRDefault="0041477A" w:rsidP="0041477A">
      <w:pPr>
        <w:widowControl w:val="0"/>
        <w:numPr>
          <w:ilvl w:val="0"/>
          <w:numId w:val="40"/>
        </w:numPr>
        <w:tabs>
          <w:tab w:val="clear" w:pos="720"/>
          <w:tab w:val="num" w:pos="540"/>
        </w:tabs>
        <w:overflowPunct w:val="0"/>
        <w:autoSpaceDE w:val="0"/>
        <w:autoSpaceDN w:val="0"/>
        <w:adjustRightInd w:val="0"/>
        <w:spacing w:after="0" w:line="225" w:lineRule="auto"/>
        <w:ind w:left="540" w:hanging="540"/>
        <w:jc w:val="both"/>
        <w:rPr>
          <w:rFonts w:ascii="Book Antiqua" w:hAnsi="Book Antiqua"/>
          <w:sz w:val="24"/>
          <w:szCs w:val="24"/>
        </w:rPr>
      </w:pPr>
      <w:r w:rsidRPr="00AD5EE9">
        <w:rPr>
          <w:rFonts w:ascii="Book Antiqua" w:hAnsi="Book Antiqua"/>
          <w:sz w:val="24"/>
          <w:szCs w:val="24"/>
        </w:rPr>
        <w:t xml:space="preserve">This Contract shall prevail over all other Contract documents. In the event of any discrepancy or inconsistency within the Contract documents, then the documents shall prevail in the order listed above. </w:t>
      </w:r>
    </w:p>
    <w:p w14:paraId="7B5A8C83" w14:textId="77777777" w:rsidR="0041477A" w:rsidRPr="00AD5EE9" w:rsidRDefault="0041477A" w:rsidP="0041477A">
      <w:pPr>
        <w:ind w:firstLine="720"/>
        <w:rPr>
          <w:rFonts w:ascii="Book Antiqua" w:hAnsi="Book Antiqua"/>
          <w:sz w:val="24"/>
          <w:szCs w:val="24"/>
        </w:rPr>
      </w:pPr>
    </w:p>
    <w:p w14:paraId="5BCD8432" w14:textId="77777777" w:rsidR="0041477A" w:rsidRPr="00AD5EE9" w:rsidRDefault="0041477A" w:rsidP="0041477A">
      <w:pPr>
        <w:widowControl w:val="0"/>
        <w:numPr>
          <w:ilvl w:val="0"/>
          <w:numId w:val="41"/>
        </w:numPr>
        <w:tabs>
          <w:tab w:val="clear" w:pos="720"/>
          <w:tab w:val="num" w:pos="540"/>
        </w:tabs>
        <w:overflowPunct w:val="0"/>
        <w:autoSpaceDE w:val="0"/>
        <w:autoSpaceDN w:val="0"/>
        <w:adjustRightInd w:val="0"/>
        <w:spacing w:after="0" w:line="305" w:lineRule="exact"/>
        <w:ind w:left="540" w:hanging="540"/>
        <w:jc w:val="both"/>
        <w:rPr>
          <w:rFonts w:ascii="Book Antiqua" w:hAnsi="Book Antiqua"/>
          <w:sz w:val="24"/>
          <w:szCs w:val="24"/>
        </w:rPr>
      </w:pPr>
      <w:r w:rsidRPr="00AD5EE9">
        <w:rPr>
          <w:rFonts w:ascii="Book Antiqua" w:hAnsi="Book Antiqua"/>
          <w:sz w:val="24"/>
          <w:szCs w:val="24"/>
        </w:rPr>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w:t>
      </w:r>
    </w:p>
    <w:p w14:paraId="7655573D" w14:textId="77777777" w:rsidR="0041477A" w:rsidRPr="00AD5EE9" w:rsidRDefault="0041477A" w:rsidP="0041477A">
      <w:pPr>
        <w:widowControl w:val="0"/>
        <w:overflowPunct w:val="0"/>
        <w:autoSpaceDE w:val="0"/>
        <w:autoSpaceDN w:val="0"/>
        <w:adjustRightInd w:val="0"/>
        <w:spacing w:after="0" w:line="305" w:lineRule="exact"/>
        <w:ind w:left="540"/>
        <w:jc w:val="both"/>
        <w:rPr>
          <w:rFonts w:ascii="Book Antiqua" w:hAnsi="Book Antiqua"/>
          <w:sz w:val="24"/>
          <w:szCs w:val="24"/>
        </w:rPr>
      </w:pPr>
    </w:p>
    <w:p w14:paraId="4300C0A3" w14:textId="77777777" w:rsidR="0041477A" w:rsidRPr="00AD5EE9" w:rsidRDefault="0041477A" w:rsidP="0041477A">
      <w:pPr>
        <w:widowControl w:val="0"/>
        <w:numPr>
          <w:ilvl w:val="0"/>
          <w:numId w:val="41"/>
        </w:numPr>
        <w:tabs>
          <w:tab w:val="clear" w:pos="720"/>
          <w:tab w:val="num" w:pos="540"/>
        </w:tabs>
        <w:overflowPunct w:val="0"/>
        <w:autoSpaceDE w:val="0"/>
        <w:autoSpaceDN w:val="0"/>
        <w:adjustRightInd w:val="0"/>
        <w:spacing w:after="0" w:line="239" w:lineRule="auto"/>
        <w:ind w:left="540" w:hanging="540"/>
        <w:jc w:val="both"/>
        <w:rPr>
          <w:rFonts w:ascii="Book Antiqua" w:hAnsi="Book Antiqua"/>
          <w:sz w:val="24"/>
          <w:szCs w:val="24"/>
        </w:rPr>
      </w:pPr>
      <w:r w:rsidRPr="00AD5EE9">
        <w:rPr>
          <w:rFonts w:ascii="Book Antiqua" w:hAnsi="Book Antiqua"/>
          <w:sz w:val="24"/>
          <w:szCs w:val="24"/>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0EEB0243" w14:textId="77777777" w:rsidR="0041477A" w:rsidRPr="00AD5EE9" w:rsidRDefault="0041477A" w:rsidP="0041477A">
      <w:pPr>
        <w:widowControl w:val="0"/>
        <w:autoSpaceDE w:val="0"/>
        <w:autoSpaceDN w:val="0"/>
        <w:adjustRightInd w:val="0"/>
        <w:spacing w:line="286" w:lineRule="exact"/>
        <w:rPr>
          <w:rFonts w:ascii="Book Antiqua" w:hAnsi="Book Antiqua"/>
          <w:sz w:val="24"/>
          <w:szCs w:val="24"/>
        </w:rPr>
      </w:pPr>
    </w:p>
    <w:p w14:paraId="68C27E08" w14:textId="77777777" w:rsidR="0041477A" w:rsidRPr="00AD5EE9" w:rsidRDefault="0041477A" w:rsidP="0041477A">
      <w:pPr>
        <w:widowControl w:val="0"/>
        <w:overflowPunct w:val="0"/>
        <w:autoSpaceDE w:val="0"/>
        <w:autoSpaceDN w:val="0"/>
        <w:adjustRightInd w:val="0"/>
        <w:spacing w:line="225" w:lineRule="auto"/>
        <w:ind w:right="340"/>
        <w:rPr>
          <w:rFonts w:ascii="Book Antiqua" w:hAnsi="Book Antiqua"/>
          <w:sz w:val="24"/>
          <w:szCs w:val="24"/>
        </w:rPr>
      </w:pPr>
      <w:r w:rsidRPr="00AD5EE9">
        <w:rPr>
          <w:rFonts w:ascii="Book Antiqua" w:hAnsi="Book Antiqua"/>
          <w:sz w:val="24"/>
          <w:szCs w:val="24"/>
        </w:rPr>
        <w:t xml:space="preserve">IN WITNESS whereof the parties hereto have caused this Agreement to be executed in accordance with the laws of </w:t>
      </w:r>
      <w:r w:rsidRPr="00AD5EE9">
        <w:rPr>
          <w:rFonts w:ascii="Book Antiqua" w:hAnsi="Book Antiqua"/>
          <w:i/>
          <w:sz w:val="24"/>
          <w:szCs w:val="24"/>
        </w:rPr>
        <w:t>Democratic Socialist Republic of Sri Lanka</w:t>
      </w:r>
      <w:r w:rsidRPr="00AD5EE9">
        <w:rPr>
          <w:rFonts w:ascii="Book Antiqua" w:hAnsi="Book Antiqua"/>
          <w:sz w:val="24"/>
          <w:szCs w:val="24"/>
        </w:rPr>
        <w:t xml:space="preserve"> on the day, month and year indicated above.</w:t>
      </w:r>
    </w:p>
    <w:p w14:paraId="0869F3DE" w14:textId="77777777" w:rsidR="0041477A" w:rsidRPr="00AD5EE9" w:rsidRDefault="0041477A" w:rsidP="0041477A">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Purchaser</w:t>
      </w:r>
    </w:p>
    <w:p w14:paraId="63BD41E5" w14:textId="77777777" w:rsidR="0041477A" w:rsidRPr="00AD5EE9" w:rsidRDefault="0041477A" w:rsidP="0041477A">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w:t>
      </w:r>
    </w:p>
    <w:p w14:paraId="6E95DB82" w14:textId="77777777" w:rsidR="0041477A" w:rsidRPr="00AD5EE9" w:rsidRDefault="0041477A" w:rsidP="0041477A">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 xml:space="preserve">[ insert title or other appropriate </w:t>
      </w:r>
      <w:proofErr w:type="gramStart"/>
      <w:r w:rsidRPr="00AD5EE9">
        <w:rPr>
          <w:rFonts w:ascii="Book Antiqua" w:hAnsi="Book Antiqua"/>
          <w:i/>
          <w:sz w:val="24"/>
          <w:szCs w:val="24"/>
        </w:rPr>
        <w:t>designation ]</w:t>
      </w:r>
      <w:proofErr w:type="gramEnd"/>
      <w:r w:rsidRPr="00AD5EE9">
        <w:rPr>
          <w:rFonts w:ascii="Book Antiqua" w:hAnsi="Book Antiqua"/>
          <w:sz w:val="24"/>
          <w:szCs w:val="24"/>
        </w:rPr>
        <w:t xml:space="preserve"> in the presence of </w:t>
      </w:r>
      <w:r w:rsidRPr="00AD5EE9">
        <w:rPr>
          <w:rFonts w:ascii="Book Antiqua" w:hAnsi="Book Antiqua"/>
          <w:i/>
          <w:sz w:val="24"/>
          <w:szCs w:val="24"/>
        </w:rPr>
        <w:t>[insert identification of official witness]</w:t>
      </w:r>
    </w:p>
    <w:p w14:paraId="06130AF5" w14:textId="77777777" w:rsidR="0041477A" w:rsidRPr="00AD5EE9" w:rsidRDefault="0041477A" w:rsidP="0041477A">
      <w:pPr>
        <w:widowControl w:val="0"/>
        <w:autoSpaceDE w:val="0"/>
        <w:autoSpaceDN w:val="0"/>
        <w:adjustRightInd w:val="0"/>
        <w:spacing w:after="0" w:line="265" w:lineRule="exact"/>
        <w:rPr>
          <w:rFonts w:ascii="Book Antiqua" w:hAnsi="Book Antiqua"/>
          <w:i/>
          <w:sz w:val="24"/>
          <w:szCs w:val="24"/>
        </w:rPr>
      </w:pPr>
    </w:p>
    <w:p w14:paraId="23980EE1" w14:textId="77777777" w:rsidR="0041477A" w:rsidRPr="00AD5EE9" w:rsidRDefault="0041477A" w:rsidP="0041477A">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Supplier</w:t>
      </w:r>
    </w:p>
    <w:p w14:paraId="1B7F9838" w14:textId="77777777" w:rsidR="0041477A" w:rsidRPr="00AD5EE9" w:rsidRDefault="0041477A" w:rsidP="0041477A">
      <w:pPr>
        <w:widowControl w:val="0"/>
        <w:overflowPunct w:val="0"/>
        <w:autoSpaceDE w:val="0"/>
        <w:autoSpaceDN w:val="0"/>
        <w:adjustRightInd w:val="0"/>
        <w:spacing w:after="0" w:line="235" w:lineRule="auto"/>
        <w:ind w:right="1600"/>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 of authorized representative(s) of the Supplier]</w:t>
      </w:r>
      <w:r w:rsidRPr="00AD5EE9">
        <w:rPr>
          <w:rFonts w:ascii="Book Antiqua" w:hAnsi="Book Antiqua"/>
          <w:sz w:val="24"/>
          <w:szCs w:val="24"/>
        </w:rPr>
        <w:t xml:space="preserve"> in the capacity of </w:t>
      </w:r>
      <w:r w:rsidRPr="00AD5EE9">
        <w:rPr>
          <w:rFonts w:ascii="Book Antiqua" w:hAnsi="Book Antiqua"/>
          <w:i/>
          <w:sz w:val="24"/>
          <w:szCs w:val="24"/>
        </w:rPr>
        <w:t>[insert title or other appropriate designation]</w:t>
      </w:r>
    </w:p>
    <w:p w14:paraId="08FF64F4" w14:textId="77777777" w:rsidR="0041477A" w:rsidRPr="00AD5EE9" w:rsidRDefault="0041477A" w:rsidP="0041477A">
      <w:pPr>
        <w:widowControl w:val="0"/>
        <w:overflowPunct w:val="0"/>
        <w:autoSpaceDE w:val="0"/>
        <w:autoSpaceDN w:val="0"/>
        <w:adjustRightInd w:val="0"/>
        <w:spacing w:after="0" w:line="235" w:lineRule="auto"/>
        <w:ind w:right="1600"/>
        <w:rPr>
          <w:rFonts w:ascii="Book Antiqua" w:hAnsi="Book Antiqua"/>
          <w:i/>
          <w:sz w:val="24"/>
          <w:szCs w:val="24"/>
        </w:rPr>
      </w:pPr>
      <w:r w:rsidRPr="00AD5EE9">
        <w:rPr>
          <w:rFonts w:ascii="Book Antiqua" w:hAnsi="Book Antiqua"/>
          <w:sz w:val="24"/>
          <w:szCs w:val="24"/>
        </w:rPr>
        <w:t xml:space="preserve">in the presence of </w:t>
      </w:r>
      <w:r w:rsidRPr="00AD5EE9">
        <w:rPr>
          <w:rFonts w:ascii="Book Antiqua" w:hAnsi="Book Antiqua"/>
          <w:i/>
          <w:sz w:val="24"/>
          <w:szCs w:val="24"/>
        </w:rPr>
        <w:t>[ insert identification of official witness]</w:t>
      </w:r>
    </w:p>
    <w:p w14:paraId="48D0987E" w14:textId="77777777" w:rsidR="0041477A" w:rsidRPr="00AD5EE9" w:rsidRDefault="0041477A" w:rsidP="0041477A">
      <w:pPr>
        <w:widowControl w:val="0"/>
        <w:autoSpaceDE w:val="0"/>
        <w:autoSpaceDN w:val="0"/>
        <w:adjustRightInd w:val="0"/>
        <w:rPr>
          <w:rFonts w:ascii="Book Antiqua" w:hAnsi="Book Antiqua"/>
          <w:sz w:val="24"/>
          <w:szCs w:val="24"/>
        </w:rPr>
      </w:pPr>
    </w:p>
    <w:p w14:paraId="0576E7ED" w14:textId="77777777" w:rsidR="0041477A" w:rsidRDefault="0041477A" w:rsidP="0041477A">
      <w:pPr>
        <w:widowControl w:val="0"/>
        <w:autoSpaceDE w:val="0"/>
        <w:autoSpaceDN w:val="0"/>
        <w:adjustRightInd w:val="0"/>
        <w:jc w:val="center"/>
        <w:rPr>
          <w:rFonts w:ascii="Book Antiqua" w:hAnsi="Book Antiqua"/>
          <w:b/>
          <w:bCs/>
          <w:sz w:val="24"/>
          <w:szCs w:val="24"/>
        </w:rPr>
      </w:pPr>
    </w:p>
    <w:p w14:paraId="3DAC33E2" w14:textId="77777777" w:rsidR="0041477A" w:rsidRDefault="0041477A" w:rsidP="0041477A">
      <w:pPr>
        <w:widowControl w:val="0"/>
        <w:autoSpaceDE w:val="0"/>
        <w:autoSpaceDN w:val="0"/>
        <w:adjustRightInd w:val="0"/>
        <w:jc w:val="center"/>
        <w:rPr>
          <w:rFonts w:ascii="Book Antiqua" w:hAnsi="Book Antiqua"/>
          <w:b/>
          <w:bCs/>
          <w:sz w:val="24"/>
          <w:szCs w:val="24"/>
        </w:rPr>
      </w:pPr>
    </w:p>
    <w:p w14:paraId="124F3534" w14:textId="77777777" w:rsidR="0041477A" w:rsidRDefault="0041477A" w:rsidP="0041477A">
      <w:pPr>
        <w:widowControl w:val="0"/>
        <w:autoSpaceDE w:val="0"/>
        <w:autoSpaceDN w:val="0"/>
        <w:adjustRightInd w:val="0"/>
        <w:jc w:val="center"/>
        <w:rPr>
          <w:rFonts w:ascii="Book Antiqua" w:hAnsi="Book Antiqua"/>
          <w:b/>
          <w:bCs/>
          <w:sz w:val="24"/>
          <w:szCs w:val="24"/>
        </w:rPr>
      </w:pPr>
    </w:p>
    <w:p w14:paraId="03B8C60A" w14:textId="77777777" w:rsidR="0041477A" w:rsidRDefault="0041477A" w:rsidP="0041477A">
      <w:pPr>
        <w:widowControl w:val="0"/>
        <w:autoSpaceDE w:val="0"/>
        <w:autoSpaceDN w:val="0"/>
        <w:adjustRightInd w:val="0"/>
        <w:jc w:val="center"/>
        <w:rPr>
          <w:rFonts w:ascii="Book Antiqua" w:hAnsi="Book Antiqua"/>
          <w:b/>
          <w:bCs/>
          <w:sz w:val="24"/>
          <w:szCs w:val="24"/>
        </w:rPr>
      </w:pPr>
    </w:p>
    <w:p w14:paraId="1B7F634E" w14:textId="77777777" w:rsidR="0041477A" w:rsidRDefault="0041477A" w:rsidP="0041477A">
      <w:pPr>
        <w:widowControl w:val="0"/>
        <w:autoSpaceDE w:val="0"/>
        <w:autoSpaceDN w:val="0"/>
        <w:adjustRightInd w:val="0"/>
        <w:jc w:val="center"/>
        <w:rPr>
          <w:rFonts w:ascii="Book Antiqua" w:hAnsi="Book Antiqua"/>
          <w:b/>
          <w:bCs/>
          <w:sz w:val="24"/>
          <w:szCs w:val="24"/>
        </w:rPr>
      </w:pPr>
    </w:p>
    <w:p w14:paraId="15482789" w14:textId="77777777" w:rsidR="0041477A" w:rsidRDefault="0041477A" w:rsidP="0041477A">
      <w:pPr>
        <w:widowControl w:val="0"/>
        <w:autoSpaceDE w:val="0"/>
        <w:autoSpaceDN w:val="0"/>
        <w:adjustRightInd w:val="0"/>
        <w:jc w:val="center"/>
        <w:rPr>
          <w:rFonts w:ascii="Book Antiqua" w:hAnsi="Book Antiqua"/>
          <w:b/>
          <w:bCs/>
          <w:sz w:val="24"/>
          <w:szCs w:val="24"/>
        </w:rPr>
      </w:pPr>
    </w:p>
    <w:p w14:paraId="786ABB69" w14:textId="77777777" w:rsidR="0041477A" w:rsidRDefault="0041477A" w:rsidP="0041477A">
      <w:pPr>
        <w:widowControl w:val="0"/>
        <w:autoSpaceDE w:val="0"/>
        <w:autoSpaceDN w:val="0"/>
        <w:adjustRightInd w:val="0"/>
        <w:jc w:val="center"/>
        <w:rPr>
          <w:rFonts w:ascii="Book Antiqua" w:hAnsi="Book Antiqua"/>
          <w:b/>
          <w:bCs/>
          <w:sz w:val="24"/>
          <w:szCs w:val="24"/>
        </w:rPr>
      </w:pPr>
    </w:p>
    <w:p w14:paraId="7A0FF259" w14:textId="77777777" w:rsidR="009D7F55" w:rsidRDefault="009D7F55" w:rsidP="0041477A">
      <w:pPr>
        <w:widowControl w:val="0"/>
        <w:autoSpaceDE w:val="0"/>
        <w:autoSpaceDN w:val="0"/>
        <w:adjustRightInd w:val="0"/>
        <w:jc w:val="center"/>
        <w:rPr>
          <w:rFonts w:ascii="Book Antiqua" w:hAnsi="Book Antiqua"/>
          <w:b/>
          <w:bCs/>
          <w:sz w:val="24"/>
          <w:szCs w:val="24"/>
        </w:rPr>
      </w:pPr>
    </w:p>
    <w:p w14:paraId="62921F4F" w14:textId="77777777" w:rsidR="0041477A" w:rsidRPr="00AD5EE9" w:rsidRDefault="0041477A" w:rsidP="0041477A">
      <w:pPr>
        <w:widowControl w:val="0"/>
        <w:autoSpaceDE w:val="0"/>
        <w:autoSpaceDN w:val="0"/>
        <w:adjustRightInd w:val="0"/>
        <w:jc w:val="center"/>
        <w:rPr>
          <w:rFonts w:ascii="Book Antiqua" w:hAnsi="Book Antiqua"/>
          <w:sz w:val="24"/>
          <w:szCs w:val="24"/>
        </w:rPr>
      </w:pPr>
      <w:r w:rsidRPr="00AD5EE9">
        <w:rPr>
          <w:rFonts w:ascii="Book Antiqua" w:hAnsi="Book Antiqua"/>
          <w:b/>
          <w:bCs/>
          <w:sz w:val="24"/>
          <w:szCs w:val="24"/>
        </w:rPr>
        <w:t>Performance Security</w:t>
      </w:r>
    </w:p>
    <w:p w14:paraId="1AC803F3" w14:textId="77777777" w:rsidR="0041477A" w:rsidRPr="00AD5EE9" w:rsidRDefault="0041477A" w:rsidP="0041477A">
      <w:pPr>
        <w:jc w:val="both"/>
        <w:rPr>
          <w:rFonts w:ascii="Book Antiqua" w:hAnsi="Book Antiqua"/>
          <w:i/>
          <w:sz w:val="24"/>
          <w:szCs w:val="24"/>
        </w:rPr>
      </w:pPr>
      <w:r w:rsidRPr="00AD5EE9">
        <w:rPr>
          <w:rFonts w:ascii="Book Antiqua" w:hAnsi="Book Antiqua"/>
          <w:i/>
          <w:sz w:val="24"/>
          <w:szCs w:val="24"/>
        </w:rPr>
        <w:t xml:space="preserve"> [The issuing agency, as requested by the successful Bidder, shall fill in this form in accordance with the instructions indicated]</w:t>
      </w:r>
    </w:p>
    <w:p w14:paraId="064C4A7C" w14:textId="77777777" w:rsidR="0041477A" w:rsidRPr="00AD5EE9" w:rsidRDefault="0041477A" w:rsidP="0041477A">
      <w:pPr>
        <w:widowControl w:val="0"/>
        <w:autoSpaceDE w:val="0"/>
        <w:autoSpaceDN w:val="0"/>
        <w:adjustRightInd w:val="0"/>
        <w:spacing w:after="0"/>
        <w:rPr>
          <w:rFonts w:ascii="Book Antiqua" w:hAnsi="Book Antiqua"/>
          <w:sz w:val="24"/>
          <w:szCs w:val="24"/>
        </w:rPr>
      </w:pPr>
    </w:p>
    <w:p w14:paraId="37D23C48" w14:textId="77777777" w:rsidR="0041477A" w:rsidRPr="00AD5EE9" w:rsidRDefault="0041477A" w:rsidP="0041477A">
      <w:pPr>
        <w:widowControl w:val="0"/>
        <w:autoSpaceDE w:val="0"/>
        <w:autoSpaceDN w:val="0"/>
        <w:adjustRightInd w:val="0"/>
        <w:spacing w:after="0"/>
        <w:rPr>
          <w:rFonts w:ascii="Book Antiqua" w:hAnsi="Book Antiqua"/>
          <w:sz w:val="24"/>
          <w:szCs w:val="24"/>
        </w:rPr>
      </w:pPr>
    </w:p>
    <w:p w14:paraId="175F69B4" w14:textId="77777777" w:rsidR="0041477A" w:rsidRPr="00AD5EE9" w:rsidRDefault="0041477A" w:rsidP="0041477A">
      <w:pPr>
        <w:rPr>
          <w:rFonts w:ascii="Book Antiqua" w:hAnsi="Book Antiqua"/>
          <w:sz w:val="24"/>
          <w:szCs w:val="24"/>
        </w:rPr>
      </w:pPr>
      <w:r w:rsidRPr="00AD5EE9">
        <w:rPr>
          <w:rFonts w:ascii="Book Antiqua" w:hAnsi="Book Antiqua"/>
          <w:sz w:val="24"/>
          <w:szCs w:val="24"/>
        </w:rPr>
        <w:t xml:space="preserve">--------------------- </w:t>
      </w:r>
      <w:r w:rsidRPr="00AD5EE9">
        <w:rPr>
          <w:rFonts w:ascii="Book Antiqua" w:hAnsi="Book Antiqua"/>
          <w:i/>
          <w:sz w:val="24"/>
          <w:szCs w:val="24"/>
        </w:rPr>
        <w:t>[Issuing Agency’s Name, and Address of Issuing Branch or Office</w:t>
      </w:r>
      <w:r w:rsidRPr="00AD5EE9">
        <w:rPr>
          <w:rFonts w:ascii="Book Antiqua" w:hAnsi="Book Antiqua"/>
          <w:sz w:val="24"/>
          <w:szCs w:val="24"/>
        </w:rPr>
        <w:t>] ----------------------</w:t>
      </w:r>
    </w:p>
    <w:p w14:paraId="4266E62C" w14:textId="77777777" w:rsidR="0041477A" w:rsidRPr="00AD5EE9" w:rsidRDefault="0041477A" w:rsidP="0041477A">
      <w:pPr>
        <w:spacing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00990047" w14:textId="77777777" w:rsidR="0041477A" w:rsidRPr="00AD5EE9" w:rsidRDefault="0041477A" w:rsidP="0041477A">
      <w:pPr>
        <w:widowControl w:val="0"/>
        <w:autoSpaceDE w:val="0"/>
        <w:autoSpaceDN w:val="0"/>
        <w:adjustRightInd w:val="0"/>
        <w:spacing w:after="0"/>
        <w:rPr>
          <w:rFonts w:ascii="Book Antiqua" w:hAnsi="Book Antiqua"/>
          <w:sz w:val="24"/>
          <w:szCs w:val="24"/>
        </w:rPr>
      </w:pPr>
    </w:p>
    <w:p w14:paraId="08AC528D" w14:textId="77777777" w:rsidR="0041477A" w:rsidRPr="00AD5EE9" w:rsidRDefault="0041477A" w:rsidP="0041477A">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Date:</w:t>
      </w:r>
      <w:r w:rsidRPr="00AD5EE9">
        <w:rPr>
          <w:rFonts w:ascii="Book Antiqua" w:hAnsi="Book Antiqua"/>
          <w:sz w:val="24"/>
          <w:szCs w:val="24"/>
        </w:rPr>
        <w:t xml:space="preserve"> ------------------------------</w:t>
      </w:r>
    </w:p>
    <w:p w14:paraId="55E7ABE3" w14:textId="77777777" w:rsidR="0041477A" w:rsidRDefault="0041477A" w:rsidP="0041477A">
      <w:pPr>
        <w:widowControl w:val="0"/>
        <w:autoSpaceDE w:val="0"/>
        <w:autoSpaceDN w:val="0"/>
        <w:adjustRightInd w:val="0"/>
        <w:spacing w:after="0"/>
        <w:rPr>
          <w:rFonts w:ascii="Book Antiqua" w:hAnsi="Book Antiqua"/>
          <w:sz w:val="24"/>
          <w:szCs w:val="24"/>
        </w:rPr>
      </w:pPr>
    </w:p>
    <w:p w14:paraId="33B9FF71" w14:textId="77777777" w:rsidR="0041477A" w:rsidRPr="00AD5EE9" w:rsidRDefault="0041477A" w:rsidP="0041477A">
      <w:pPr>
        <w:widowControl w:val="0"/>
        <w:autoSpaceDE w:val="0"/>
        <w:autoSpaceDN w:val="0"/>
        <w:adjustRightInd w:val="0"/>
        <w:spacing w:after="0"/>
        <w:rPr>
          <w:rFonts w:ascii="Book Antiqua" w:hAnsi="Book Antiqua"/>
          <w:sz w:val="24"/>
          <w:szCs w:val="24"/>
        </w:rPr>
      </w:pPr>
    </w:p>
    <w:p w14:paraId="0189574A" w14:textId="77777777" w:rsidR="0041477A" w:rsidRPr="00AD5EE9" w:rsidRDefault="0041477A" w:rsidP="0041477A">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PERFORMANCE GUARANTEE No.:</w:t>
      </w:r>
      <w:r w:rsidRPr="00AD5EE9">
        <w:rPr>
          <w:rFonts w:ascii="Book Antiqua" w:hAnsi="Book Antiqua"/>
          <w:sz w:val="24"/>
          <w:szCs w:val="24"/>
        </w:rPr>
        <w:t xml:space="preserve">  -------------------------</w:t>
      </w:r>
    </w:p>
    <w:p w14:paraId="0CE65F11" w14:textId="77777777" w:rsidR="0041477A" w:rsidRPr="00AD5EE9" w:rsidRDefault="0041477A" w:rsidP="0041477A">
      <w:pPr>
        <w:widowControl w:val="0"/>
        <w:autoSpaceDE w:val="0"/>
        <w:autoSpaceDN w:val="0"/>
        <w:adjustRightInd w:val="0"/>
        <w:spacing w:after="0"/>
        <w:rPr>
          <w:rFonts w:ascii="Book Antiqua" w:hAnsi="Book Antiqua"/>
          <w:sz w:val="24"/>
          <w:szCs w:val="24"/>
        </w:rPr>
      </w:pPr>
    </w:p>
    <w:tbl>
      <w:tblPr>
        <w:tblW w:w="9990" w:type="dxa"/>
        <w:tblInd w:w="-360" w:type="dxa"/>
        <w:tblLayout w:type="fixed"/>
        <w:tblCellMar>
          <w:left w:w="0" w:type="dxa"/>
          <w:right w:w="0" w:type="dxa"/>
        </w:tblCellMar>
        <w:tblLook w:val="0000" w:firstRow="0" w:lastRow="0" w:firstColumn="0" w:lastColumn="0" w:noHBand="0" w:noVBand="0"/>
      </w:tblPr>
      <w:tblGrid>
        <w:gridCol w:w="9990"/>
      </w:tblGrid>
      <w:tr w:rsidR="0041477A" w:rsidRPr="00AD5EE9" w14:paraId="750E3CB3" w14:textId="77777777" w:rsidTr="005B6399">
        <w:trPr>
          <w:trHeight w:val="20"/>
        </w:trPr>
        <w:tc>
          <w:tcPr>
            <w:tcW w:w="9990" w:type="dxa"/>
            <w:tcBorders>
              <w:top w:val="nil"/>
              <w:left w:val="nil"/>
              <w:bottom w:val="nil"/>
              <w:right w:val="nil"/>
            </w:tcBorders>
            <w:vAlign w:val="bottom"/>
          </w:tcPr>
          <w:p w14:paraId="7CD9D6F4" w14:textId="77777777" w:rsidR="0041477A" w:rsidRPr="00AD5EE9" w:rsidRDefault="0041477A" w:rsidP="005B6399">
            <w:pPr>
              <w:ind w:right="630"/>
              <w:jc w:val="both"/>
              <w:rPr>
                <w:rFonts w:ascii="Book Antiqua" w:hAnsi="Book Antiqua"/>
                <w:sz w:val="24"/>
                <w:szCs w:val="24"/>
              </w:rPr>
            </w:pPr>
            <w:r w:rsidRPr="00AD5EE9">
              <w:rPr>
                <w:rFonts w:ascii="Book Antiqua" w:hAnsi="Book Antiqua"/>
                <w:sz w:val="24"/>
                <w:szCs w:val="24"/>
              </w:rPr>
              <w:t xml:space="preserve">We have been informed that ---------------- </w:t>
            </w:r>
            <w:r w:rsidRPr="00AD5EE9">
              <w:rPr>
                <w:rFonts w:ascii="Book Antiqua" w:hAnsi="Book Antiqua"/>
                <w:i/>
                <w:sz w:val="24"/>
                <w:szCs w:val="24"/>
              </w:rPr>
              <w:t>[name of Supplier]</w:t>
            </w:r>
            <w:r w:rsidRPr="00AD5EE9">
              <w:rPr>
                <w:rFonts w:ascii="Book Antiqua" w:hAnsi="Book Antiqua"/>
                <w:sz w:val="24"/>
                <w:szCs w:val="24"/>
              </w:rPr>
              <w:t xml:space="preserve"> (hereinafter called "the Supplier") has entered into Contract No. --------------- </w:t>
            </w:r>
            <w:r w:rsidRPr="00AD5EE9">
              <w:rPr>
                <w:rFonts w:ascii="Book Antiqua" w:hAnsi="Book Antiqua"/>
                <w:i/>
                <w:sz w:val="24"/>
                <w:szCs w:val="24"/>
              </w:rPr>
              <w:t>[reference number of the contract]</w:t>
            </w:r>
            <w:r w:rsidRPr="00AD5EE9">
              <w:rPr>
                <w:rFonts w:ascii="Book Antiqua" w:hAnsi="Book Antiqua"/>
                <w:sz w:val="24"/>
                <w:szCs w:val="24"/>
              </w:rPr>
              <w:t xml:space="preserve"> dated------------- with you, for the -------------- Supply of ------------------- </w:t>
            </w:r>
            <w:r w:rsidRPr="00AD5EE9">
              <w:rPr>
                <w:rFonts w:ascii="Book Antiqua" w:hAnsi="Book Antiqua"/>
                <w:i/>
                <w:sz w:val="24"/>
                <w:szCs w:val="24"/>
              </w:rPr>
              <w:t>[name of contract and  brief description]</w:t>
            </w:r>
            <w:r w:rsidRPr="00AD5EE9">
              <w:rPr>
                <w:rFonts w:ascii="Book Antiqua" w:hAnsi="Book Antiqua"/>
                <w:sz w:val="24"/>
                <w:szCs w:val="24"/>
              </w:rPr>
              <w:t xml:space="preserve"> (hereinafter called "the Contract").</w:t>
            </w:r>
          </w:p>
          <w:p w14:paraId="4C185ACB" w14:textId="77777777" w:rsidR="0041477A" w:rsidRPr="00AD5EE9" w:rsidRDefault="0041477A" w:rsidP="005B6399">
            <w:pPr>
              <w:ind w:right="630"/>
              <w:jc w:val="both"/>
              <w:rPr>
                <w:rFonts w:ascii="Book Antiqua" w:hAnsi="Book Antiqua"/>
                <w:sz w:val="24"/>
                <w:szCs w:val="24"/>
              </w:rPr>
            </w:pPr>
            <w:r w:rsidRPr="00AD5EE9">
              <w:rPr>
                <w:rFonts w:ascii="Book Antiqua" w:hAnsi="Book Antiqua"/>
                <w:sz w:val="24"/>
                <w:szCs w:val="24"/>
              </w:rPr>
              <w:t>Furthermore, we understand that, according to the conditions of the Contract, a performance guarantee is required.</w:t>
            </w:r>
          </w:p>
          <w:p w14:paraId="5D6001A0" w14:textId="77777777" w:rsidR="0041477A" w:rsidRPr="00AD5EE9" w:rsidRDefault="0041477A" w:rsidP="005B6399">
            <w:pPr>
              <w:ind w:right="630"/>
              <w:jc w:val="both"/>
              <w:rPr>
                <w:rFonts w:ascii="Book Antiqua" w:hAnsi="Book Antiqua"/>
                <w:sz w:val="24"/>
                <w:szCs w:val="24"/>
              </w:rPr>
            </w:pPr>
            <w:r w:rsidRPr="00AD5EE9">
              <w:rPr>
                <w:rFonts w:ascii="Book Antiqua" w:hAnsi="Book Antiqua"/>
                <w:sz w:val="24"/>
                <w:szCs w:val="24"/>
              </w:rPr>
              <w:t xml:space="preserve">At the request of the Supplier, we ---------------- </w:t>
            </w:r>
            <w:r w:rsidRPr="00AD5EE9">
              <w:rPr>
                <w:rFonts w:ascii="Book Antiqua" w:hAnsi="Book Antiqua"/>
                <w:i/>
                <w:sz w:val="24"/>
                <w:szCs w:val="24"/>
              </w:rPr>
              <w:t>[name of Agency]</w:t>
            </w:r>
            <w:r w:rsidRPr="00AD5EE9">
              <w:rPr>
                <w:rFonts w:ascii="Book Antiqua" w:hAnsi="Book Antiqua"/>
                <w:sz w:val="24"/>
                <w:szCs w:val="24"/>
              </w:rPr>
              <w:t xml:space="preserve">  hereby irrevocably undertake to pay you any sum or sums not exceeding in total an amount of ------------ </w:t>
            </w:r>
            <w:r w:rsidRPr="00AD5EE9">
              <w:rPr>
                <w:rFonts w:ascii="Book Antiqua" w:hAnsi="Book Antiqua"/>
                <w:i/>
                <w:sz w:val="24"/>
                <w:szCs w:val="24"/>
              </w:rPr>
              <w:t>[amount in figures]</w:t>
            </w:r>
            <w:r w:rsidRPr="00AD5EE9">
              <w:rPr>
                <w:rFonts w:ascii="Book Antiqua" w:hAnsi="Book Antiqua"/>
                <w:sz w:val="24"/>
                <w:szCs w:val="24"/>
              </w:rPr>
              <w:t xml:space="preserve"> (-------------) </w:t>
            </w:r>
            <w:r w:rsidRPr="00AD5EE9">
              <w:rPr>
                <w:rFonts w:ascii="Book Antiqua" w:hAnsi="Book Antiqua"/>
                <w:i/>
                <w:sz w:val="24"/>
                <w:szCs w:val="24"/>
              </w:rPr>
              <w:t>[amount in words]</w:t>
            </w:r>
            <w:r w:rsidRPr="00AD5EE9">
              <w:rPr>
                <w:rFonts w:ascii="Book Antiqua" w:hAnsi="Book Antiqua"/>
                <w:sz w:val="24"/>
                <w:szCs w:val="24"/>
              </w:rP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472B35D6" w14:textId="77777777" w:rsidR="0041477A" w:rsidRPr="00AD5EE9" w:rsidRDefault="0041477A" w:rsidP="005B6399">
            <w:pPr>
              <w:ind w:right="630"/>
              <w:jc w:val="both"/>
              <w:rPr>
                <w:rFonts w:ascii="Book Antiqua" w:hAnsi="Book Antiqua"/>
                <w:sz w:val="24"/>
                <w:szCs w:val="24"/>
              </w:rPr>
            </w:pPr>
            <w:r w:rsidRPr="00AD5EE9">
              <w:rPr>
                <w:rFonts w:ascii="Book Antiqua" w:hAnsi="Book Antiqua"/>
                <w:sz w:val="24"/>
                <w:szCs w:val="24"/>
              </w:rPr>
              <w:t xml:space="preserve">This guarantee shall expire, no later than the …. day of ……, </w:t>
            </w:r>
            <w:proofErr w:type="gramStart"/>
            <w:r w:rsidRPr="00AD5EE9">
              <w:rPr>
                <w:rFonts w:ascii="Book Antiqua" w:hAnsi="Book Antiqua"/>
                <w:sz w:val="24"/>
                <w:szCs w:val="24"/>
              </w:rPr>
              <w:t>20..</w:t>
            </w:r>
            <w:proofErr w:type="gramEnd"/>
            <w:r w:rsidRPr="00AD5EE9">
              <w:rPr>
                <w:rFonts w:ascii="Book Antiqua" w:hAnsi="Book Antiqua"/>
                <w:sz w:val="24"/>
                <w:szCs w:val="24"/>
              </w:rPr>
              <w:t xml:space="preserve"> </w:t>
            </w:r>
            <w:r w:rsidRPr="00AD5EE9">
              <w:rPr>
                <w:rFonts w:ascii="Book Antiqua" w:hAnsi="Book Antiqua"/>
                <w:i/>
                <w:sz w:val="24"/>
                <w:szCs w:val="24"/>
              </w:rPr>
              <w:t>[insert date, 28 days beyond the scheduled completion date including the warranty period]</w:t>
            </w:r>
            <w:r w:rsidRPr="00AD5EE9">
              <w:rPr>
                <w:rFonts w:ascii="Book Antiqua" w:hAnsi="Book Antiqua"/>
                <w:sz w:val="24"/>
                <w:szCs w:val="24"/>
              </w:rPr>
              <w:t xml:space="preserve"> and any demand for payment under it must be received by us at this office on or before that date.</w:t>
            </w:r>
          </w:p>
          <w:p w14:paraId="5FBD1CFF" w14:textId="77777777" w:rsidR="0041477A" w:rsidRPr="00AD5EE9" w:rsidRDefault="0041477A" w:rsidP="005B6399">
            <w:pPr>
              <w:ind w:right="45"/>
              <w:rPr>
                <w:rFonts w:ascii="Book Antiqua" w:hAnsi="Book Antiqua"/>
                <w:sz w:val="24"/>
                <w:szCs w:val="24"/>
              </w:rPr>
            </w:pPr>
          </w:p>
        </w:tc>
      </w:tr>
    </w:tbl>
    <w:p w14:paraId="3E3B859B" w14:textId="77777777" w:rsidR="0041477A" w:rsidRPr="00AD5EE9" w:rsidRDefault="0041477A" w:rsidP="0041477A">
      <w:pPr>
        <w:ind w:left="-630" w:firstLine="270"/>
        <w:rPr>
          <w:rFonts w:ascii="Book Antiqua" w:hAnsi="Book Antiqua"/>
          <w:sz w:val="24"/>
          <w:szCs w:val="24"/>
        </w:rPr>
      </w:pPr>
      <w:r w:rsidRPr="00AD5EE9">
        <w:rPr>
          <w:rFonts w:ascii="Book Antiqua" w:hAnsi="Book Antiqua"/>
          <w:sz w:val="24"/>
          <w:szCs w:val="24"/>
        </w:rPr>
        <w:t>_____________________</w:t>
      </w:r>
    </w:p>
    <w:p w14:paraId="0C81586A" w14:textId="77777777" w:rsidR="0041477A" w:rsidRDefault="0041477A" w:rsidP="0041477A">
      <w:pPr>
        <w:ind w:left="-630" w:firstLine="270"/>
        <w:rPr>
          <w:rFonts w:ascii="Book Antiqua" w:hAnsi="Book Antiqua"/>
          <w:i/>
          <w:sz w:val="24"/>
          <w:szCs w:val="24"/>
        </w:rPr>
      </w:pPr>
      <w:r w:rsidRPr="00AD5EE9">
        <w:rPr>
          <w:rFonts w:ascii="Book Antiqua" w:hAnsi="Book Antiqua"/>
          <w:i/>
          <w:sz w:val="24"/>
          <w:szCs w:val="24"/>
        </w:rPr>
        <w:t>[Signature</w:t>
      </w:r>
      <w:r>
        <w:rPr>
          <w:rFonts w:ascii="Book Antiqua" w:hAnsi="Book Antiqua"/>
          <w:i/>
          <w:sz w:val="24"/>
          <w:szCs w:val="24"/>
        </w:rPr>
        <w:t xml:space="preserve"> </w:t>
      </w:r>
      <w:r w:rsidRPr="00AD5EE9">
        <w:rPr>
          <w:rFonts w:ascii="Book Antiqua" w:hAnsi="Book Antiqua"/>
          <w:i/>
          <w:sz w:val="24"/>
          <w:szCs w:val="24"/>
        </w:rPr>
        <w:t>(s)]</w:t>
      </w:r>
    </w:p>
    <w:p w14:paraId="59298A76" w14:textId="77777777" w:rsidR="0041477A" w:rsidRPr="00761168" w:rsidRDefault="0041477A" w:rsidP="0041477A">
      <w:pPr>
        <w:spacing w:after="120"/>
        <w:ind w:left="-630" w:firstLine="270"/>
        <w:jc w:val="center"/>
        <w:rPr>
          <w:rFonts w:ascii="Book Antiqua" w:hAnsi="Book Antiqua"/>
          <w:i/>
          <w:sz w:val="24"/>
          <w:szCs w:val="24"/>
        </w:rPr>
      </w:pPr>
      <w:r w:rsidRPr="00AD5EE9">
        <w:rPr>
          <w:rFonts w:ascii="Book Antiqua" w:hAnsi="Book Antiqua"/>
          <w:b/>
          <w:bCs/>
          <w:sz w:val="24"/>
          <w:szCs w:val="24"/>
        </w:rPr>
        <w:t>Guarantee for Advance Payment</w:t>
      </w:r>
    </w:p>
    <w:p w14:paraId="29B1B44C" w14:textId="77777777" w:rsidR="0041477A" w:rsidRPr="00AD5EE9" w:rsidRDefault="0041477A" w:rsidP="0041477A">
      <w:pPr>
        <w:widowControl w:val="0"/>
        <w:overflowPunct w:val="0"/>
        <w:autoSpaceDE w:val="0"/>
        <w:autoSpaceDN w:val="0"/>
        <w:adjustRightInd w:val="0"/>
        <w:spacing w:after="120" w:line="207" w:lineRule="auto"/>
        <w:ind w:right="-26"/>
        <w:jc w:val="both"/>
        <w:rPr>
          <w:rFonts w:ascii="Book Antiqua" w:hAnsi="Book Antiqua"/>
          <w:sz w:val="24"/>
          <w:szCs w:val="24"/>
        </w:rPr>
      </w:pPr>
      <w:r w:rsidRPr="00AD5EE9">
        <w:rPr>
          <w:rFonts w:ascii="Book Antiqua" w:hAnsi="Book Antiqua"/>
          <w:i/>
          <w:sz w:val="24"/>
          <w:szCs w:val="24"/>
        </w:rPr>
        <w:t>[The issuing agency, as requested by the successful Bidder, shall fill in this form in accordance with the instructions indicated.]</w:t>
      </w:r>
    </w:p>
    <w:p w14:paraId="215EA2E0" w14:textId="77777777" w:rsidR="0041477A" w:rsidRPr="00AD5EE9" w:rsidRDefault="0041477A" w:rsidP="0041477A">
      <w:pPr>
        <w:widowControl w:val="0"/>
        <w:autoSpaceDE w:val="0"/>
        <w:autoSpaceDN w:val="0"/>
        <w:adjustRightInd w:val="0"/>
        <w:spacing w:after="0"/>
        <w:ind w:left="2560"/>
        <w:jc w:val="both"/>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sz w:val="24"/>
          <w:szCs w:val="24"/>
        </w:rPr>
        <w:t>[insert date (as day, month, and year) of Bid Submission]</w:t>
      </w:r>
    </w:p>
    <w:p w14:paraId="469B27FE" w14:textId="77777777" w:rsidR="0041477A" w:rsidRPr="00AD5EE9" w:rsidRDefault="0041477A" w:rsidP="0041477A">
      <w:pPr>
        <w:widowControl w:val="0"/>
        <w:autoSpaceDE w:val="0"/>
        <w:autoSpaceDN w:val="0"/>
        <w:adjustRightInd w:val="0"/>
        <w:spacing w:after="0" w:line="4" w:lineRule="exact"/>
        <w:jc w:val="both"/>
        <w:rPr>
          <w:rFonts w:ascii="Book Antiqua" w:hAnsi="Book Antiqua"/>
          <w:sz w:val="24"/>
          <w:szCs w:val="24"/>
        </w:rPr>
      </w:pPr>
    </w:p>
    <w:p w14:paraId="495A1317" w14:textId="77777777" w:rsidR="0041477A" w:rsidRPr="00AD5EE9" w:rsidRDefault="0041477A" w:rsidP="0041477A">
      <w:pPr>
        <w:widowControl w:val="0"/>
        <w:overflowPunct w:val="0"/>
        <w:autoSpaceDE w:val="0"/>
        <w:autoSpaceDN w:val="0"/>
        <w:adjustRightInd w:val="0"/>
        <w:spacing w:after="0"/>
        <w:ind w:left="1840" w:firstLine="720"/>
        <w:jc w:val="both"/>
        <w:rPr>
          <w:rFonts w:ascii="Book Antiqua" w:hAnsi="Book Antiqua"/>
          <w:sz w:val="24"/>
          <w:szCs w:val="24"/>
        </w:rPr>
      </w:pPr>
      <w:r w:rsidRPr="00AD5EE9">
        <w:rPr>
          <w:rFonts w:ascii="Book Antiqua" w:hAnsi="Book Antiqua"/>
          <w:sz w:val="24"/>
          <w:szCs w:val="24"/>
        </w:rPr>
        <w:t xml:space="preserve">ICB No. and title: </w:t>
      </w:r>
      <w:r w:rsidRPr="00AD5EE9">
        <w:rPr>
          <w:rFonts w:ascii="Book Antiqua" w:hAnsi="Book Antiqua"/>
          <w:i/>
          <w:sz w:val="24"/>
          <w:szCs w:val="24"/>
        </w:rPr>
        <w:t>[insert number and title of bidding process]</w:t>
      </w:r>
    </w:p>
    <w:p w14:paraId="1F9B2EB3" w14:textId="77777777" w:rsidR="0041477A" w:rsidRPr="00AD5EE9" w:rsidRDefault="0041477A" w:rsidP="0041477A">
      <w:pPr>
        <w:widowControl w:val="0"/>
        <w:autoSpaceDE w:val="0"/>
        <w:autoSpaceDN w:val="0"/>
        <w:adjustRightInd w:val="0"/>
        <w:spacing w:after="120"/>
        <w:jc w:val="both"/>
        <w:rPr>
          <w:rFonts w:ascii="Book Antiqua" w:hAnsi="Book Antiqua"/>
          <w:i/>
          <w:sz w:val="24"/>
          <w:szCs w:val="24"/>
        </w:rPr>
      </w:pPr>
      <w:r>
        <w:rPr>
          <w:rFonts w:ascii="Book Antiqua" w:hAnsi="Book Antiqua"/>
          <w:i/>
          <w:sz w:val="24"/>
          <w:szCs w:val="24"/>
        </w:rPr>
        <w:t>[Issuing</w:t>
      </w:r>
      <w:r w:rsidRPr="00AD5EE9">
        <w:rPr>
          <w:rFonts w:ascii="Book Antiqua" w:hAnsi="Book Antiqua"/>
          <w:i/>
          <w:sz w:val="24"/>
          <w:szCs w:val="24"/>
        </w:rPr>
        <w:t xml:space="preserve"> agency’s letterhead]</w:t>
      </w:r>
    </w:p>
    <w:p w14:paraId="1F5B5E99" w14:textId="77777777" w:rsidR="0041477A" w:rsidRPr="00AD5EE9" w:rsidRDefault="0041477A" w:rsidP="0041477A">
      <w:pPr>
        <w:spacing w:after="120"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0F48D7B2" w14:textId="77777777" w:rsidR="0041477A" w:rsidRPr="00AD5EE9" w:rsidRDefault="0041477A" w:rsidP="0041477A">
      <w:pPr>
        <w:widowControl w:val="0"/>
        <w:autoSpaceDE w:val="0"/>
        <w:autoSpaceDN w:val="0"/>
        <w:adjustRightInd w:val="0"/>
        <w:spacing w:after="120"/>
        <w:jc w:val="both"/>
        <w:rPr>
          <w:rFonts w:ascii="Book Antiqua" w:hAnsi="Book Antiqua"/>
          <w:sz w:val="24"/>
          <w:szCs w:val="24"/>
        </w:rPr>
      </w:pPr>
      <w:r w:rsidRPr="00AD5EE9">
        <w:rPr>
          <w:rFonts w:ascii="Book Antiqua" w:hAnsi="Book Antiqua"/>
          <w:b/>
          <w:sz w:val="24"/>
          <w:szCs w:val="24"/>
        </w:rPr>
        <w:t>ADVANCE PAYMENT GUARANTEE No.:</w:t>
      </w:r>
      <w:r w:rsidRPr="00AD5EE9">
        <w:rPr>
          <w:rFonts w:ascii="Book Antiqua" w:hAnsi="Book Antiqua"/>
          <w:sz w:val="24"/>
          <w:szCs w:val="24"/>
        </w:rPr>
        <w:t xml:space="preserve"> </w:t>
      </w:r>
      <w:r w:rsidRPr="00AD5EE9">
        <w:rPr>
          <w:rFonts w:ascii="Book Antiqua" w:hAnsi="Book Antiqua"/>
          <w:i/>
          <w:sz w:val="24"/>
          <w:szCs w:val="24"/>
        </w:rPr>
        <w:t>[insert Advance Payment Guarantee no.]</w:t>
      </w:r>
      <w:r w:rsidRPr="00AD5EE9">
        <w:rPr>
          <w:rFonts w:ascii="Book Antiqua" w:hAnsi="Book Antiqua"/>
          <w:sz w:val="24"/>
          <w:szCs w:val="24"/>
        </w:rPr>
        <w:t xml:space="preserve">We, </w:t>
      </w:r>
      <w:r w:rsidRPr="00AD5EE9">
        <w:rPr>
          <w:rFonts w:ascii="Book Antiqua" w:hAnsi="Book Antiqua"/>
          <w:i/>
          <w:sz w:val="24"/>
          <w:szCs w:val="24"/>
        </w:rPr>
        <w:t>[insert legal name and address of issuing agency],</w:t>
      </w:r>
      <w:r w:rsidRPr="00AD5EE9">
        <w:rPr>
          <w:rFonts w:ascii="Book Antiqua" w:hAnsi="Book Antiqua"/>
          <w:sz w:val="24"/>
          <w:szCs w:val="24"/>
        </w:rPr>
        <w:t xml:space="preserve"> have been informed that </w:t>
      </w:r>
      <w:r w:rsidRPr="00AD5EE9">
        <w:rPr>
          <w:rFonts w:ascii="Book Antiqua" w:hAnsi="Book Antiqua"/>
          <w:i/>
          <w:sz w:val="24"/>
          <w:szCs w:val="24"/>
        </w:rPr>
        <w:t>[insert complete name and address of Supplier]</w:t>
      </w:r>
      <w:r w:rsidRPr="00AD5EE9">
        <w:rPr>
          <w:rFonts w:ascii="Book Antiqua" w:hAnsi="Book Antiqua"/>
          <w:sz w:val="24"/>
          <w:szCs w:val="24"/>
        </w:rPr>
        <w:t xml:space="preserve"> (hereinafter called "the Supplier") has entered into Contract No. [insert number] dated [insert date of Agreement] with you, for the supply of </w:t>
      </w:r>
      <w:r w:rsidRPr="00AD5EE9">
        <w:rPr>
          <w:rFonts w:ascii="Book Antiqua" w:hAnsi="Book Antiqua"/>
          <w:i/>
          <w:sz w:val="24"/>
          <w:szCs w:val="24"/>
        </w:rPr>
        <w:t>[insert types of Goods to be delivered]</w:t>
      </w:r>
      <w:r w:rsidRPr="00AD5EE9">
        <w:rPr>
          <w:rFonts w:ascii="Book Antiqua" w:hAnsi="Book Antiqua"/>
          <w:sz w:val="24"/>
          <w:szCs w:val="24"/>
        </w:rPr>
        <w:t xml:space="preserve"> (hereinafter called "the Contract").</w:t>
      </w:r>
    </w:p>
    <w:p w14:paraId="78877F68" w14:textId="77777777" w:rsidR="0041477A" w:rsidRPr="00AD5EE9" w:rsidRDefault="0041477A" w:rsidP="0041477A">
      <w:pPr>
        <w:widowControl w:val="0"/>
        <w:overflowPunct w:val="0"/>
        <w:autoSpaceDE w:val="0"/>
        <w:autoSpaceDN w:val="0"/>
        <w:adjustRightInd w:val="0"/>
        <w:spacing w:after="120" w:line="215" w:lineRule="auto"/>
        <w:ind w:right="120"/>
        <w:jc w:val="both"/>
        <w:rPr>
          <w:rFonts w:ascii="Book Antiqua" w:hAnsi="Book Antiqua"/>
          <w:sz w:val="24"/>
          <w:szCs w:val="24"/>
        </w:rPr>
      </w:pPr>
      <w:r w:rsidRPr="00AD5EE9">
        <w:rPr>
          <w:rFonts w:ascii="Book Antiqua" w:hAnsi="Book Antiqua"/>
          <w:sz w:val="24"/>
          <w:szCs w:val="24"/>
        </w:rPr>
        <w:t>Furthermore, we understand that, according to the conditions of the Contract, an advance is to be made against an advance payment guarantee.</w:t>
      </w:r>
    </w:p>
    <w:p w14:paraId="012FBE62" w14:textId="77777777" w:rsidR="0041477A" w:rsidRPr="00AD5EE9" w:rsidRDefault="0041477A" w:rsidP="0041477A">
      <w:pPr>
        <w:widowControl w:val="0"/>
        <w:overflowPunct w:val="0"/>
        <w:autoSpaceDE w:val="0"/>
        <w:autoSpaceDN w:val="0"/>
        <w:adjustRightInd w:val="0"/>
        <w:spacing w:after="120" w:line="223" w:lineRule="auto"/>
        <w:ind w:right="100"/>
        <w:jc w:val="both"/>
        <w:rPr>
          <w:rFonts w:ascii="Book Antiqua" w:hAnsi="Book Antiqua"/>
          <w:sz w:val="24"/>
          <w:szCs w:val="24"/>
        </w:rPr>
      </w:pPr>
      <w:r w:rsidRPr="00AD5EE9">
        <w:rPr>
          <w:rFonts w:ascii="Book Antiqua" w:hAnsi="Book Antiqua"/>
          <w:sz w:val="24"/>
          <w:szCs w:val="24"/>
        </w:rPr>
        <w:t xml:space="preserve">At the request of the Supplier, we hereby irrevocably undertake to pay you any sum or sums not exceeding in total an amount of </w:t>
      </w:r>
      <w:r w:rsidRPr="00AD5EE9">
        <w:rPr>
          <w:rFonts w:ascii="Book Antiqua" w:hAnsi="Book Antiqua"/>
          <w:i/>
          <w:sz w:val="24"/>
          <w:szCs w:val="24"/>
        </w:rPr>
        <w:t>[insert amount(s)</w:t>
      </w:r>
      <w:r w:rsidRPr="00AD5EE9">
        <w:rPr>
          <w:rFonts w:ascii="Book Antiqua" w:hAnsi="Book Antiqua"/>
          <w:i/>
          <w:sz w:val="24"/>
          <w:szCs w:val="24"/>
          <w:vertAlign w:val="superscript"/>
        </w:rPr>
        <w:t>50</w:t>
      </w:r>
      <w:r w:rsidRPr="00AD5EE9">
        <w:rPr>
          <w:rFonts w:ascii="Book Antiqua" w:hAnsi="Book Antiqua"/>
          <w:i/>
          <w:sz w:val="24"/>
          <w:szCs w:val="24"/>
        </w:rPr>
        <w:t xml:space="preserve"> in figures and words]</w:t>
      </w:r>
      <w:r w:rsidRPr="00AD5EE9">
        <w:rPr>
          <w:rFonts w:ascii="Book Antiqua" w:hAnsi="Book Antiqua"/>
          <w:sz w:val="24"/>
          <w:szCs w:val="24"/>
        </w:rPr>
        <w:t xml:space="preserve"> upon receipt by us of your first demand in writing declaring that the Supplier is in breach of its obligation under the Contract because the Supplier used the advance payment for purposes other than toward delivery of the Goods.</w:t>
      </w:r>
    </w:p>
    <w:p w14:paraId="1FA763FC" w14:textId="77777777" w:rsidR="0041477A" w:rsidRPr="00AD5EE9" w:rsidRDefault="0041477A" w:rsidP="0041477A">
      <w:pPr>
        <w:widowControl w:val="0"/>
        <w:overflowPunct w:val="0"/>
        <w:autoSpaceDE w:val="0"/>
        <w:autoSpaceDN w:val="0"/>
        <w:adjustRightInd w:val="0"/>
        <w:spacing w:after="0" w:line="219" w:lineRule="auto"/>
        <w:ind w:right="64"/>
        <w:jc w:val="both"/>
        <w:rPr>
          <w:rFonts w:ascii="Book Antiqua" w:hAnsi="Book Antiqua"/>
          <w:i/>
          <w:sz w:val="24"/>
          <w:szCs w:val="24"/>
        </w:rPr>
      </w:pPr>
      <w:r w:rsidRPr="00AD5EE9">
        <w:rPr>
          <w:rFonts w:ascii="Book Antiqua" w:hAnsi="Book Antiqua"/>
          <w:sz w:val="24"/>
          <w:szCs w:val="24"/>
        </w:rPr>
        <w:t xml:space="preserve">It is a condition for any claim and payment under this Guarantee to be made that the advance payment referred to above must have been received by the Supplier on its account </w:t>
      </w:r>
      <w:r w:rsidRPr="00AD5EE9">
        <w:rPr>
          <w:rFonts w:ascii="Book Antiqua" w:hAnsi="Book Antiqua"/>
          <w:i/>
          <w:sz w:val="24"/>
          <w:szCs w:val="24"/>
        </w:rPr>
        <w:t>[insert number and domicile of the account]</w:t>
      </w:r>
    </w:p>
    <w:p w14:paraId="73B37EBB" w14:textId="77777777" w:rsidR="0041477A" w:rsidRPr="00AD5EE9" w:rsidRDefault="0041477A" w:rsidP="0041477A">
      <w:pPr>
        <w:widowControl w:val="0"/>
        <w:overflowPunct w:val="0"/>
        <w:autoSpaceDE w:val="0"/>
        <w:autoSpaceDN w:val="0"/>
        <w:adjustRightInd w:val="0"/>
        <w:spacing w:after="0" w:line="240" w:lineRule="auto"/>
        <w:ind w:right="80"/>
        <w:jc w:val="both"/>
        <w:rPr>
          <w:rFonts w:ascii="Book Antiqua" w:hAnsi="Book Antiqua"/>
          <w:sz w:val="24"/>
          <w:szCs w:val="24"/>
        </w:rPr>
      </w:pPr>
      <w:r w:rsidRPr="00AD5EE9">
        <w:rPr>
          <w:rFonts w:ascii="Book Antiqua" w:hAnsi="Book Antiqua"/>
          <w:sz w:val="24"/>
          <w:szCs w:val="24"/>
        </w:rPr>
        <w:t xml:space="preserve">This Guarantee shall remain valid and in full effect from the date of the advance payment received by the Supplier under the Contract until </w:t>
      </w:r>
      <w:r w:rsidRPr="00AD5EE9">
        <w:rPr>
          <w:rFonts w:ascii="Book Antiqua" w:hAnsi="Book Antiqua"/>
          <w:i/>
          <w:sz w:val="24"/>
          <w:szCs w:val="24"/>
        </w:rPr>
        <w:t>[insert date</w:t>
      </w:r>
      <w:r w:rsidRPr="00AD5EE9">
        <w:rPr>
          <w:rFonts w:ascii="Book Antiqua" w:hAnsi="Book Antiqua"/>
          <w:i/>
          <w:sz w:val="24"/>
          <w:szCs w:val="24"/>
          <w:vertAlign w:val="superscript"/>
        </w:rPr>
        <w:t>51</w:t>
      </w:r>
      <w:r w:rsidRPr="00AD5EE9">
        <w:rPr>
          <w:rFonts w:ascii="Book Antiqua" w:hAnsi="Book Antiqua"/>
          <w:i/>
          <w:sz w:val="24"/>
          <w:szCs w:val="24"/>
        </w:rPr>
        <w:t>].</w:t>
      </w:r>
    </w:p>
    <w:p w14:paraId="4811BC83" w14:textId="77777777" w:rsidR="0041477A" w:rsidRPr="00AD5EE9" w:rsidRDefault="0041477A" w:rsidP="0041477A">
      <w:pPr>
        <w:widowControl w:val="0"/>
        <w:autoSpaceDE w:val="0"/>
        <w:autoSpaceDN w:val="0"/>
        <w:adjustRightInd w:val="0"/>
        <w:spacing w:before="100" w:beforeAutospacing="1" w:after="0" w:line="240" w:lineRule="auto"/>
        <w:rPr>
          <w:rFonts w:ascii="Book Antiqua" w:hAnsi="Book Antiqua"/>
          <w:sz w:val="24"/>
          <w:szCs w:val="24"/>
        </w:rPr>
      </w:pPr>
      <w:r w:rsidRPr="00AD5EE9">
        <w:rPr>
          <w:rFonts w:ascii="Book Antiqua" w:hAnsi="Book Antiqua"/>
          <w:sz w:val="24"/>
          <w:szCs w:val="24"/>
        </w:rPr>
        <w:t>_____________________</w:t>
      </w:r>
    </w:p>
    <w:p w14:paraId="6B79D776" w14:textId="77777777" w:rsidR="0041477A" w:rsidRPr="00AD5EE9" w:rsidRDefault="0041477A" w:rsidP="0041477A">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i/>
          <w:sz w:val="24"/>
          <w:szCs w:val="24"/>
        </w:rPr>
        <w:t>[signature(s) of authorized representative(s) of the issuing agency]</w:t>
      </w:r>
    </w:p>
    <w:p w14:paraId="3C4BBCF5" w14:textId="77777777" w:rsidR="0041477A" w:rsidRPr="00AD5EE9" w:rsidRDefault="0041477A" w:rsidP="0041477A">
      <w:pPr>
        <w:widowControl w:val="0"/>
        <w:autoSpaceDE w:val="0"/>
        <w:autoSpaceDN w:val="0"/>
        <w:adjustRightInd w:val="0"/>
        <w:spacing w:before="100" w:beforeAutospacing="1" w:after="0" w:line="240" w:lineRule="auto"/>
        <w:rPr>
          <w:rFonts w:ascii="Book Antiqua" w:hAnsi="Book Antiqua"/>
          <w:sz w:val="24"/>
          <w:szCs w:val="24"/>
        </w:rPr>
      </w:pPr>
      <w:r w:rsidRPr="00AD5EE9">
        <w:rPr>
          <w:rFonts w:ascii="Book Antiqua" w:hAnsi="Book Antiqua"/>
          <w:b/>
          <w:sz w:val="24"/>
          <w:szCs w:val="24"/>
        </w:rPr>
        <w:t>____________________</w:t>
      </w:r>
    </w:p>
    <w:p w14:paraId="409CDCD8" w14:textId="77777777" w:rsidR="0041477A" w:rsidRPr="00E569A4" w:rsidRDefault="0041477A" w:rsidP="0041477A">
      <w:pPr>
        <w:spacing w:before="100" w:beforeAutospacing="1" w:after="0" w:line="240" w:lineRule="auto"/>
        <w:jc w:val="both"/>
        <w:rPr>
          <w:rFonts w:ascii="Book Antiqua" w:hAnsi="Book Antiqua"/>
          <w:i/>
          <w:sz w:val="24"/>
          <w:szCs w:val="24"/>
          <w:vertAlign w:val="subscript"/>
        </w:rPr>
      </w:pPr>
      <w:r w:rsidRPr="00AD5EE9">
        <w:rPr>
          <w:rFonts w:ascii="Book Antiqua" w:hAnsi="Book Antiqua"/>
          <w:i/>
          <w:sz w:val="24"/>
          <w:szCs w:val="24"/>
          <w:vertAlign w:val="superscript"/>
        </w:rPr>
        <w:t>50</w:t>
      </w:r>
      <w:r w:rsidRPr="00AD5EE9">
        <w:rPr>
          <w:rFonts w:ascii="Book Antiqua" w:hAnsi="Book Antiqua"/>
          <w:i/>
          <w:sz w:val="24"/>
          <w:szCs w:val="24"/>
          <w:vertAlign w:val="subscript"/>
        </w:rPr>
        <w:t>The bank shall insert the amount(s) specified in the CONTRACT DATA and denominated, as specified in the CONTRACT DATA, either in the currency(</w:t>
      </w:r>
      <w:proofErr w:type="spellStart"/>
      <w:r w:rsidRPr="00AD5EE9">
        <w:rPr>
          <w:rFonts w:ascii="Book Antiqua" w:hAnsi="Book Antiqua"/>
          <w:i/>
          <w:sz w:val="24"/>
          <w:szCs w:val="24"/>
          <w:vertAlign w:val="subscript"/>
        </w:rPr>
        <w:t>ies</w:t>
      </w:r>
      <w:proofErr w:type="spellEnd"/>
      <w:r w:rsidRPr="00AD5EE9">
        <w:rPr>
          <w:rFonts w:ascii="Book Antiqua" w:hAnsi="Book Antiqua"/>
          <w:i/>
          <w:sz w:val="24"/>
          <w:szCs w:val="24"/>
          <w:vertAlign w:val="subscript"/>
        </w:rPr>
        <w:t xml:space="preserve">) of the Contract or a freely convertible currency acceptable to the Purchaser. </w:t>
      </w:r>
    </w:p>
    <w:p w14:paraId="5CD11C24" w14:textId="77777777" w:rsidR="0041477A" w:rsidRDefault="0041477A" w:rsidP="0041477A">
      <w:pPr>
        <w:spacing w:before="100" w:beforeAutospacing="1" w:after="0" w:line="240" w:lineRule="auto"/>
        <w:jc w:val="both"/>
        <w:rPr>
          <w:rFonts w:ascii="Book Antiqua" w:hAnsi="Book Antiqua" w:cs="TTE30B3578t00"/>
          <w:sz w:val="32"/>
          <w:szCs w:val="32"/>
        </w:rPr>
      </w:pPr>
      <w:r w:rsidRPr="00AD5EE9">
        <w:rPr>
          <w:rFonts w:ascii="Book Antiqua" w:hAnsi="Book Antiqua"/>
          <w:i/>
          <w:sz w:val="24"/>
          <w:szCs w:val="24"/>
          <w:vertAlign w:val="superscript"/>
        </w:rPr>
        <w:t>51</w:t>
      </w:r>
      <w:r w:rsidRPr="00AD5EE9">
        <w:rPr>
          <w:rFonts w:ascii="Book Antiqua" w:hAnsi="Book Antiqua"/>
          <w:i/>
          <w:sz w:val="24"/>
          <w:szCs w:val="24"/>
          <w:vertAlign w:val="subscript"/>
        </w:rPr>
        <w:t xml:space="preserve">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w:t>
      </w:r>
      <w:proofErr w:type="gramStart"/>
      <w:r w:rsidRPr="00AD5EE9">
        <w:rPr>
          <w:rFonts w:ascii="Book Antiqua" w:hAnsi="Book Antiqua"/>
          <w:i/>
          <w:sz w:val="24"/>
          <w:szCs w:val="24"/>
          <w:vertAlign w:val="subscript"/>
        </w:rPr>
        <w:t>months][</w:t>
      </w:r>
      <w:proofErr w:type="gramEnd"/>
      <w:r w:rsidRPr="00AD5EE9">
        <w:rPr>
          <w:rFonts w:ascii="Book Antiqua" w:hAnsi="Book Antiqua"/>
          <w:i/>
          <w:sz w:val="24"/>
          <w:szCs w:val="24"/>
          <w:vertAlign w:val="subscript"/>
        </w:rPr>
        <w:t>one year], in response to the Purchaser’s written request for such extension, such request to be presented to us before the expiry of the Guarantee.”</w:t>
      </w:r>
      <w:bookmarkStart w:id="5" w:name="page123"/>
      <w:bookmarkStart w:id="6" w:name="page125"/>
      <w:bookmarkEnd w:id="5"/>
      <w:bookmarkEnd w:id="6"/>
      <w:r>
        <w:rPr>
          <w:rFonts w:ascii="Book Antiqua" w:hAnsi="Book Antiqua" w:cs="TTE30B3578t00"/>
          <w:sz w:val="32"/>
          <w:szCs w:val="32"/>
        </w:rPr>
        <w:br w:type="page"/>
      </w:r>
    </w:p>
    <w:p w14:paraId="5D316A77" w14:textId="77777777" w:rsidR="0041477A" w:rsidRPr="003878A8" w:rsidRDefault="0041477A" w:rsidP="0041477A">
      <w:pPr>
        <w:jc w:val="center"/>
        <w:rPr>
          <w:rFonts w:ascii="Book Antiqua" w:hAnsi="Book Antiqua" w:cs="TTE30B3578t00"/>
          <w:sz w:val="32"/>
          <w:szCs w:val="32"/>
        </w:rPr>
      </w:pPr>
      <w:r w:rsidRPr="003878A8">
        <w:rPr>
          <w:rFonts w:ascii="Book Antiqua" w:hAnsi="Book Antiqua" w:cs="TTE30B3578t00"/>
          <w:sz w:val="32"/>
          <w:szCs w:val="32"/>
        </w:rPr>
        <w:t>Manufacturer’s Authorization</w:t>
      </w:r>
    </w:p>
    <w:p w14:paraId="4BCE4BD2" w14:textId="77777777" w:rsidR="0041477A" w:rsidRPr="003878A8" w:rsidRDefault="0041477A" w:rsidP="0041477A">
      <w:pPr>
        <w:spacing w:line="360" w:lineRule="auto"/>
        <w:jc w:val="both"/>
        <w:rPr>
          <w:rFonts w:ascii="Book Antiqua" w:hAnsi="Book Antiqua"/>
          <w:i/>
          <w:sz w:val="24"/>
          <w:szCs w:val="24"/>
        </w:rPr>
      </w:pPr>
      <w:r w:rsidRPr="003878A8">
        <w:rPr>
          <w:rFonts w:ascii="Book Antiqua" w:hAnsi="Book Antiqua"/>
          <w:i/>
          <w:sz w:val="24"/>
          <w:szCs w:val="24"/>
        </w:rPr>
        <w:t xml:space="preserve">[The Bidder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The Bidder shall include it in its bid, if </w:t>
      </w:r>
      <w:proofErr w:type="gramStart"/>
      <w:r w:rsidRPr="003878A8">
        <w:rPr>
          <w:rFonts w:ascii="Book Antiqua" w:hAnsi="Book Antiqua"/>
          <w:i/>
          <w:sz w:val="24"/>
          <w:szCs w:val="24"/>
        </w:rPr>
        <w:t>so</w:t>
      </w:r>
      <w:proofErr w:type="gramEnd"/>
      <w:r w:rsidRPr="003878A8">
        <w:rPr>
          <w:rFonts w:ascii="Book Antiqua" w:hAnsi="Book Antiqua"/>
          <w:i/>
          <w:sz w:val="24"/>
          <w:szCs w:val="24"/>
        </w:rPr>
        <w:t xml:space="preserve"> indicated in the BDS.]</w:t>
      </w:r>
    </w:p>
    <w:p w14:paraId="443F830B" w14:textId="77777777" w:rsidR="0041477A" w:rsidRPr="003878A8" w:rsidRDefault="0041477A" w:rsidP="0041477A">
      <w:pPr>
        <w:autoSpaceDE w:val="0"/>
        <w:autoSpaceDN w:val="0"/>
        <w:adjustRightInd w:val="0"/>
        <w:spacing w:after="0" w:line="360" w:lineRule="auto"/>
        <w:jc w:val="right"/>
        <w:rPr>
          <w:rFonts w:ascii="Book Antiqua" w:hAnsi="Book Antiqua" w:cs="TTE30B4A30t00"/>
          <w:i/>
          <w:sz w:val="24"/>
          <w:szCs w:val="24"/>
        </w:rPr>
      </w:pPr>
      <w:r w:rsidRPr="003878A8">
        <w:rPr>
          <w:rFonts w:ascii="Book Antiqua" w:hAnsi="Book Antiqua" w:cs="TTE30B35F0t00"/>
          <w:sz w:val="24"/>
          <w:szCs w:val="24"/>
        </w:rPr>
        <w:t>Date:</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date (as day, month and year) of Bid Submission]</w:t>
      </w:r>
    </w:p>
    <w:p w14:paraId="539308F9" w14:textId="77777777" w:rsidR="0041477A" w:rsidRPr="003878A8" w:rsidRDefault="0041477A" w:rsidP="0041477A">
      <w:pPr>
        <w:autoSpaceDE w:val="0"/>
        <w:autoSpaceDN w:val="0"/>
        <w:adjustRightInd w:val="0"/>
        <w:spacing w:after="0" w:line="360" w:lineRule="auto"/>
        <w:jc w:val="right"/>
        <w:rPr>
          <w:rFonts w:ascii="Book Antiqua" w:hAnsi="Book Antiqua" w:cs="TTE30B4A30t00"/>
          <w:i/>
          <w:sz w:val="24"/>
          <w:szCs w:val="24"/>
        </w:rPr>
      </w:pPr>
      <w:r w:rsidRPr="003878A8">
        <w:rPr>
          <w:rFonts w:ascii="Book Antiqua" w:hAnsi="Book Antiqua" w:cs="TTE30B35F0t00"/>
          <w:sz w:val="24"/>
          <w:szCs w:val="24"/>
        </w:rPr>
        <w:t>No.:</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number of bidding process]</w:t>
      </w:r>
    </w:p>
    <w:p w14:paraId="4ACC1957" w14:textId="77777777" w:rsidR="0041477A" w:rsidRPr="003878A8" w:rsidRDefault="0041477A" w:rsidP="0041477A">
      <w:pPr>
        <w:autoSpaceDE w:val="0"/>
        <w:autoSpaceDN w:val="0"/>
        <w:adjustRightInd w:val="0"/>
        <w:spacing w:after="0" w:line="360" w:lineRule="auto"/>
        <w:rPr>
          <w:rFonts w:ascii="Book Antiqua" w:hAnsi="Book Antiqua" w:cs="TTE30B4A30t00"/>
          <w:i/>
          <w:sz w:val="24"/>
          <w:szCs w:val="24"/>
        </w:rPr>
      </w:pPr>
      <w:r w:rsidRPr="003878A8">
        <w:rPr>
          <w:rFonts w:ascii="Book Antiqua" w:hAnsi="Book Antiqua" w:cs="TTE30B35F0t00"/>
          <w:sz w:val="24"/>
          <w:szCs w:val="24"/>
        </w:rPr>
        <w:t>To</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complete name of Purchaser]</w:t>
      </w:r>
    </w:p>
    <w:p w14:paraId="5A1FE844" w14:textId="77777777" w:rsidR="0041477A" w:rsidRPr="003878A8" w:rsidRDefault="0041477A" w:rsidP="0041477A">
      <w:pPr>
        <w:autoSpaceDE w:val="0"/>
        <w:autoSpaceDN w:val="0"/>
        <w:adjustRightInd w:val="0"/>
        <w:spacing w:after="0" w:line="360" w:lineRule="auto"/>
        <w:rPr>
          <w:rFonts w:ascii="Book Antiqua" w:hAnsi="Book Antiqua" w:cs="TTE30B35F0t00"/>
          <w:sz w:val="24"/>
          <w:szCs w:val="24"/>
        </w:rPr>
      </w:pPr>
      <w:r w:rsidRPr="003878A8">
        <w:rPr>
          <w:rFonts w:ascii="Book Antiqua" w:hAnsi="Book Antiqua" w:cs="TTE30B35F0t00"/>
          <w:sz w:val="24"/>
          <w:szCs w:val="24"/>
        </w:rPr>
        <w:t>WHEREAS</w:t>
      </w:r>
    </w:p>
    <w:p w14:paraId="4ADAE76E" w14:textId="77777777" w:rsidR="0041477A" w:rsidRPr="003878A8" w:rsidRDefault="0041477A" w:rsidP="0041477A">
      <w:pPr>
        <w:autoSpaceDE w:val="0"/>
        <w:autoSpaceDN w:val="0"/>
        <w:adjustRightInd w:val="0"/>
        <w:spacing w:after="0" w:line="360" w:lineRule="auto"/>
        <w:jc w:val="both"/>
        <w:rPr>
          <w:rFonts w:ascii="Book Antiqua" w:hAnsi="Book Antiqua" w:cs="TTE30B35F0t00"/>
          <w:i/>
          <w:sz w:val="24"/>
          <w:szCs w:val="24"/>
        </w:rPr>
      </w:pPr>
      <w:r w:rsidRPr="003878A8">
        <w:rPr>
          <w:rFonts w:ascii="Book Antiqua" w:hAnsi="Book Antiqua" w:cs="TTE30B35F0t00"/>
          <w:sz w:val="24"/>
          <w:szCs w:val="24"/>
        </w:rPr>
        <w:t>We</w:t>
      </w:r>
      <w:r w:rsidRPr="003878A8">
        <w:rPr>
          <w:rFonts w:ascii="Book Antiqua" w:hAnsi="Book Antiqua" w:cs="TTE30B35F0t00"/>
          <w:i/>
          <w:sz w:val="24"/>
          <w:szCs w:val="24"/>
        </w:rPr>
        <w:t xml:space="preserve"> </w:t>
      </w:r>
      <w:r w:rsidRPr="003878A8">
        <w:rPr>
          <w:rFonts w:ascii="Book Antiqua" w:hAnsi="Book Antiqua" w:cs="TTE30B4A30t00"/>
          <w:i/>
          <w:sz w:val="24"/>
          <w:szCs w:val="24"/>
        </w:rPr>
        <w:t xml:space="preserve">[insert complete name of Manufacturer], </w:t>
      </w:r>
      <w:r w:rsidRPr="003878A8">
        <w:rPr>
          <w:rFonts w:ascii="Book Antiqua" w:hAnsi="Book Antiqua" w:cs="TTE30B35F0t00"/>
          <w:sz w:val="24"/>
          <w:szCs w:val="24"/>
        </w:rPr>
        <w:t>who are official manufacturers of</w:t>
      </w:r>
      <w:r w:rsidRPr="003878A8">
        <w:rPr>
          <w:rFonts w:ascii="Book Antiqua" w:hAnsi="Book Antiqua" w:cs="TTE30B35F0t00"/>
          <w:i/>
          <w:sz w:val="24"/>
          <w:szCs w:val="24"/>
        </w:rPr>
        <w:t xml:space="preserve"> </w:t>
      </w:r>
      <w:r w:rsidRPr="003878A8">
        <w:rPr>
          <w:rFonts w:ascii="Book Antiqua" w:hAnsi="Book Antiqua" w:cs="TTE30B4A30t00"/>
          <w:i/>
          <w:sz w:val="24"/>
          <w:szCs w:val="24"/>
        </w:rPr>
        <w:t xml:space="preserve">[insert type of goods manufactured], </w:t>
      </w:r>
      <w:r w:rsidRPr="003878A8">
        <w:rPr>
          <w:rFonts w:ascii="Book Antiqua" w:hAnsi="Book Antiqua" w:cs="TTE30B35F0t00"/>
          <w:sz w:val="24"/>
          <w:szCs w:val="24"/>
        </w:rPr>
        <w:t>having factories at</w:t>
      </w:r>
      <w:r w:rsidRPr="003878A8">
        <w:rPr>
          <w:rFonts w:ascii="Book Antiqua" w:hAnsi="Book Antiqua" w:cs="TTE30B35F0t00"/>
          <w:i/>
          <w:sz w:val="24"/>
          <w:szCs w:val="24"/>
        </w:rPr>
        <w:t xml:space="preserve"> [insert full address of Manufacturer’s factories], </w:t>
      </w:r>
      <w:r w:rsidRPr="003878A8">
        <w:rPr>
          <w:rFonts w:ascii="Book Antiqua" w:hAnsi="Book Antiqua" w:cs="TTE30B35F0t00"/>
          <w:sz w:val="24"/>
          <w:szCs w:val="24"/>
        </w:rPr>
        <w:t>do hereby authorize</w:t>
      </w:r>
      <w:r w:rsidRPr="003878A8">
        <w:rPr>
          <w:rFonts w:ascii="Book Antiqua" w:hAnsi="Book Antiqua" w:cs="TTE30B35F0t00"/>
          <w:i/>
          <w:sz w:val="24"/>
          <w:szCs w:val="24"/>
        </w:rPr>
        <w:t xml:space="preserve"> </w:t>
      </w:r>
      <w:r w:rsidRPr="003878A8">
        <w:rPr>
          <w:rFonts w:ascii="Book Antiqua" w:hAnsi="Book Antiqua" w:cs="TTE30B4A30t00"/>
          <w:i/>
          <w:sz w:val="24"/>
          <w:szCs w:val="24"/>
        </w:rPr>
        <w:t xml:space="preserve">[insert complete name of Bidder] </w:t>
      </w:r>
      <w:r w:rsidRPr="003878A8">
        <w:rPr>
          <w:rFonts w:ascii="Book Antiqua" w:hAnsi="Book Antiqua" w:cs="TTE30B35F0t00"/>
          <w:sz w:val="24"/>
          <w:szCs w:val="24"/>
        </w:rPr>
        <w:t>to submit a bid the purpose of which is to provide the following Goods, manufactured by us</w:t>
      </w:r>
      <w:r w:rsidRPr="003878A8">
        <w:rPr>
          <w:rFonts w:ascii="Book Antiqua" w:hAnsi="Book Antiqua" w:cs="TTE30B35F0t00"/>
          <w:i/>
          <w:sz w:val="24"/>
          <w:szCs w:val="24"/>
        </w:rPr>
        <w:t xml:space="preserve"> </w:t>
      </w:r>
      <w:r w:rsidRPr="003878A8">
        <w:rPr>
          <w:rFonts w:ascii="Book Antiqua" w:hAnsi="Book Antiqua" w:cs="TTE30B4A30t00"/>
          <w:i/>
          <w:sz w:val="24"/>
          <w:szCs w:val="24"/>
        </w:rPr>
        <w:t xml:space="preserve">[insert name and or brief description of the Goods], </w:t>
      </w:r>
      <w:r w:rsidRPr="003878A8">
        <w:rPr>
          <w:rFonts w:ascii="Book Antiqua" w:hAnsi="Book Antiqua" w:cs="TTE30B35F0t00"/>
          <w:sz w:val="24"/>
          <w:szCs w:val="24"/>
        </w:rPr>
        <w:t>and to subsequently negotiate and sign the Contract</w:t>
      </w:r>
      <w:r w:rsidRPr="003878A8">
        <w:rPr>
          <w:rFonts w:ascii="Book Antiqua" w:hAnsi="Book Antiqua" w:cs="TTE30B35F0t00"/>
          <w:i/>
          <w:sz w:val="24"/>
          <w:szCs w:val="24"/>
        </w:rPr>
        <w:t>.</w:t>
      </w:r>
    </w:p>
    <w:p w14:paraId="4AED4692" w14:textId="77777777" w:rsidR="0041477A" w:rsidRPr="003878A8" w:rsidRDefault="0041477A" w:rsidP="0041477A">
      <w:pPr>
        <w:autoSpaceDE w:val="0"/>
        <w:autoSpaceDN w:val="0"/>
        <w:adjustRightInd w:val="0"/>
        <w:spacing w:after="0"/>
        <w:jc w:val="both"/>
        <w:rPr>
          <w:rFonts w:ascii="Book Antiqua" w:hAnsi="Book Antiqua" w:cs="TTE30B35F0t00"/>
          <w:sz w:val="24"/>
          <w:szCs w:val="24"/>
        </w:rPr>
      </w:pPr>
      <w:r w:rsidRPr="003878A8">
        <w:rPr>
          <w:rFonts w:ascii="Book Antiqua" w:hAnsi="Book Antiqua" w:cs="TTE30B35F0t00"/>
          <w:sz w:val="24"/>
          <w:szCs w:val="24"/>
        </w:rPr>
        <w:t>We hereby extend our full guarantee and warranty in accordance with Clause 27 of the</w:t>
      </w:r>
      <w:r>
        <w:rPr>
          <w:rFonts w:ascii="Book Antiqua" w:hAnsi="Book Antiqua" w:cs="TTE30B35F0t00"/>
          <w:sz w:val="24"/>
          <w:szCs w:val="24"/>
        </w:rPr>
        <w:t xml:space="preserve"> </w:t>
      </w:r>
      <w:r w:rsidRPr="003878A8">
        <w:rPr>
          <w:rFonts w:ascii="Book Antiqua" w:hAnsi="Book Antiqua" w:cs="TTE30B35F0t00"/>
          <w:sz w:val="24"/>
          <w:szCs w:val="24"/>
        </w:rPr>
        <w:t>Conditions of Contract, with respect to the Goods offered by the above firm.</w:t>
      </w:r>
    </w:p>
    <w:p w14:paraId="0BB92031" w14:textId="77777777" w:rsidR="0041477A" w:rsidRPr="003878A8" w:rsidRDefault="0041477A" w:rsidP="0041477A">
      <w:pPr>
        <w:autoSpaceDE w:val="0"/>
        <w:autoSpaceDN w:val="0"/>
        <w:adjustRightInd w:val="0"/>
        <w:spacing w:after="0"/>
        <w:jc w:val="both"/>
        <w:rPr>
          <w:rFonts w:ascii="Book Antiqua" w:hAnsi="Book Antiqua" w:cs="TTE30B35F0t00"/>
          <w:sz w:val="24"/>
          <w:szCs w:val="24"/>
        </w:rPr>
      </w:pPr>
    </w:p>
    <w:p w14:paraId="5814A069" w14:textId="77777777" w:rsidR="0041477A" w:rsidRPr="003878A8" w:rsidRDefault="0041477A" w:rsidP="0041477A">
      <w:pPr>
        <w:autoSpaceDE w:val="0"/>
        <w:autoSpaceDN w:val="0"/>
        <w:adjustRightInd w:val="0"/>
        <w:spacing w:after="0"/>
        <w:rPr>
          <w:rFonts w:ascii="Book Antiqua" w:hAnsi="Book Antiqua" w:cs="TTE30B4A30t00"/>
          <w:i/>
          <w:sz w:val="24"/>
          <w:szCs w:val="24"/>
        </w:rPr>
      </w:pPr>
      <w:r w:rsidRPr="00FC295B">
        <w:rPr>
          <w:rFonts w:ascii="Book Antiqua" w:hAnsi="Book Antiqua" w:cs="TTE30B35F0t00"/>
          <w:b/>
          <w:sz w:val="24"/>
          <w:szCs w:val="24"/>
        </w:rPr>
        <w:t>Signed:</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signature(s) of authorized representative(s) of the Manufacturer]</w:t>
      </w:r>
    </w:p>
    <w:p w14:paraId="2A5AC738" w14:textId="77777777" w:rsidR="0041477A" w:rsidRPr="003878A8" w:rsidRDefault="0041477A" w:rsidP="0041477A">
      <w:pPr>
        <w:autoSpaceDE w:val="0"/>
        <w:autoSpaceDN w:val="0"/>
        <w:adjustRightInd w:val="0"/>
        <w:spacing w:after="0"/>
        <w:rPr>
          <w:rFonts w:ascii="Book Antiqua" w:hAnsi="Book Antiqua" w:cs="TTE30B35F0t00"/>
          <w:b/>
          <w:i/>
          <w:sz w:val="24"/>
          <w:szCs w:val="24"/>
        </w:rPr>
      </w:pPr>
    </w:p>
    <w:p w14:paraId="77997878" w14:textId="77777777" w:rsidR="0041477A" w:rsidRPr="003878A8" w:rsidRDefault="0041477A" w:rsidP="0041477A">
      <w:pPr>
        <w:autoSpaceDE w:val="0"/>
        <w:autoSpaceDN w:val="0"/>
        <w:adjustRightInd w:val="0"/>
        <w:spacing w:after="0"/>
        <w:rPr>
          <w:rFonts w:ascii="Book Antiqua" w:hAnsi="Book Antiqua" w:cs="TTE30B4A30t00"/>
          <w:i/>
          <w:sz w:val="24"/>
          <w:szCs w:val="24"/>
        </w:rPr>
      </w:pPr>
      <w:r w:rsidRPr="00FC295B">
        <w:rPr>
          <w:rFonts w:ascii="Book Antiqua" w:hAnsi="Book Antiqua" w:cs="TTE30B35F0t00"/>
          <w:b/>
          <w:sz w:val="24"/>
          <w:szCs w:val="24"/>
        </w:rPr>
        <w:t>Name:</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complete name(s) of authorized representative(s) of the Manufacturer]</w:t>
      </w:r>
    </w:p>
    <w:p w14:paraId="55AF9E96" w14:textId="77777777" w:rsidR="0041477A" w:rsidRPr="003878A8" w:rsidRDefault="0041477A" w:rsidP="0041477A">
      <w:pPr>
        <w:autoSpaceDE w:val="0"/>
        <w:autoSpaceDN w:val="0"/>
        <w:adjustRightInd w:val="0"/>
        <w:spacing w:after="0"/>
        <w:rPr>
          <w:rFonts w:ascii="Book Antiqua" w:hAnsi="Book Antiqua" w:cs="TTE30B35F0t00"/>
          <w:b/>
          <w:i/>
          <w:sz w:val="24"/>
          <w:szCs w:val="24"/>
        </w:rPr>
      </w:pPr>
    </w:p>
    <w:p w14:paraId="4D63B83C" w14:textId="77777777" w:rsidR="0041477A" w:rsidRPr="003878A8" w:rsidRDefault="0041477A" w:rsidP="0041477A">
      <w:pPr>
        <w:autoSpaceDE w:val="0"/>
        <w:autoSpaceDN w:val="0"/>
        <w:adjustRightInd w:val="0"/>
        <w:spacing w:after="0"/>
        <w:rPr>
          <w:rFonts w:ascii="Book Antiqua" w:hAnsi="Book Antiqua" w:cs="TTE30B4A30t00"/>
          <w:i/>
          <w:sz w:val="24"/>
          <w:szCs w:val="24"/>
        </w:rPr>
      </w:pPr>
      <w:r w:rsidRPr="00FC295B">
        <w:rPr>
          <w:rFonts w:ascii="Book Antiqua" w:hAnsi="Book Antiqua" w:cs="TTE30B35F0t00"/>
          <w:b/>
          <w:sz w:val="24"/>
          <w:szCs w:val="24"/>
        </w:rPr>
        <w:t>Title:</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title]</w:t>
      </w:r>
    </w:p>
    <w:p w14:paraId="059FA42D" w14:textId="77777777" w:rsidR="0041477A" w:rsidRPr="003878A8" w:rsidRDefault="0041477A" w:rsidP="0041477A">
      <w:pPr>
        <w:autoSpaceDE w:val="0"/>
        <w:autoSpaceDN w:val="0"/>
        <w:adjustRightInd w:val="0"/>
        <w:spacing w:after="0"/>
        <w:rPr>
          <w:rFonts w:ascii="Book Antiqua" w:hAnsi="Book Antiqua" w:cs="TTE30B35F0t00"/>
          <w:b/>
          <w:i/>
          <w:sz w:val="24"/>
          <w:szCs w:val="24"/>
        </w:rPr>
      </w:pPr>
    </w:p>
    <w:p w14:paraId="586A05AC" w14:textId="77777777" w:rsidR="0041477A" w:rsidRPr="003878A8" w:rsidRDefault="0041477A" w:rsidP="0041477A">
      <w:pPr>
        <w:autoSpaceDE w:val="0"/>
        <w:autoSpaceDN w:val="0"/>
        <w:adjustRightInd w:val="0"/>
        <w:spacing w:after="0"/>
        <w:rPr>
          <w:rFonts w:ascii="Book Antiqua" w:hAnsi="Book Antiqua" w:cs="TTE30B4A30t00"/>
          <w:i/>
          <w:sz w:val="24"/>
          <w:szCs w:val="24"/>
        </w:rPr>
      </w:pPr>
      <w:r w:rsidRPr="00FC295B">
        <w:rPr>
          <w:rFonts w:ascii="Book Antiqua" w:hAnsi="Book Antiqua" w:cs="TTE30B35F0t00"/>
          <w:b/>
          <w:sz w:val="24"/>
          <w:szCs w:val="24"/>
        </w:rPr>
        <w:t>Duly authorized to sign this Authorization on behalf of:</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complete name of Bidder]</w:t>
      </w:r>
    </w:p>
    <w:p w14:paraId="76688194" w14:textId="77777777" w:rsidR="0041477A" w:rsidRPr="003878A8" w:rsidRDefault="0041477A" w:rsidP="0041477A">
      <w:pPr>
        <w:spacing w:line="360" w:lineRule="auto"/>
        <w:rPr>
          <w:rFonts w:ascii="Book Antiqua" w:hAnsi="Book Antiqua"/>
        </w:rPr>
      </w:pPr>
      <w:r w:rsidRPr="00FC295B">
        <w:rPr>
          <w:rFonts w:ascii="Book Antiqua" w:hAnsi="Book Antiqua" w:cs="TTE30B35F0t00"/>
          <w:b/>
          <w:sz w:val="24"/>
          <w:szCs w:val="24"/>
        </w:rPr>
        <w:t>Dated on ____________ day of __________________, _______</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date of signing]</w:t>
      </w:r>
    </w:p>
    <w:p w14:paraId="224012C3" w14:textId="77777777" w:rsidR="0041477A" w:rsidRPr="002861E8" w:rsidRDefault="0041477A" w:rsidP="0041477A">
      <w:pPr>
        <w:ind w:firstLine="720"/>
        <w:jc w:val="both"/>
        <w:rPr>
          <w:rFonts w:ascii="Book Antiqua" w:hAnsi="Book Antiqua"/>
          <w:sz w:val="2"/>
          <w:szCs w:val="2"/>
        </w:rPr>
      </w:pPr>
    </w:p>
    <w:p w14:paraId="2553F45D" w14:textId="77777777" w:rsidR="00701E95" w:rsidRDefault="00701E95" w:rsidP="0041477A">
      <w:pPr>
        <w:tabs>
          <w:tab w:val="left" w:pos="5000"/>
        </w:tabs>
        <w:spacing w:after="0"/>
        <w:jc w:val="center"/>
        <w:rPr>
          <w:rFonts w:ascii="Book Antiqua" w:hAnsi="Book Antiqua"/>
          <w:b/>
          <w:sz w:val="24"/>
          <w:szCs w:val="24"/>
        </w:rPr>
      </w:pPr>
    </w:p>
    <w:p w14:paraId="07F8CA42" w14:textId="77777777" w:rsidR="009D7F55" w:rsidRDefault="009D7F55" w:rsidP="0041477A">
      <w:pPr>
        <w:tabs>
          <w:tab w:val="left" w:pos="5000"/>
        </w:tabs>
        <w:spacing w:after="0"/>
        <w:jc w:val="center"/>
        <w:rPr>
          <w:rFonts w:ascii="Book Antiqua" w:hAnsi="Book Antiqua"/>
          <w:b/>
          <w:sz w:val="24"/>
          <w:szCs w:val="24"/>
        </w:rPr>
      </w:pPr>
    </w:p>
    <w:p w14:paraId="55DC2617" w14:textId="7443ADF9" w:rsidR="0041477A" w:rsidRPr="0059078E" w:rsidRDefault="001B5CB6" w:rsidP="0041477A">
      <w:pPr>
        <w:tabs>
          <w:tab w:val="left" w:pos="5000"/>
        </w:tabs>
        <w:spacing w:after="0"/>
        <w:jc w:val="center"/>
        <w:rPr>
          <w:rFonts w:ascii="Book Antiqua" w:hAnsi="Book Antiqua"/>
          <w:b/>
          <w:smallCaps/>
          <w:sz w:val="24"/>
          <w:szCs w:val="24"/>
        </w:rPr>
      </w:pPr>
      <w:r>
        <w:rPr>
          <w:rFonts w:ascii="Book Antiqua" w:hAnsi="Book Antiqua"/>
          <w:b/>
          <w:sz w:val="24"/>
          <w:szCs w:val="24"/>
        </w:rPr>
        <w:t>SUPPLY, INSTALLATION</w:t>
      </w:r>
      <w:r w:rsidR="0041477A">
        <w:rPr>
          <w:rFonts w:ascii="Book Antiqua" w:hAnsi="Book Antiqua"/>
          <w:b/>
          <w:sz w:val="24"/>
          <w:szCs w:val="24"/>
        </w:rPr>
        <w:t xml:space="preserve"> AND </w:t>
      </w:r>
      <w:r w:rsidR="00F14E64">
        <w:rPr>
          <w:rFonts w:ascii="Book Antiqua" w:hAnsi="Book Antiqua"/>
          <w:b/>
          <w:sz w:val="24"/>
          <w:szCs w:val="24"/>
        </w:rPr>
        <w:t>MAINTENANCE</w:t>
      </w:r>
      <w:r w:rsidR="0041477A">
        <w:rPr>
          <w:rFonts w:ascii="Book Antiqua" w:hAnsi="Book Antiqua"/>
          <w:b/>
          <w:sz w:val="24"/>
          <w:szCs w:val="24"/>
        </w:rPr>
        <w:t xml:space="preserve"> OF LAYER 3 CORE SWITCH WITH CHASSIS </w:t>
      </w:r>
    </w:p>
    <w:p w14:paraId="79AE316B" w14:textId="77777777" w:rsidR="0041477A" w:rsidRPr="00AD5EE9" w:rsidRDefault="0041477A" w:rsidP="0041477A">
      <w:pPr>
        <w:ind w:left="340" w:right="340"/>
        <w:jc w:val="center"/>
        <w:rPr>
          <w:rFonts w:ascii="Book Antiqua" w:hAnsi="Book Antiqua"/>
          <w:b/>
          <w:smallCaps/>
          <w:sz w:val="24"/>
          <w:szCs w:val="24"/>
        </w:rPr>
      </w:pPr>
    </w:p>
    <w:p w14:paraId="2AAAD9BF" w14:textId="77777777" w:rsidR="0041477A" w:rsidRPr="00AD5EE9" w:rsidRDefault="0041477A" w:rsidP="0041477A">
      <w:pPr>
        <w:ind w:left="340" w:right="340"/>
        <w:jc w:val="center"/>
        <w:rPr>
          <w:rFonts w:ascii="Book Antiqua" w:hAnsi="Book Antiqua"/>
          <w:b/>
          <w:smallCaps/>
          <w:sz w:val="24"/>
          <w:szCs w:val="24"/>
        </w:rPr>
      </w:pPr>
    </w:p>
    <w:p w14:paraId="7770423C" w14:textId="77777777" w:rsidR="0041477A" w:rsidRPr="00AD5EE9" w:rsidRDefault="0041477A" w:rsidP="0041477A">
      <w:pPr>
        <w:ind w:left="340" w:right="340"/>
        <w:jc w:val="center"/>
        <w:rPr>
          <w:rFonts w:ascii="Book Antiqua" w:hAnsi="Book Antiqua"/>
          <w:b/>
          <w:smallCaps/>
          <w:sz w:val="24"/>
          <w:szCs w:val="24"/>
        </w:rPr>
      </w:pPr>
    </w:p>
    <w:p w14:paraId="28A9ED70" w14:textId="18CC1B63" w:rsidR="0041477A" w:rsidRPr="002F6165" w:rsidRDefault="0041477A" w:rsidP="0041477A">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rsidR="00813FC9">
        <w:t>EUSL/F/S/26/NCB/Goods/02</w:t>
      </w:r>
    </w:p>
    <w:p w14:paraId="1A069C0F" w14:textId="77777777" w:rsidR="0041477A" w:rsidRPr="00AD5EE9" w:rsidRDefault="0041477A" w:rsidP="0041477A">
      <w:pPr>
        <w:ind w:left="340" w:right="340"/>
        <w:jc w:val="center"/>
        <w:rPr>
          <w:rFonts w:ascii="Book Antiqua" w:hAnsi="Book Antiqua"/>
          <w:b/>
          <w:smallCaps/>
          <w:sz w:val="24"/>
          <w:szCs w:val="24"/>
        </w:rPr>
      </w:pPr>
    </w:p>
    <w:p w14:paraId="0A9DB209" w14:textId="77777777" w:rsidR="0041477A" w:rsidRDefault="0041477A" w:rsidP="0041477A">
      <w:pPr>
        <w:ind w:left="340" w:right="340"/>
        <w:jc w:val="center"/>
        <w:rPr>
          <w:rFonts w:ascii="Book Antiqua" w:hAnsi="Book Antiqua"/>
          <w:b/>
          <w:smallCaps/>
          <w:sz w:val="24"/>
          <w:szCs w:val="24"/>
        </w:rPr>
      </w:pPr>
    </w:p>
    <w:p w14:paraId="5EC3BACA" w14:textId="77777777" w:rsidR="0041477A" w:rsidRPr="00AD5EE9" w:rsidRDefault="0041477A" w:rsidP="0041477A">
      <w:pPr>
        <w:ind w:left="340" w:right="340"/>
        <w:jc w:val="center"/>
        <w:rPr>
          <w:rFonts w:ascii="Book Antiqua" w:hAnsi="Book Antiqua"/>
          <w:b/>
          <w:smallCaps/>
          <w:sz w:val="24"/>
          <w:szCs w:val="24"/>
        </w:rPr>
      </w:pPr>
    </w:p>
    <w:p w14:paraId="15E1C814"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11C561F0"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C4AF047"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41F0C78F" w14:textId="77777777" w:rsidR="0041477A" w:rsidRPr="00AD5EE9" w:rsidRDefault="0041477A" w:rsidP="0041477A">
      <w:pPr>
        <w:rPr>
          <w:rFonts w:ascii="Book Antiqua" w:hAnsi="Book Antiqua"/>
          <w:sz w:val="24"/>
          <w:szCs w:val="24"/>
        </w:rPr>
      </w:pPr>
    </w:p>
    <w:p w14:paraId="4D2484C7" w14:textId="77777777" w:rsidR="0041477A" w:rsidRPr="00AD5EE9" w:rsidRDefault="0041477A" w:rsidP="0041477A">
      <w:pPr>
        <w:rPr>
          <w:rFonts w:ascii="Book Antiqua" w:hAnsi="Book Antiqua"/>
          <w:sz w:val="24"/>
          <w:szCs w:val="24"/>
        </w:rPr>
      </w:pPr>
    </w:p>
    <w:p w14:paraId="0D06993E" w14:textId="77777777" w:rsidR="0041477A" w:rsidRPr="00AD5EE9" w:rsidRDefault="0041477A" w:rsidP="0041477A">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513195EC" w14:textId="77777777" w:rsidR="0041477A" w:rsidRPr="00AD5EE9" w:rsidRDefault="0041477A" w:rsidP="0041477A">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765153A0" w14:textId="77777777" w:rsidR="0041477A" w:rsidRPr="00AD5EE9" w:rsidRDefault="0041477A" w:rsidP="0041477A">
      <w:pPr>
        <w:ind w:left="1440" w:firstLine="720"/>
        <w:rPr>
          <w:rFonts w:ascii="Book Antiqua" w:hAnsi="Book Antiqua"/>
          <w:b/>
          <w:sz w:val="24"/>
          <w:szCs w:val="24"/>
        </w:rPr>
      </w:pPr>
      <w:r w:rsidRPr="00AD5EE9">
        <w:rPr>
          <w:rFonts w:ascii="Book Antiqua" w:hAnsi="Book Antiqua"/>
          <w:b/>
          <w:sz w:val="24"/>
          <w:szCs w:val="24"/>
        </w:rPr>
        <w:t>Section IV</w:t>
      </w:r>
      <w:r w:rsidRPr="00AD5EE9">
        <w:rPr>
          <w:rFonts w:ascii="Book Antiqua" w:hAnsi="Book Antiqua"/>
          <w:b/>
          <w:sz w:val="24"/>
          <w:szCs w:val="24"/>
        </w:rPr>
        <w:tab/>
        <w:t>–Bidding Forms</w:t>
      </w:r>
    </w:p>
    <w:p w14:paraId="2902199D" w14:textId="77777777" w:rsidR="0041477A" w:rsidRPr="00AD5EE9" w:rsidRDefault="0041477A" w:rsidP="0041477A">
      <w:pPr>
        <w:ind w:left="1440" w:firstLine="720"/>
        <w:rPr>
          <w:rFonts w:ascii="Book Antiqua" w:hAnsi="Book Antiqua"/>
          <w:b/>
          <w:sz w:val="24"/>
          <w:szCs w:val="24"/>
        </w:rPr>
      </w:pPr>
      <w:r w:rsidRPr="00AD5EE9">
        <w:rPr>
          <w:rFonts w:ascii="Book Antiqua" w:hAnsi="Book Antiqua"/>
          <w:b/>
          <w:sz w:val="24"/>
          <w:szCs w:val="24"/>
        </w:rPr>
        <w:t>Section V</w:t>
      </w:r>
      <w:r w:rsidRPr="00AD5EE9">
        <w:rPr>
          <w:rFonts w:ascii="Book Antiqua" w:hAnsi="Book Antiqua"/>
          <w:b/>
          <w:sz w:val="24"/>
          <w:szCs w:val="24"/>
        </w:rPr>
        <w:tab/>
        <w:t>–Schedule of Requirement</w:t>
      </w:r>
    </w:p>
    <w:p w14:paraId="509D5282" w14:textId="77777777" w:rsidR="0041477A" w:rsidRPr="00AD5EE9" w:rsidRDefault="0041477A" w:rsidP="0041477A">
      <w:pPr>
        <w:ind w:left="1440" w:firstLine="720"/>
        <w:rPr>
          <w:rFonts w:ascii="Book Antiqua" w:hAnsi="Book Antiqua"/>
          <w:b/>
          <w:sz w:val="24"/>
          <w:szCs w:val="24"/>
        </w:rPr>
      </w:pPr>
      <w:r w:rsidRPr="00AD5EE9">
        <w:rPr>
          <w:rFonts w:ascii="Book Antiqua" w:hAnsi="Book Antiqua"/>
          <w:b/>
          <w:sz w:val="24"/>
          <w:szCs w:val="24"/>
        </w:rPr>
        <w:t>Section VII</w:t>
      </w:r>
      <w:r w:rsidRPr="00AD5EE9">
        <w:rPr>
          <w:rFonts w:ascii="Book Antiqua" w:hAnsi="Book Antiqua"/>
          <w:b/>
          <w:sz w:val="24"/>
          <w:szCs w:val="24"/>
        </w:rPr>
        <w:tab/>
        <w:t>– Contract Data</w:t>
      </w:r>
      <w:bookmarkStart w:id="7" w:name="_Toc189281052"/>
    </w:p>
    <w:bookmarkEnd w:id="7"/>
    <w:p w14:paraId="3E732117" w14:textId="77777777" w:rsidR="0041477A" w:rsidRPr="00AD5EE9" w:rsidRDefault="0041477A" w:rsidP="0041477A">
      <w:pPr>
        <w:ind w:left="1440" w:firstLine="720"/>
        <w:rPr>
          <w:rFonts w:ascii="Book Antiqua" w:hAnsi="Book Antiqua"/>
          <w:b/>
          <w:sz w:val="24"/>
          <w:szCs w:val="24"/>
        </w:rPr>
      </w:pPr>
      <w:r w:rsidRPr="00AD5EE9">
        <w:rPr>
          <w:rFonts w:ascii="Book Antiqua" w:hAnsi="Book Antiqua"/>
          <w:b/>
          <w:bCs/>
          <w:sz w:val="24"/>
          <w:szCs w:val="24"/>
        </w:rPr>
        <w:t xml:space="preserve">Annexure I   </w:t>
      </w:r>
      <w:r w:rsidRPr="00AD5EE9">
        <w:rPr>
          <w:rFonts w:ascii="Book Antiqua" w:hAnsi="Book Antiqua"/>
          <w:b/>
          <w:sz w:val="24"/>
          <w:szCs w:val="24"/>
        </w:rPr>
        <w:t>–</w:t>
      </w:r>
      <w:r w:rsidRPr="00AD5EE9">
        <w:rPr>
          <w:rFonts w:ascii="Book Antiqua" w:hAnsi="Book Antiqua"/>
          <w:b/>
          <w:bCs/>
          <w:sz w:val="24"/>
          <w:szCs w:val="24"/>
        </w:rPr>
        <w:t xml:space="preserve">Delivery Schedule </w:t>
      </w:r>
    </w:p>
    <w:p w14:paraId="61C93D5B" w14:textId="77777777" w:rsidR="0041477A" w:rsidRPr="00AD5EE9" w:rsidRDefault="0041477A" w:rsidP="0041477A">
      <w:pPr>
        <w:rPr>
          <w:rFonts w:ascii="Book Antiqua" w:hAnsi="Book Antiqua"/>
          <w:sz w:val="24"/>
          <w:szCs w:val="24"/>
        </w:rPr>
      </w:pPr>
    </w:p>
    <w:p w14:paraId="0043A946" w14:textId="77777777" w:rsidR="0041477A" w:rsidRPr="00AD5EE9" w:rsidRDefault="0041477A" w:rsidP="0041477A">
      <w:pPr>
        <w:rPr>
          <w:rFonts w:ascii="Book Antiqua" w:hAnsi="Book Antiqua"/>
          <w:sz w:val="24"/>
          <w:szCs w:val="24"/>
        </w:rPr>
      </w:pPr>
    </w:p>
    <w:p w14:paraId="3EC19468" w14:textId="77777777" w:rsidR="0041477A" w:rsidRPr="00AD5EE9" w:rsidRDefault="0041477A" w:rsidP="0041477A">
      <w:pPr>
        <w:jc w:val="center"/>
        <w:rPr>
          <w:rFonts w:ascii="Book Antiqua" w:hAnsi="Book Antiqua"/>
          <w:sz w:val="24"/>
          <w:szCs w:val="24"/>
        </w:rPr>
      </w:pPr>
    </w:p>
    <w:p w14:paraId="2367398B" w14:textId="77777777" w:rsidR="0041477A" w:rsidRPr="00AD5EE9" w:rsidRDefault="0041477A" w:rsidP="0041477A">
      <w:pPr>
        <w:jc w:val="center"/>
        <w:rPr>
          <w:rFonts w:ascii="Book Antiqua" w:hAnsi="Book Antiqua"/>
          <w:b/>
          <w:bCs/>
          <w:sz w:val="24"/>
          <w:szCs w:val="24"/>
        </w:rPr>
      </w:pPr>
      <w:r>
        <w:rPr>
          <w:rFonts w:ascii="Book Antiqua" w:hAnsi="Book Antiqua"/>
          <w:b/>
          <w:bCs/>
          <w:sz w:val="24"/>
          <w:szCs w:val="24"/>
        </w:rPr>
        <w:t>Eastern University, Sri Lanka</w:t>
      </w:r>
    </w:p>
    <w:p w14:paraId="4A17509A" w14:textId="77777777" w:rsidR="0041477A" w:rsidRDefault="0041477A" w:rsidP="0041477A">
      <w:pPr>
        <w:jc w:val="center"/>
        <w:rPr>
          <w:rFonts w:ascii="Book Antiqua" w:hAnsi="Book Antiqua"/>
          <w:sz w:val="24"/>
          <w:szCs w:val="24"/>
        </w:rPr>
      </w:pPr>
    </w:p>
    <w:p w14:paraId="7B7C0C3E" w14:textId="77777777" w:rsidR="0041477A" w:rsidRDefault="0041477A" w:rsidP="0041477A">
      <w:pPr>
        <w:rPr>
          <w:rFonts w:ascii="Book Antiqua" w:hAnsi="Book Antiqua"/>
          <w:b/>
          <w:sz w:val="24"/>
          <w:szCs w:val="24"/>
        </w:rPr>
      </w:pPr>
    </w:p>
    <w:p w14:paraId="60EEA0BB" w14:textId="461AD64C" w:rsidR="0041477A" w:rsidRPr="0059078E" w:rsidRDefault="001B5CB6" w:rsidP="0041477A">
      <w:pPr>
        <w:tabs>
          <w:tab w:val="left" w:pos="5000"/>
        </w:tabs>
        <w:spacing w:after="0"/>
        <w:jc w:val="center"/>
        <w:rPr>
          <w:rFonts w:ascii="Book Antiqua" w:hAnsi="Book Antiqua"/>
          <w:b/>
          <w:smallCaps/>
          <w:sz w:val="24"/>
          <w:szCs w:val="24"/>
        </w:rPr>
      </w:pPr>
      <w:r>
        <w:rPr>
          <w:rFonts w:ascii="Book Antiqua" w:hAnsi="Book Antiqua"/>
          <w:b/>
          <w:sz w:val="24"/>
          <w:szCs w:val="24"/>
        </w:rPr>
        <w:t>SUPPLY, INSTALLATION</w:t>
      </w:r>
      <w:r w:rsidR="0041477A">
        <w:rPr>
          <w:rFonts w:ascii="Book Antiqua" w:hAnsi="Book Antiqua"/>
          <w:b/>
          <w:sz w:val="24"/>
          <w:szCs w:val="24"/>
        </w:rPr>
        <w:t xml:space="preserve"> AND </w:t>
      </w:r>
      <w:r w:rsidR="00F14E64">
        <w:rPr>
          <w:rFonts w:ascii="Book Antiqua" w:hAnsi="Book Antiqua"/>
          <w:b/>
          <w:sz w:val="24"/>
          <w:szCs w:val="24"/>
        </w:rPr>
        <w:t>MAINTENANCE</w:t>
      </w:r>
      <w:r w:rsidR="0041477A">
        <w:rPr>
          <w:rFonts w:ascii="Book Antiqua" w:hAnsi="Book Antiqua"/>
          <w:b/>
          <w:sz w:val="24"/>
          <w:szCs w:val="24"/>
        </w:rPr>
        <w:t xml:space="preserve"> OF LAYER 3 CORE SWITCH WITH CHASSIS</w:t>
      </w:r>
      <w:r w:rsidR="0041477A" w:rsidRPr="0059078E">
        <w:rPr>
          <w:rFonts w:ascii="Book Antiqua" w:hAnsi="Book Antiqua"/>
          <w:b/>
          <w:sz w:val="24"/>
          <w:szCs w:val="24"/>
        </w:rPr>
        <w:t xml:space="preserve"> </w:t>
      </w:r>
    </w:p>
    <w:p w14:paraId="3D9909AA" w14:textId="77777777" w:rsidR="0041477A" w:rsidRPr="00AD5EE9" w:rsidRDefault="0041477A" w:rsidP="0041477A">
      <w:pPr>
        <w:ind w:left="340" w:right="340"/>
        <w:rPr>
          <w:rFonts w:ascii="Book Antiqua" w:hAnsi="Book Antiqua"/>
          <w:b/>
          <w:smallCaps/>
          <w:sz w:val="24"/>
          <w:szCs w:val="24"/>
        </w:rPr>
      </w:pPr>
    </w:p>
    <w:p w14:paraId="33148F88" w14:textId="77777777" w:rsidR="0041477A" w:rsidRPr="00AD5EE9" w:rsidRDefault="0041477A" w:rsidP="0041477A">
      <w:pPr>
        <w:ind w:left="340" w:right="340"/>
        <w:jc w:val="center"/>
        <w:rPr>
          <w:rFonts w:ascii="Book Antiqua" w:hAnsi="Book Antiqua"/>
          <w:b/>
          <w:smallCaps/>
          <w:sz w:val="24"/>
          <w:szCs w:val="24"/>
        </w:rPr>
      </w:pPr>
    </w:p>
    <w:p w14:paraId="36D326E7" w14:textId="77777777" w:rsidR="0041477A" w:rsidRDefault="0041477A" w:rsidP="0041477A">
      <w:pPr>
        <w:ind w:left="340" w:right="340"/>
        <w:jc w:val="center"/>
        <w:rPr>
          <w:rFonts w:ascii="Book Antiqua" w:hAnsi="Book Antiqua"/>
          <w:b/>
          <w:smallCaps/>
          <w:sz w:val="24"/>
          <w:szCs w:val="24"/>
        </w:rPr>
      </w:pPr>
    </w:p>
    <w:p w14:paraId="5D88453B" w14:textId="77777777" w:rsidR="0041477A" w:rsidRDefault="0041477A" w:rsidP="0041477A">
      <w:pPr>
        <w:ind w:left="340" w:right="340"/>
        <w:jc w:val="center"/>
        <w:rPr>
          <w:rFonts w:ascii="Book Antiqua" w:hAnsi="Book Antiqua"/>
          <w:b/>
          <w:smallCaps/>
          <w:sz w:val="24"/>
          <w:szCs w:val="24"/>
        </w:rPr>
      </w:pPr>
    </w:p>
    <w:p w14:paraId="4FD4D60E" w14:textId="77777777" w:rsidR="0041477A" w:rsidRPr="00AD5EE9" w:rsidRDefault="0041477A" w:rsidP="0041477A">
      <w:pPr>
        <w:ind w:left="340" w:right="340"/>
        <w:rPr>
          <w:rFonts w:ascii="Book Antiqua" w:hAnsi="Book Antiqua"/>
          <w:b/>
          <w:smallCaps/>
          <w:sz w:val="24"/>
          <w:szCs w:val="24"/>
        </w:rPr>
      </w:pPr>
    </w:p>
    <w:p w14:paraId="3324A6F6" w14:textId="5B311B5B" w:rsidR="0041477A" w:rsidRPr="00AD5EE9" w:rsidRDefault="0041477A" w:rsidP="0041477A">
      <w:pPr>
        <w:pStyle w:val="Subtitle"/>
        <w:rPr>
          <w:rFonts w:ascii="Book Antiqua" w:hAnsi="Book Antiqua"/>
          <w:b w:val="0"/>
          <w:smallCaps/>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rsidR="00813FC9">
        <w:t>EUSL/F/S/26/NCB/Goods/02</w:t>
      </w:r>
    </w:p>
    <w:p w14:paraId="2025F6F9" w14:textId="77777777" w:rsidR="0041477A" w:rsidRPr="00AD5EE9" w:rsidRDefault="0041477A" w:rsidP="0041477A">
      <w:pPr>
        <w:ind w:left="340" w:right="340"/>
        <w:jc w:val="center"/>
        <w:rPr>
          <w:rFonts w:ascii="Book Antiqua" w:hAnsi="Book Antiqua"/>
          <w:b/>
          <w:smallCaps/>
          <w:sz w:val="24"/>
          <w:szCs w:val="24"/>
        </w:rPr>
      </w:pPr>
    </w:p>
    <w:p w14:paraId="6B806C7F"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38CF2D43"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F08372E"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7939E9BA" w14:textId="77777777" w:rsidR="0041477A" w:rsidRPr="00AD5EE9" w:rsidRDefault="0041477A" w:rsidP="0041477A">
      <w:pPr>
        <w:rPr>
          <w:rFonts w:ascii="Book Antiqua" w:hAnsi="Book Antiqua"/>
          <w:sz w:val="24"/>
          <w:szCs w:val="24"/>
        </w:rPr>
      </w:pPr>
    </w:p>
    <w:p w14:paraId="3DC874E3" w14:textId="77777777" w:rsidR="0041477A" w:rsidRDefault="0041477A" w:rsidP="0041477A">
      <w:pPr>
        <w:rPr>
          <w:rFonts w:ascii="Book Antiqua" w:hAnsi="Book Antiqua"/>
          <w:sz w:val="24"/>
          <w:szCs w:val="24"/>
        </w:rPr>
      </w:pPr>
    </w:p>
    <w:p w14:paraId="4E390D18" w14:textId="77777777" w:rsidR="0041477A" w:rsidRPr="00AD5EE9" w:rsidRDefault="0041477A" w:rsidP="0041477A">
      <w:pPr>
        <w:rPr>
          <w:rFonts w:ascii="Book Antiqua" w:hAnsi="Book Antiqua"/>
          <w:sz w:val="24"/>
          <w:szCs w:val="24"/>
        </w:rPr>
      </w:pPr>
    </w:p>
    <w:p w14:paraId="7DB82962" w14:textId="77777777" w:rsidR="0041477A" w:rsidRPr="00AD5EE9" w:rsidRDefault="0041477A" w:rsidP="0041477A">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1D188260" w14:textId="77777777" w:rsidR="0041477A" w:rsidRPr="00AD5EE9" w:rsidRDefault="0041477A" w:rsidP="0041477A">
      <w:pPr>
        <w:rPr>
          <w:rFonts w:ascii="Book Antiqua" w:hAnsi="Book Antiqua"/>
          <w:sz w:val="24"/>
          <w:szCs w:val="24"/>
        </w:rPr>
      </w:pPr>
    </w:p>
    <w:p w14:paraId="504E5465" w14:textId="77777777" w:rsidR="0041477A" w:rsidRDefault="0041477A" w:rsidP="0041477A">
      <w:pPr>
        <w:rPr>
          <w:rFonts w:ascii="Book Antiqua" w:hAnsi="Book Antiqua"/>
          <w:sz w:val="24"/>
          <w:szCs w:val="24"/>
        </w:rPr>
      </w:pPr>
    </w:p>
    <w:p w14:paraId="68089762" w14:textId="77777777" w:rsidR="0041477A" w:rsidRDefault="0041477A" w:rsidP="0041477A">
      <w:pPr>
        <w:rPr>
          <w:rFonts w:ascii="Book Antiqua" w:hAnsi="Book Antiqua"/>
          <w:sz w:val="24"/>
          <w:szCs w:val="24"/>
        </w:rPr>
      </w:pPr>
    </w:p>
    <w:p w14:paraId="2CA46BA3" w14:textId="77777777" w:rsidR="0041477A" w:rsidRPr="00AD5EE9" w:rsidRDefault="0041477A" w:rsidP="0041477A">
      <w:pPr>
        <w:rPr>
          <w:rFonts w:ascii="Book Antiqua" w:hAnsi="Book Antiqua"/>
          <w:sz w:val="24"/>
          <w:szCs w:val="24"/>
        </w:rPr>
      </w:pPr>
    </w:p>
    <w:p w14:paraId="3AC2084F" w14:textId="77777777" w:rsidR="0041477A" w:rsidRPr="00AD5EE9" w:rsidRDefault="0041477A" w:rsidP="0041477A">
      <w:pPr>
        <w:jc w:val="center"/>
        <w:rPr>
          <w:rFonts w:ascii="Book Antiqua" w:hAnsi="Book Antiqua"/>
          <w:sz w:val="24"/>
          <w:szCs w:val="24"/>
        </w:rPr>
      </w:pPr>
    </w:p>
    <w:p w14:paraId="40C58C1A" w14:textId="77777777" w:rsidR="0041477A" w:rsidRDefault="0041477A" w:rsidP="0041477A">
      <w:pPr>
        <w:jc w:val="center"/>
        <w:rPr>
          <w:rFonts w:ascii="Book Antiqua" w:hAnsi="Book Antiqua"/>
          <w:b/>
          <w:bCs/>
          <w:sz w:val="24"/>
          <w:szCs w:val="24"/>
        </w:rPr>
      </w:pPr>
      <w:r>
        <w:rPr>
          <w:rFonts w:ascii="Book Antiqua" w:hAnsi="Book Antiqua"/>
          <w:b/>
          <w:bCs/>
          <w:sz w:val="24"/>
          <w:szCs w:val="24"/>
        </w:rPr>
        <w:t>Eastern University, Sri Lanka</w:t>
      </w:r>
    </w:p>
    <w:p w14:paraId="759C8D45" w14:textId="77777777" w:rsidR="0041477A" w:rsidRDefault="0041477A" w:rsidP="0041477A">
      <w:pPr>
        <w:jc w:val="center"/>
        <w:rPr>
          <w:rFonts w:ascii="Book Antiqua" w:hAnsi="Book Antiqua"/>
          <w:b/>
          <w:bCs/>
          <w:sz w:val="24"/>
          <w:szCs w:val="24"/>
        </w:rPr>
      </w:pPr>
    </w:p>
    <w:p w14:paraId="11E48961" w14:textId="77777777" w:rsidR="0041477A" w:rsidRDefault="0041477A" w:rsidP="0041477A">
      <w:pPr>
        <w:rPr>
          <w:rFonts w:ascii="Book Antiqua" w:hAnsi="Book Antiqua"/>
          <w:bCs/>
        </w:rPr>
      </w:pPr>
    </w:p>
    <w:tbl>
      <w:tblPr>
        <w:tblW w:w="9000" w:type="dxa"/>
        <w:tblInd w:w="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380"/>
      </w:tblGrid>
      <w:tr w:rsidR="0041477A" w:rsidRPr="00AD5EE9" w14:paraId="0B6DCD93" w14:textId="77777777" w:rsidTr="005B6399">
        <w:trPr>
          <w:cantSplit/>
        </w:trPr>
        <w:tc>
          <w:tcPr>
            <w:tcW w:w="9000" w:type="dxa"/>
            <w:gridSpan w:val="2"/>
            <w:tcBorders>
              <w:top w:val="nil"/>
              <w:left w:val="nil"/>
              <w:bottom w:val="single" w:sz="12" w:space="0" w:color="000000"/>
              <w:right w:val="nil"/>
            </w:tcBorders>
            <w:vAlign w:val="center"/>
          </w:tcPr>
          <w:p w14:paraId="7BFC95FA" w14:textId="38D5B0BA" w:rsidR="0041477A" w:rsidRPr="00AD5EE9" w:rsidRDefault="0041477A" w:rsidP="005B6399">
            <w:pPr>
              <w:pStyle w:val="Subtitle"/>
              <w:ind w:hanging="15"/>
              <w:rPr>
                <w:rFonts w:ascii="Book Antiqua" w:hAnsi="Book Antiqua"/>
                <w:sz w:val="24"/>
              </w:rPr>
            </w:pPr>
            <w:bookmarkStart w:id="8" w:name="_Toc438366665"/>
            <w:bookmarkStart w:id="9" w:name="_Toc438954443"/>
            <w:bookmarkStart w:id="10" w:name="_Toc73332848"/>
            <w:r>
              <w:br w:type="page"/>
            </w:r>
            <w:r w:rsidRPr="00AD5EE9">
              <w:rPr>
                <w:rFonts w:ascii="Book Antiqua" w:hAnsi="Book Antiqua"/>
                <w:sz w:val="24"/>
              </w:rPr>
              <w:t>Section II.  Bidding Data Sheet</w:t>
            </w:r>
            <w:bookmarkEnd w:id="8"/>
            <w:bookmarkEnd w:id="9"/>
            <w:r w:rsidRPr="00AD5EE9">
              <w:rPr>
                <w:rFonts w:ascii="Book Antiqua" w:hAnsi="Book Antiqua"/>
                <w:sz w:val="24"/>
              </w:rPr>
              <w:t xml:space="preserve"> (BDS)</w:t>
            </w:r>
            <w:bookmarkEnd w:id="10"/>
          </w:p>
          <w:p w14:paraId="24128C30" w14:textId="77777777" w:rsidR="0041477A" w:rsidRPr="002F5B7D" w:rsidRDefault="0041477A" w:rsidP="005B6399">
            <w:pPr>
              <w:pStyle w:val="Subtitle"/>
              <w:ind w:hanging="15"/>
              <w:rPr>
                <w:rFonts w:ascii="Book Antiqua" w:hAnsi="Book Antiqua"/>
                <w:sz w:val="8"/>
                <w:szCs w:val="8"/>
              </w:rPr>
            </w:pPr>
          </w:p>
          <w:p w14:paraId="7698C45B" w14:textId="77777777" w:rsidR="0041477A" w:rsidRPr="00AD5EE9" w:rsidRDefault="0041477A" w:rsidP="005B6399">
            <w:pPr>
              <w:suppressAutoHyphens/>
              <w:spacing w:after="0" w:line="240" w:lineRule="auto"/>
              <w:ind w:hanging="15"/>
              <w:jc w:val="both"/>
              <w:rPr>
                <w:rFonts w:ascii="Book Antiqua" w:hAnsi="Book Antiqua"/>
                <w:sz w:val="24"/>
                <w:szCs w:val="24"/>
              </w:rPr>
            </w:pPr>
            <w:r w:rsidRPr="00AD5EE9">
              <w:rPr>
                <w:rFonts w:ascii="Book Antiqua" w:hAnsi="Book Antiqua"/>
                <w:sz w:val="24"/>
                <w:szCs w:val="24"/>
              </w:rPr>
              <w:t>The following specific data for the goods to be procured shall complement, supplement, or amend the provisions in the Instructions to Bidders (ITB).  Whenever there is a conflict, the provisions herein shall prevail over those in ITB.</w:t>
            </w:r>
          </w:p>
          <w:p w14:paraId="5DB1DCBB" w14:textId="77777777" w:rsidR="0041477A" w:rsidRPr="002F5B7D" w:rsidRDefault="0041477A" w:rsidP="005B6399">
            <w:pPr>
              <w:suppressAutoHyphens/>
              <w:spacing w:after="0"/>
              <w:ind w:hanging="15"/>
              <w:jc w:val="both"/>
              <w:rPr>
                <w:rFonts w:ascii="Book Antiqua" w:hAnsi="Book Antiqua"/>
                <w:sz w:val="8"/>
                <w:szCs w:val="8"/>
              </w:rPr>
            </w:pPr>
          </w:p>
        </w:tc>
      </w:tr>
      <w:tr w:rsidR="0041477A" w:rsidRPr="00AD5EE9" w14:paraId="2CC88634" w14:textId="77777777" w:rsidTr="005B6399">
        <w:trPr>
          <w:cantSplit/>
        </w:trPr>
        <w:tc>
          <w:tcPr>
            <w:tcW w:w="1620" w:type="dxa"/>
            <w:tcBorders>
              <w:bottom w:val="nil"/>
            </w:tcBorders>
          </w:tcPr>
          <w:p w14:paraId="0E743980" w14:textId="77777777" w:rsidR="0041477A" w:rsidRPr="00E35454" w:rsidRDefault="0041477A" w:rsidP="005B6399">
            <w:pPr>
              <w:spacing w:after="0" w:line="240" w:lineRule="auto"/>
              <w:rPr>
                <w:rFonts w:ascii="Book Antiqua" w:hAnsi="Book Antiqua"/>
                <w:b/>
                <w:bCs/>
              </w:rPr>
            </w:pPr>
            <w:r w:rsidRPr="00E35454">
              <w:rPr>
                <w:rFonts w:ascii="Book Antiqua" w:hAnsi="Book Antiqua"/>
                <w:b/>
                <w:bCs/>
              </w:rPr>
              <w:t>ITB Clause Reference</w:t>
            </w:r>
          </w:p>
        </w:tc>
        <w:tc>
          <w:tcPr>
            <w:tcW w:w="7380" w:type="dxa"/>
            <w:tcBorders>
              <w:bottom w:val="nil"/>
            </w:tcBorders>
          </w:tcPr>
          <w:p w14:paraId="1BCEA6B7" w14:textId="77777777" w:rsidR="0041477A" w:rsidRPr="00E35454" w:rsidRDefault="0041477A" w:rsidP="005B6399">
            <w:pPr>
              <w:spacing w:after="0" w:line="240" w:lineRule="auto"/>
              <w:jc w:val="center"/>
              <w:rPr>
                <w:rFonts w:ascii="Book Antiqua" w:hAnsi="Book Antiqua"/>
                <w:b/>
                <w:bCs/>
              </w:rPr>
            </w:pPr>
            <w:bookmarkStart w:id="11" w:name="_Toc505659529"/>
            <w:bookmarkStart w:id="12" w:name="_Toc506185677"/>
          </w:p>
          <w:p w14:paraId="61DE6B55" w14:textId="77777777" w:rsidR="0041477A" w:rsidRPr="00E35454" w:rsidRDefault="0041477A" w:rsidP="005B6399">
            <w:pPr>
              <w:spacing w:after="0" w:line="240" w:lineRule="auto"/>
              <w:jc w:val="center"/>
              <w:rPr>
                <w:rFonts w:ascii="Book Antiqua" w:hAnsi="Book Antiqua"/>
                <w:b/>
                <w:bCs/>
              </w:rPr>
            </w:pPr>
            <w:r w:rsidRPr="00E35454">
              <w:rPr>
                <w:rFonts w:ascii="Book Antiqua" w:hAnsi="Book Antiqua"/>
                <w:b/>
                <w:bCs/>
              </w:rPr>
              <w:t>A. General</w:t>
            </w:r>
            <w:bookmarkEnd w:id="11"/>
            <w:bookmarkEnd w:id="12"/>
          </w:p>
        </w:tc>
      </w:tr>
      <w:tr w:rsidR="0041477A" w:rsidRPr="00AD5EE9" w14:paraId="4E4C34CD" w14:textId="77777777" w:rsidTr="005B6399">
        <w:trPr>
          <w:cantSplit/>
        </w:trPr>
        <w:tc>
          <w:tcPr>
            <w:tcW w:w="1620" w:type="dxa"/>
            <w:tcBorders>
              <w:top w:val="single" w:sz="12" w:space="0" w:color="000000"/>
              <w:left w:val="single" w:sz="12" w:space="0" w:color="000000"/>
              <w:bottom w:val="nil"/>
              <w:right w:val="single" w:sz="8" w:space="0" w:color="000000"/>
            </w:tcBorders>
          </w:tcPr>
          <w:p w14:paraId="23D14911" w14:textId="77777777" w:rsidR="0041477A" w:rsidRPr="00E35454" w:rsidRDefault="0041477A" w:rsidP="005B6399">
            <w:pPr>
              <w:spacing w:after="0"/>
              <w:rPr>
                <w:rFonts w:ascii="Book Antiqua" w:hAnsi="Book Antiqua"/>
                <w:b/>
                <w:bCs/>
              </w:rPr>
            </w:pPr>
            <w:r w:rsidRPr="00E35454">
              <w:rPr>
                <w:rFonts w:ascii="Book Antiqua" w:hAnsi="Book Antiqua"/>
                <w:b/>
                <w:bCs/>
              </w:rPr>
              <w:t>ITB 1.1</w:t>
            </w:r>
          </w:p>
        </w:tc>
        <w:tc>
          <w:tcPr>
            <w:tcW w:w="7380" w:type="dxa"/>
            <w:tcBorders>
              <w:top w:val="single" w:sz="12" w:space="0" w:color="000000"/>
              <w:left w:val="nil"/>
              <w:bottom w:val="single" w:sz="12" w:space="0" w:color="auto"/>
              <w:right w:val="single" w:sz="12" w:space="0" w:color="000000"/>
            </w:tcBorders>
          </w:tcPr>
          <w:p w14:paraId="2EECD24A" w14:textId="77777777" w:rsidR="0041477A" w:rsidRPr="00E35454" w:rsidRDefault="0041477A" w:rsidP="005B6399">
            <w:pPr>
              <w:tabs>
                <w:tab w:val="right" w:pos="7272"/>
              </w:tabs>
              <w:spacing w:after="0"/>
              <w:rPr>
                <w:rFonts w:ascii="Book Antiqua" w:hAnsi="Book Antiqua"/>
              </w:rPr>
            </w:pPr>
            <w:r w:rsidRPr="00E35454">
              <w:rPr>
                <w:rFonts w:ascii="Book Antiqua" w:hAnsi="Book Antiqua"/>
              </w:rPr>
              <w:t>The Purchaser is: Eastern University, Sri Lanka (EUSL)</w:t>
            </w:r>
          </w:p>
        </w:tc>
      </w:tr>
      <w:tr w:rsidR="0041477A" w:rsidRPr="00AD5EE9" w14:paraId="382E38A8" w14:textId="77777777" w:rsidTr="005B6399">
        <w:trPr>
          <w:cantSplit/>
          <w:trHeight w:val="897"/>
        </w:trPr>
        <w:tc>
          <w:tcPr>
            <w:tcW w:w="1620" w:type="dxa"/>
            <w:tcBorders>
              <w:top w:val="single" w:sz="12" w:space="0" w:color="000000"/>
              <w:bottom w:val="nil"/>
            </w:tcBorders>
          </w:tcPr>
          <w:p w14:paraId="5C928718" w14:textId="77777777" w:rsidR="0041477A" w:rsidRPr="00E35454" w:rsidRDefault="0041477A" w:rsidP="005B6399">
            <w:pPr>
              <w:spacing w:after="0" w:line="240" w:lineRule="auto"/>
              <w:rPr>
                <w:rFonts w:ascii="Book Antiqua" w:hAnsi="Book Antiqua"/>
                <w:b/>
                <w:bCs/>
              </w:rPr>
            </w:pPr>
            <w:r w:rsidRPr="00E35454">
              <w:rPr>
                <w:rFonts w:ascii="Book Antiqua" w:hAnsi="Book Antiqua"/>
                <w:b/>
                <w:bCs/>
              </w:rPr>
              <w:t>ITB 1.1</w:t>
            </w:r>
          </w:p>
        </w:tc>
        <w:tc>
          <w:tcPr>
            <w:tcW w:w="7380" w:type="dxa"/>
            <w:tcBorders>
              <w:top w:val="nil"/>
              <w:bottom w:val="single" w:sz="12" w:space="0" w:color="000000"/>
            </w:tcBorders>
          </w:tcPr>
          <w:p w14:paraId="7C558FC3" w14:textId="12940ABC" w:rsidR="0041477A" w:rsidRPr="00E35454" w:rsidRDefault="0041477A" w:rsidP="005B6399">
            <w:pPr>
              <w:tabs>
                <w:tab w:val="left" w:pos="5000"/>
              </w:tabs>
              <w:spacing w:after="0" w:line="240" w:lineRule="auto"/>
              <w:jc w:val="center"/>
              <w:rPr>
                <w:rFonts w:ascii="Book Antiqua" w:hAnsi="Book Antiqua"/>
                <w:b/>
                <w:smallCaps/>
              </w:rPr>
            </w:pPr>
            <w:r w:rsidRPr="00E35454">
              <w:rPr>
                <w:rFonts w:ascii="Book Antiqua" w:hAnsi="Book Antiqua"/>
              </w:rPr>
              <w:t>The name and identification number of the Contract are: “</w:t>
            </w:r>
            <w:r w:rsidR="001B5CB6">
              <w:rPr>
                <w:rFonts w:ascii="Book Antiqua" w:hAnsi="Book Antiqua"/>
                <w:b/>
              </w:rPr>
              <w:t>SUPPLY, INSTALLATION</w:t>
            </w:r>
            <w:r>
              <w:rPr>
                <w:rFonts w:ascii="Book Antiqua" w:hAnsi="Book Antiqua"/>
                <w:b/>
              </w:rPr>
              <w:t xml:space="preserve"> AND </w:t>
            </w:r>
            <w:r w:rsidR="00F14E64">
              <w:rPr>
                <w:rFonts w:ascii="Book Antiqua" w:hAnsi="Book Antiqua"/>
                <w:b/>
              </w:rPr>
              <w:t>MAINTENANCE</w:t>
            </w:r>
            <w:r>
              <w:rPr>
                <w:rFonts w:ascii="Book Antiqua" w:hAnsi="Book Antiqua"/>
                <w:b/>
              </w:rPr>
              <w:t xml:space="preserve"> OF LAYER 3 CORE SWITCH WITH CHASSIS</w:t>
            </w:r>
            <w:r w:rsidRPr="00E35454">
              <w:rPr>
                <w:rFonts w:ascii="Book Antiqua" w:hAnsi="Book Antiqua"/>
                <w:b/>
              </w:rPr>
              <w:t xml:space="preserve"> </w:t>
            </w:r>
            <w:r w:rsidRPr="00E35454">
              <w:rPr>
                <w:rFonts w:ascii="Book Antiqua" w:hAnsi="Book Antiqua"/>
                <w:b/>
                <w:smallCaps/>
              </w:rPr>
              <w:t>“</w:t>
            </w:r>
          </w:p>
          <w:p w14:paraId="79792931" w14:textId="64234C29" w:rsidR="0041477A" w:rsidRPr="00E35454" w:rsidRDefault="00813FC9" w:rsidP="0041477A">
            <w:pPr>
              <w:pStyle w:val="Subtitle"/>
              <w:numPr>
                <w:ilvl w:val="0"/>
                <w:numId w:val="47"/>
              </w:numPr>
              <w:rPr>
                <w:rFonts w:ascii="Book Antiqua" w:hAnsi="Book Antiqua"/>
                <w:sz w:val="22"/>
                <w:szCs w:val="22"/>
              </w:rPr>
            </w:pPr>
            <w:r>
              <w:t>EUSL/F/S/26/NCB/Goods/02</w:t>
            </w:r>
            <w:r w:rsidR="0041477A" w:rsidRPr="00E35454">
              <w:rPr>
                <w:rFonts w:ascii="Book Antiqua" w:hAnsi="Book Antiqua"/>
                <w:bCs w:val="0"/>
                <w:sz w:val="22"/>
                <w:szCs w:val="22"/>
              </w:rPr>
              <w:t>”</w:t>
            </w:r>
          </w:p>
        </w:tc>
      </w:tr>
      <w:tr w:rsidR="0041477A" w:rsidRPr="00AD5EE9" w14:paraId="118C72C1" w14:textId="77777777" w:rsidTr="005B6399">
        <w:trPr>
          <w:cantSplit/>
        </w:trPr>
        <w:tc>
          <w:tcPr>
            <w:tcW w:w="1620" w:type="dxa"/>
            <w:tcBorders>
              <w:top w:val="single" w:sz="12" w:space="0" w:color="000000"/>
              <w:bottom w:val="nil"/>
            </w:tcBorders>
          </w:tcPr>
          <w:p w14:paraId="6040689C" w14:textId="77777777" w:rsidR="0041477A" w:rsidRPr="00E35454" w:rsidRDefault="0041477A" w:rsidP="005B6399">
            <w:pPr>
              <w:spacing w:after="0"/>
              <w:rPr>
                <w:rFonts w:ascii="Book Antiqua" w:hAnsi="Book Antiqua"/>
                <w:b/>
                <w:bCs/>
              </w:rPr>
            </w:pPr>
            <w:r w:rsidRPr="00E35454">
              <w:rPr>
                <w:rFonts w:ascii="Book Antiqua" w:hAnsi="Book Antiqua"/>
                <w:b/>
                <w:bCs/>
              </w:rPr>
              <w:t>ITB 2.1</w:t>
            </w:r>
          </w:p>
        </w:tc>
        <w:tc>
          <w:tcPr>
            <w:tcW w:w="7380" w:type="dxa"/>
            <w:tcBorders>
              <w:top w:val="single" w:sz="12" w:space="0" w:color="000000"/>
              <w:bottom w:val="nil"/>
            </w:tcBorders>
          </w:tcPr>
          <w:p w14:paraId="21FA11E0" w14:textId="77777777" w:rsidR="0041477A" w:rsidRPr="00E35454" w:rsidRDefault="0041477A" w:rsidP="005B6399">
            <w:pPr>
              <w:tabs>
                <w:tab w:val="right" w:pos="7272"/>
              </w:tabs>
              <w:spacing w:after="0"/>
              <w:rPr>
                <w:rFonts w:ascii="Book Antiqua" w:hAnsi="Book Antiqua"/>
                <w:u w:val="single"/>
              </w:rPr>
            </w:pPr>
            <w:r w:rsidRPr="00E35454">
              <w:rPr>
                <w:rFonts w:ascii="Book Antiqua" w:hAnsi="Book Antiqua"/>
              </w:rPr>
              <w:t xml:space="preserve">The source of funding </w:t>
            </w:r>
            <w:proofErr w:type="gramStart"/>
            <w:r w:rsidRPr="00E35454">
              <w:rPr>
                <w:rFonts w:ascii="Book Antiqua" w:hAnsi="Book Antiqua"/>
              </w:rPr>
              <w:t>is:</w:t>
            </w:r>
            <w:proofErr w:type="gramEnd"/>
            <w:r w:rsidRPr="00E35454">
              <w:rPr>
                <w:rFonts w:ascii="Book Antiqua" w:hAnsi="Book Antiqua"/>
              </w:rPr>
              <w:t xml:space="preserve"> Government of Sri Lanka </w:t>
            </w:r>
          </w:p>
        </w:tc>
      </w:tr>
      <w:tr w:rsidR="0041477A" w:rsidRPr="00AD5EE9" w14:paraId="1D1F874B" w14:textId="77777777" w:rsidTr="005B6399">
        <w:trPr>
          <w:cantSplit/>
          <w:trHeight w:val="240"/>
        </w:trPr>
        <w:tc>
          <w:tcPr>
            <w:tcW w:w="1620" w:type="dxa"/>
            <w:tcBorders>
              <w:top w:val="single" w:sz="12" w:space="0" w:color="000000"/>
              <w:bottom w:val="single" w:sz="12" w:space="0" w:color="000000"/>
            </w:tcBorders>
          </w:tcPr>
          <w:p w14:paraId="541B0850" w14:textId="77777777" w:rsidR="0041477A" w:rsidRPr="00E35454" w:rsidRDefault="0041477A" w:rsidP="005B6399">
            <w:pPr>
              <w:spacing w:after="0"/>
              <w:rPr>
                <w:rFonts w:ascii="Book Antiqua" w:hAnsi="Book Antiqua"/>
                <w:b/>
                <w:bCs/>
              </w:rPr>
            </w:pPr>
            <w:r w:rsidRPr="00E35454">
              <w:rPr>
                <w:rFonts w:ascii="Book Antiqua" w:hAnsi="Book Antiqua"/>
                <w:b/>
                <w:bCs/>
              </w:rPr>
              <w:t>ITB 4.4</w:t>
            </w:r>
          </w:p>
        </w:tc>
        <w:tc>
          <w:tcPr>
            <w:tcW w:w="7380" w:type="dxa"/>
            <w:tcBorders>
              <w:top w:val="single" w:sz="12" w:space="0" w:color="000000"/>
              <w:bottom w:val="single" w:sz="12" w:space="0" w:color="000000"/>
            </w:tcBorders>
          </w:tcPr>
          <w:p w14:paraId="2C1AD9BA" w14:textId="581D003A" w:rsidR="0041477A" w:rsidRPr="00E35454" w:rsidRDefault="0060487D" w:rsidP="005B6399">
            <w:pPr>
              <w:tabs>
                <w:tab w:val="right" w:pos="7254"/>
              </w:tabs>
              <w:spacing w:after="0"/>
              <w:rPr>
                <w:rFonts w:ascii="Book Antiqua" w:hAnsi="Book Antiqua"/>
              </w:rPr>
            </w:pPr>
            <w:r w:rsidRPr="0060487D">
              <w:rPr>
                <w:rFonts w:ascii="Book Antiqua" w:hAnsi="Book Antiqua"/>
              </w:rPr>
              <w:t>This procurement is limited to local bidders as per NCB guidelines</w:t>
            </w:r>
          </w:p>
        </w:tc>
      </w:tr>
      <w:tr w:rsidR="0041477A" w:rsidRPr="00AD5EE9" w14:paraId="22464864" w14:textId="77777777" w:rsidTr="005B6399">
        <w:tblPrEx>
          <w:tblBorders>
            <w:insideH w:val="single" w:sz="8" w:space="0" w:color="000000"/>
          </w:tblBorders>
        </w:tblPrEx>
        <w:trPr>
          <w:trHeight w:val="222"/>
        </w:trPr>
        <w:tc>
          <w:tcPr>
            <w:tcW w:w="1620" w:type="dxa"/>
          </w:tcPr>
          <w:p w14:paraId="5D96101A" w14:textId="77777777" w:rsidR="0041477A" w:rsidRPr="00E35454" w:rsidRDefault="0041477A" w:rsidP="005B6399">
            <w:pPr>
              <w:spacing w:after="0"/>
              <w:rPr>
                <w:rFonts w:ascii="Book Antiqua" w:hAnsi="Book Antiqua"/>
                <w:b/>
                <w:bCs/>
              </w:rPr>
            </w:pPr>
          </w:p>
        </w:tc>
        <w:tc>
          <w:tcPr>
            <w:tcW w:w="7380" w:type="dxa"/>
          </w:tcPr>
          <w:p w14:paraId="60F496B3" w14:textId="77777777" w:rsidR="0041477A" w:rsidRPr="00E35454" w:rsidRDefault="0041477A" w:rsidP="005B6399">
            <w:pPr>
              <w:spacing w:after="0"/>
              <w:jc w:val="center"/>
              <w:rPr>
                <w:rFonts w:ascii="Book Antiqua" w:hAnsi="Book Antiqua"/>
                <w:b/>
                <w:bCs/>
              </w:rPr>
            </w:pPr>
            <w:bookmarkStart w:id="13" w:name="_Toc505659530"/>
            <w:bookmarkStart w:id="14" w:name="_Toc506185678"/>
            <w:r w:rsidRPr="00E35454">
              <w:rPr>
                <w:rFonts w:ascii="Book Antiqua" w:hAnsi="Book Antiqua"/>
                <w:b/>
                <w:bCs/>
              </w:rPr>
              <w:t>B. Contents of Bidding Document</w:t>
            </w:r>
            <w:bookmarkEnd w:id="13"/>
            <w:bookmarkEnd w:id="14"/>
            <w:r w:rsidRPr="00E35454">
              <w:rPr>
                <w:rFonts w:ascii="Book Antiqua" w:hAnsi="Book Antiqua"/>
                <w:b/>
                <w:bCs/>
              </w:rPr>
              <w:t>s</w:t>
            </w:r>
          </w:p>
        </w:tc>
      </w:tr>
      <w:tr w:rsidR="0041477A" w:rsidRPr="00AD5EE9" w14:paraId="05DFF907" w14:textId="77777777" w:rsidTr="005B6399">
        <w:tblPrEx>
          <w:tblBorders>
            <w:insideH w:val="single" w:sz="8" w:space="0" w:color="000000"/>
          </w:tblBorders>
        </w:tblPrEx>
        <w:tc>
          <w:tcPr>
            <w:tcW w:w="1620" w:type="dxa"/>
          </w:tcPr>
          <w:p w14:paraId="7D53E55D" w14:textId="77777777" w:rsidR="0041477A" w:rsidRPr="00E35454" w:rsidRDefault="0041477A" w:rsidP="005B6399">
            <w:pPr>
              <w:spacing w:after="0"/>
              <w:rPr>
                <w:rFonts w:ascii="Book Antiqua" w:hAnsi="Book Antiqua"/>
                <w:b/>
                <w:bCs/>
              </w:rPr>
            </w:pPr>
            <w:r w:rsidRPr="00E35454">
              <w:rPr>
                <w:rFonts w:ascii="Book Antiqua" w:hAnsi="Book Antiqua"/>
                <w:b/>
                <w:bCs/>
              </w:rPr>
              <w:t>ITB 7.1</w:t>
            </w:r>
          </w:p>
        </w:tc>
        <w:tc>
          <w:tcPr>
            <w:tcW w:w="7380" w:type="dxa"/>
          </w:tcPr>
          <w:p w14:paraId="1693141A" w14:textId="77777777" w:rsidR="0041477A" w:rsidRPr="00E35454" w:rsidRDefault="0041477A" w:rsidP="005B6399">
            <w:pPr>
              <w:tabs>
                <w:tab w:val="right" w:pos="7254"/>
              </w:tabs>
              <w:spacing w:after="0" w:line="240" w:lineRule="auto"/>
              <w:jc w:val="both"/>
              <w:rPr>
                <w:rFonts w:ascii="Book Antiqua" w:hAnsi="Book Antiqua"/>
              </w:rPr>
            </w:pPr>
            <w:r w:rsidRPr="00E35454">
              <w:rPr>
                <w:rFonts w:ascii="Book Antiqua" w:hAnsi="Book Antiqua"/>
              </w:rPr>
              <w:t xml:space="preserve">For </w:t>
            </w:r>
            <w:r w:rsidRPr="00E35454">
              <w:rPr>
                <w:rFonts w:ascii="Book Antiqua" w:hAnsi="Book Antiqua"/>
                <w:b/>
                <w:bCs/>
                <w:u w:val="single"/>
              </w:rPr>
              <w:t>C</w:t>
            </w:r>
            <w:r w:rsidRPr="00E35454">
              <w:rPr>
                <w:rFonts w:ascii="Book Antiqua" w:hAnsi="Book Antiqua"/>
                <w:b/>
                <w:u w:val="single"/>
              </w:rPr>
              <w:t>larification of bid purposes</w:t>
            </w:r>
            <w:r w:rsidRPr="00E35454">
              <w:rPr>
                <w:rFonts w:ascii="Book Antiqua" w:hAnsi="Book Antiqua"/>
              </w:rPr>
              <w:t xml:space="preserve"> only, the Purchaser’s address is:</w:t>
            </w:r>
          </w:p>
          <w:p w14:paraId="2376F1E7" w14:textId="77777777" w:rsidR="0041477A" w:rsidRPr="00E35454" w:rsidRDefault="0041477A" w:rsidP="005B6399">
            <w:pPr>
              <w:tabs>
                <w:tab w:val="right" w:pos="7254"/>
              </w:tabs>
              <w:spacing w:after="0" w:line="240" w:lineRule="auto"/>
              <w:jc w:val="both"/>
              <w:rPr>
                <w:rFonts w:ascii="Book Antiqua" w:hAnsi="Book Antiqua"/>
              </w:rPr>
            </w:pPr>
            <w:r w:rsidRPr="00E35454">
              <w:rPr>
                <w:rFonts w:ascii="Book Antiqua" w:hAnsi="Book Antiqua"/>
                <w:b/>
                <w:bCs/>
              </w:rPr>
              <w:t>Attention</w:t>
            </w:r>
            <w:r w:rsidRPr="00E35454">
              <w:rPr>
                <w:rFonts w:ascii="Book Antiqua" w:hAnsi="Book Antiqua"/>
              </w:rPr>
              <w:t>: Assistant Bursar</w:t>
            </w:r>
          </w:p>
          <w:p w14:paraId="252AF732" w14:textId="77777777" w:rsidR="0041477A" w:rsidRPr="00E35454" w:rsidRDefault="0041477A" w:rsidP="005B6399">
            <w:pPr>
              <w:spacing w:after="0" w:line="240" w:lineRule="auto"/>
              <w:jc w:val="center"/>
              <w:rPr>
                <w:rFonts w:ascii="Book Antiqua" w:hAnsi="Book Antiqua"/>
                <w:color w:val="000000"/>
              </w:rPr>
            </w:pPr>
            <w:r w:rsidRPr="00E35454">
              <w:rPr>
                <w:rFonts w:ascii="Book Antiqua" w:hAnsi="Book Antiqua"/>
                <w:color w:val="000000"/>
              </w:rPr>
              <w:t>Assistant Bursar</w:t>
            </w:r>
          </w:p>
          <w:p w14:paraId="7C5A0F8E" w14:textId="77777777" w:rsidR="0041477A" w:rsidRPr="00E35454" w:rsidRDefault="0041477A" w:rsidP="005B6399">
            <w:pPr>
              <w:spacing w:after="0" w:line="240" w:lineRule="auto"/>
              <w:jc w:val="center"/>
              <w:rPr>
                <w:rFonts w:ascii="Book Antiqua" w:hAnsi="Book Antiqua"/>
                <w:color w:val="000000"/>
              </w:rPr>
            </w:pPr>
            <w:r w:rsidRPr="00E35454">
              <w:rPr>
                <w:rFonts w:ascii="Book Antiqua" w:hAnsi="Book Antiqua"/>
                <w:color w:val="000000"/>
              </w:rPr>
              <w:t>Store and Supplies Division</w:t>
            </w:r>
          </w:p>
          <w:p w14:paraId="2613A4FC" w14:textId="77777777" w:rsidR="0041477A" w:rsidRPr="00E35454" w:rsidRDefault="0041477A" w:rsidP="005B6399">
            <w:pPr>
              <w:spacing w:after="0" w:line="240" w:lineRule="auto"/>
              <w:jc w:val="center"/>
              <w:rPr>
                <w:rFonts w:ascii="Book Antiqua" w:hAnsi="Book Antiqua"/>
              </w:rPr>
            </w:pPr>
            <w:r w:rsidRPr="00E35454">
              <w:rPr>
                <w:rFonts w:ascii="Book Antiqua" w:hAnsi="Book Antiqua"/>
              </w:rPr>
              <w:t>Eastern University, Sri Lanka</w:t>
            </w:r>
          </w:p>
          <w:p w14:paraId="5AAD2EB0" w14:textId="77777777" w:rsidR="0041477A" w:rsidRPr="00E35454" w:rsidRDefault="0041477A" w:rsidP="005B6399">
            <w:pPr>
              <w:spacing w:after="0" w:line="240" w:lineRule="auto"/>
              <w:jc w:val="center"/>
              <w:rPr>
                <w:rFonts w:ascii="Book Antiqua" w:hAnsi="Book Antiqua"/>
              </w:rPr>
            </w:pPr>
            <w:r w:rsidRPr="00E35454">
              <w:rPr>
                <w:rFonts w:ascii="Book Antiqua" w:hAnsi="Book Antiqua"/>
              </w:rPr>
              <w:t>Vantharumoolai</w:t>
            </w:r>
          </w:p>
          <w:p w14:paraId="40E4F94B" w14:textId="77777777" w:rsidR="0041477A" w:rsidRPr="00E35454" w:rsidRDefault="0041477A" w:rsidP="005B6399">
            <w:pPr>
              <w:spacing w:after="0" w:line="240" w:lineRule="auto"/>
              <w:jc w:val="center"/>
              <w:rPr>
                <w:rFonts w:ascii="Book Antiqua" w:hAnsi="Book Antiqua"/>
              </w:rPr>
            </w:pPr>
            <w:proofErr w:type="spellStart"/>
            <w:r w:rsidRPr="00E35454">
              <w:rPr>
                <w:rFonts w:ascii="Book Antiqua" w:hAnsi="Book Antiqua"/>
              </w:rPr>
              <w:t>Chenkalady</w:t>
            </w:r>
            <w:proofErr w:type="spellEnd"/>
          </w:p>
          <w:p w14:paraId="2B3C868B" w14:textId="77777777" w:rsidR="0041477A" w:rsidRPr="00E35454" w:rsidRDefault="0041477A" w:rsidP="005B6399">
            <w:pPr>
              <w:spacing w:after="0" w:line="240" w:lineRule="auto"/>
              <w:jc w:val="center"/>
              <w:rPr>
                <w:rFonts w:ascii="Book Antiqua" w:hAnsi="Book Antiqua"/>
                <w:color w:val="FF0000"/>
              </w:rPr>
            </w:pPr>
            <w:r w:rsidRPr="00E35454">
              <w:rPr>
                <w:rFonts w:ascii="Book Antiqua" w:hAnsi="Book Antiqua"/>
                <w:color w:val="FF0000"/>
              </w:rPr>
              <w:t>Tel. 0652055220</w:t>
            </w:r>
          </w:p>
          <w:p w14:paraId="4C02433C" w14:textId="77777777" w:rsidR="0041477A" w:rsidRPr="00E35454" w:rsidRDefault="0041477A" w:rsidP="005B6399">
            <w:pPr>
              <w:tabs>
                <w:tab w:val="right" w:pos="7254"/>
              </w:tabs>
              <w:spacing w:after="0" w:line="240" w:lineRule="auto"/>
              <w:jc w:val="both"/>
              <w:rPr>
                <w:rFonts w:ascii="Book Antiqua" w:hAnsi="Book Antiqua"/>
              </w:rPr>
            </w:pPr>
            <w:r w:rsidRPr="00E35454">
              <w:rPr>
                <w:rFonts w:ascii="Book Antiqua" w:hAnsi="Book Antiqua"/>
              </w:rPr>
              <w:t xml:space="preserve">Purchaser will response in writing to any request for clarification, provided that such request is received no later than three working days prior to the </w:t>
            </w:r>
            <w:proofErr w:type="gramStart"/>
            <w:r w:rsidRPr="00E35454">
              <w:rPr>
                <w:rFonts w:ascii="Book Antiqua" w:hAnsi="Book Antiqua"/>
              </w:rPr>
              <w:t>dead line</w:t>
            </w:r>
            <w:proofErr w:type="gramEnd"/>
            <w:r w:rsidRPr="00E35454">
              <w:rPr>
                <w:rFonts w:ascii="Book Antiqua" w:hAnsi="Book Antiqua"/>
              </w:rPr>
              <w:t xml:space="preserve"> for submission of Bid.</w:t>
            </w:r>
          </w:p>
          <w:p w14:paraId="0DDA2C3E" w14:textId="77777777" w:rsidR="0041477A" w:rsidRPr="00E35454" w:rsidRDefault="0041477A" w:rsidP="005B6399">
            <w:pPr>
              <w:tabs>
                <w:tab w:val="right" w:pos="7254"/>
              </w:tabs>
              <w:spacing w:after="0" w:line="240" w:lineRule="auto"/>
              <w:jc w:val="both"/>
              <w:rPr>
                <w:rFonts w:ascii="Book Antiqua" w:hAnsi="Book Antiqua"/>
              </w:rPr>
            </w:pPr>
            <w:r w:rsidRPr="00E35454">
              <w:rPr>
                <w:rFonts w:ascii="Book Antiqua" w:hAnsi="Book Antiqua"/>
              </w:rPr>
              <w:t>Clarification in writing will only be provided to those who have collected bid document.</w:t>
            </w:r>
          </w:p>
        </w:tc>
      </w:tr>
      <w:tr w:rsidR="0041477A" w:rsidRPr="00AD5EE9" w14:paraId="51FD0AF7" w14:textId="77777777" w:rsidTr="005B6399">
        <w:tblPrEx>
          <w:tblBorders>
            <w:insideH w:val="single" w:sz="8" w:space="0" w:color="000000"/>
          </w:tblBorders>
        </w:tblPrEx>
        <w:tc>
          <w:tcPr>
            <w:tcW w:w="1620" w:type="dxa"/>
            <w:tcBorders>
              <w:bottom w:val="single" w:sz="8" w:space="0" w:color="000000"/>
            </w:tcBorders>
          </w:tcPr>
          <w:p w14:paraId="7C61455A" w14:textId="77777777" w:rsidR="0041477A" w:rsidRPr="00E35454" w:rsidRDefault="0041477A" w:rsidP="005B6399">
            <w:pPr>
              <w:spacing w:after="0"/>
              <w:rPr>
                <w:rFonts w:ascii="Book Antiqua" w:hAnsi="Book Antiqua"/>
                <w:b/>
                <w:bCs/>
              </w:rPr>
            </w:pPr>
          </w:p>
        </w:tc>
        <w:tc>
          <w:tcPr>
            <w:tcW w:w="7380" w:type="dxa"/>
            <w:tcBorders>
              <w:bottom w:val="single" w:sz="8" w:space="0" w:color="000000"/>
            </w:tcBorders>
          </w:tcPr>
          <w:p w14:paraId="3AAE764C" w14:textId="77777777" w:rsidR="0041477A" w:rsidRPr="00E35454" w:rsidRDefault="0041477A" w:rsidP="005B6399">
            <w:pPr>
              <w:spacing w:after="0"/>
              <w:rPr>
                <w:rFonts w:ascii="Book Antiqua" w:hAnsi="Book Antiqua"/>
                <w:b/>
                <w:bCs/>
              </w:rPr>
            </w:pPr>
            <w:bookmarkStart w:id="15" w:name="_Toc505659531"/>
            <w:bookmarkStart w:id="16" w:name="_Toc506185679"/>
            <w:r w:rsidRPr="00E35454">
              <w:rPr>
                <w:rFonts w:ascii="Book Antiqua" w:hAnsi="Book Antiqua"/>
                <w:b/>
                <w:bCs/>
              </w:rPr>
              <w:t>C. Preparation of Bids</w:t>
            </w:r>
            <w:bookmarkEnd w:id="15"/>
            <w:bookmarkEnd w:id="16"/>
          </w:p>
        </w:tc>
      </w:tr>
      <w:tr w:rsidR="0041477A" w:rsidRPr="00AD5EE9" w14:paraId="788BA1C4" w14:textId="77777777" w:rsidTr="005B6399">
        <w:tblPrEx>
          <w:tblBorders>
            <w:insideH w:val="single" w:sz="8" w:space="0" w:color="000000"/>
          </w:tblBorders>
        </w:tblPrEx>
        <w:tc>
          <w:tcPr>
            <w:tcW w:w="1620" w:type="dxa"/>
            <w:tcBorders>
              <w:top w:val="single" w:sz="6" w:space="0" w:color="000000"/>
              <w:bottom w:val="single" w:sz="8" w:space="0" w:color="000000"/>
            </w:tcBorders>
          </w:tcPr>
          <w:p w14:paraId="739A78E6" w14:textId="77777777" w:rsidR="0041477A" w:rsidRPr="00E35454" w:rsidRDefault="0041477A" w:rsidP="005B6399">
            <w:pPr>
              <w:spacing w:after="0"/>
              <w:rPr>
                <w:rFonts w:ascii="Book Antiqua" w:hAnsi="Book Antiqua"/>
                <w:b/>
                <w:bCs/>
              </w:rPr>
            </w:pPr>
            <w:r w:rsidRPr="00E35454">
              <w:rPr>
                <w:rFonts w:ascii="Book Antiqua" w:hAnsi="Book Antiqua"/>
                <w:b/>
                <w:bCs/>
              </w:rPr>
              <w:t>ITB 11.1 (e)</w:t>
            </w:r>
          </w:p>
        </w:tc>
        <w:tc>
          <w:tcPr>
            <w:tcW w:w="7380" w:type="dxa"/>
            <w:tcBorders>
              <w:top w:val="single" w:sz="6" w:space="0" w:color="000000"/>
              <w:bottom w:val="single" w:sz="8" w:space="0" w:color="000000"/>
            </w:tcBorders>
          </w:tcPr>
          <w:p w14:paraId="081D013A" w14:textId="77777777" w:rsidR="0041477A" w:rsidRPr="006661B1" w:rsidRDefault="0041477A" w:rsidP="005B6399">
            <w:pPr>
              <w:tabs>
                <w:tab w:val="right" w:pos="7254"/>
              </w:tabs>
              <w:spacing w:after="0" w:line="240" w:lineRule="auto"/>
              <w:rPr>
                <w:rFonts w:ascii="Times New Roman" w:eastAsia="Times New Roman" w:hAnsi="Times New Roman"/>
                <w:sz w:val="24"/>
                <w:szCs w:val="24"/>
              </w:rPr>
            </w:pPr>
            <w:r w:rsidRPr="006661B1">
              <w:rPr>
                <w:rFonts w:ascii="Times New Roman" w:eastAsia="Times New Roman" w:hAnsi="Times New Roman"/>
                <w:sz w:val="24"/>
                <w:szCs w:val="24"/>
              </w:rPr>
              <w:t>The Bidder shall submit the following additional documents: Document for prove the Qualification requested in IFB.</w:t>
            </w:r>
          </w:p>
          <w:p w14:paraId="6770DE59" w14:textId="1DF100EF" w:rsidR="006661B1" w:rsidRPr="006661B1" w:rsidRDefault="006661B1" w:rsidP="0041477A">
            <w:pPr>
              <w:numPr>
                <w:ilvl w:val="0"/>
                <w:numId w:val="42"/>
              </w:numPr>
              <w:spacing w:after="0" w:line="240" w:lineRule="auto"/>
              <w:ind w:left="256" w:hanging="270"/>
              <w:rPr>
                <w:rFonts w:ascii="Times New Roman" w:eastAsia="Times New Roman" w:hAnsi="Times New Roman"/>
                <w:sz w:val="24"/>
                <w:szCs w:val="24"/>
              </w:rPr>
            </w:pPr>
            <w:r w:rsidRPr="006661B1">
              <w:rPr>
                <w:rFonts w:ascii="Times New Roman" w:eastAsia="Times New Roman" w:hAnsi="Times New Roman"/>
                <w:sz w:val="24"/>
                <w:szCs w:val="24"/>
              </w:rPr>
              <w:t>Bidder must submit a valid Business Registration and VAT Certificate</w:t>
            </w:r>
          </w:p>
          <w:p w14:paraId="23ACC747" w14:textId="77777777" w:rsidR="0041477A" w:rsidRPr="006661B1" w:rsidRDefault="0041477A" w:rsidP="0041477A">
            <w:pPr>
              <w:numPr>
                <w:ilvl w:val="0"/>
                <w:numId w:val="42"/>
              </w:numPr>
              <w:spacing w:after="0" w:line="240" w:lineRule="auto"/>
              <w:ind w:left="256" w:hanging="270"/>
              <w:jc w:val="both"/>
              <w:rPr>
                <w:rFonts w:ascii="Times New Roman" w:eastAsia="Times New Roman" w:hAnsi="Times New Roman"/>
                <w:sz w:val="24"/>
                <w:szCs w:val="24"/>
              </w:rPr>
            </w:pPr>
            <w:r w:rsidRPr="006661B1">
              <w:rPr>
                <w:rFonts w:ascii="Times New Roman" w:eastAsia="Times New Roman" w:hAnsi="Times New Roman"/>
                <w:sz w:val="24"/>
                <w:szCs w:val="24"/>
              </w:rPr>
              <w:t>Authorization Letter direct from the Manufacturer for the quoted brand</w:t>
            </w:r>
          </w:p>
          <w:p w14:paraId="780E54B2" w14:textId="588C5F1C" w:rsidR="0041477A" w:rsidRPr="006661B1" w:rsidRDefault="0041477A" w:rsidP="0041477A">
            <w:pPr>
              <w:numPr>
                <w:ilvl w:val="0"/>
                <w:numId w:val="42"/>
              </w:numPr>
              <w:spacing w:after="0" w:line="240" w:lineRule="auto"/>
              <w:ind w:left="256" w:hanging="270"/>
              <w:rPr>
                <w:rFonts w:ascii="Times New Roman" w:eastAsia="Times New Roman" w:hAnsi="Times New Roman"/>
                <w:sz w:val="24"/>
                <w:szCs w:val="24"/>
              </w:rPr>
            </w:pPr>
            <w:r w:rsidRPr="006661B1">
              <w:rPr>
                <w:rFonts w:ascii="Times New Roman" w:eastAsia="Times New Roman" w:hAnsi="Times New Roman"/>
                <w:sz w:val="24"/>
                <w:szCs w:val="24"/>
              </w:rPr>
              <w:t>Documentary evidence (copy of the purchase orders or etc..) for installed and configured same or similar type switch</w:t>
            </w:r>
            <w:r w:rsidR="006661B1" w:rsidRPr="006661B1">
              <w:rPr>
                <w:rFonts w:ascii="Times New Roman" w:eastAsia="Times New Roman" w:hAnsi="Times New Roman"/>
                <w:sz w:val="24"/>
                <w:szCs w:val="24"/>
              </w:rPr>
              <w:t>es</w:t>
            </w:r>
          </w:p>
          <w:p w14:paraId="58D42720" w14:textId="11315EEF" w:rsidR="0041477A" w:rsidRPr="006661B1" w:rsidRDefault="0041477A" w:rsidP="0041477A">
            <w:pPr>
              <w:numPr>
                <w:ilvl w:val="0"/>
                <w:numId w:val="42"/>
              </w:numPr>
              <w:spacing w:after="0" w:line="240" w:lineRule="auto"/>
              <w:ind w:left="256" w:hanging="270"/>
              <w:rPr>
                <w:rFonts w:ascii="Times New Roman" w:eastAsia="Times New Roman" w:hAnsi="Times New Roman"/>
                <w:sz w:val="24"/>
                <w:szCs w:val="24"/>
              </w:rPr>
            </w:pPr>
            <w:r w:rsidRPr="006661B1">
              <w:rPr>
                <w:rFonts w:ascii="Times New Roman" w:eastAsia="Times New Roman" w:hAnsi="Times New Roman"/>
                <w:sz w:val="24"/>
                <w:szCs w:val="24"/>
              </w:rPr>
              <w:t xml:space="preserve">Documentary evidence (copy of the purchase orders or </w:t>
            </w:r>
            <w:proofErr w:type="gramStart"/>
            <w:r w:rsidRPr="006661B1">
              <w:rPr>
                <w:rFonts w:ascii="Times New Roman" w:eastAsia="Times New Roman" w:hAnsi="Times New Roman"/>
                <w:sz w:val="24"/>
                <w:szCs w:val="24"/>
              </w:rPr>
              <w:t>etc..</w:t>
            </w:r>
            <w:proofErr w:type="gramEnd"/>
            <w:r w:rsidRPr="006661B1">
              <w:rPr>
                <w:rFonts w:ascii="Times New Roman" w:eastAsia="Times New Roman" w:hAnsi="Times New Roman"/>
                <w:sz w:val="24"/>
                <w:szCs w:val="24"/>
              </w:rPr>
              <w:t xml:space="preserve">)  for completed at least </w:t>
            </w:r>
            <w:r w:rsidR="006661B1" w:rsidRPr="006661B1">
              <w:rPr>
                <w:rFonts w:ascii="Times New Roman" w:eastAsia="Times New Roman" w:hAnsi="Times New Roman"/>
                <w:sz w:val="24"/>
                <w:szCs w:val="24"/>
              </w:rPr>
              <w:t>three</w:t>
            </w:r>
            <w:r w:rsidRPr="006661B1">
              <w:rPr>
                <w:rFonts w:ascii="Times New Roman" w:eastAsia="Times New Roman" w:hAnsi="Times New Roman"/>
                <w:sz w:val="24"/>
                <w:szCs w:val="24"/>
              </w:rPr>
              <w:t xml:space="preserve"> similar </w:t>
            </w:r>
            <w:r w:rsidR="006661B1" w:rsidRPr="006661B1">
              <w:rPr>
                <w:rFonts w:ascii="Times New Roman" w:eastAsia="Times New Roman" w:hAnsi="Times New Roman"/>
                <w:sz w:val="24"/>
                <w:szCs w:val="24"/>
              </w:rPr>
              <w:t>natures</w:t>
            </w:r>
            <w:r w:rsidRPr="006661B1">
              <w:rPr>
                <w:rFonts w:ascii="Times New Roman" w:eastAsia="Times New Roman" w:hAnsi="Times New Roman"/>
                <w:sz w:val="24"/>
                <w:szCs w:val="24"/>
              </w:rPr>
              <w:t xml:space="preserve"> of projects</w:t>
            </w:r>
          </w:p>
          <w:p w14:paraId="5DEDD735" w14:textId="77777777" w:rsidR="0041477A" w:rsidRPr="006661B1" w:rsidRDefault="0041477A" w:rsidP="0041477A">
            <w:pPr>
              <w:numPr>
                <w:ilvl w:val="0"/>
                <w:numId w:val="42"/>
              </w:numPr>
              <w:spacing w:after="0" w:line="240" w:lineRule="auto"/>
              <w:ind w:left="256" w:hanging="270"/>
              <w:rPr>
                <w:rFonts w:ascii="Times New Roman" w:eastAsia="Times New Roman" w:hAnsi="Times New Roman"/>
                <w:sz w:val="24"/>
                <w:szCs w:val="24"/>
              </w:rPr>
            </w:pPr>
            <w:r w:rsidRPr="006661B1">
              <w:rPr>
                <w:rFonts w:ascii="Times New Roman" w:eastAsia="Times New Roman" w:hAnsi="Times New Roman"/>
                <w:sz w:val="24"/>
                <w:szCs w:val="24"/>
              </w:rPr>
              <w:t>Documentary evidence (copy of the purchase orders or etc..) for selling, installing and configuring the quoted brand of Network switches</w:t>
            </w:r>
          </w:p>
          <w:p w14:paraId="48FF4F78" w14:textId="2B3EF7CD" w:rsidR="0041477A" w:rsidRPr="006661B1" w:rsidRDefault="006661B1" w:rsidP="006661B1">
            <w:pPr>
              <w:pStyle w:val="ListParagraph"/>
              <w:numPr>
                <w:ilvl w:val="0"/>
                <w:numId w:val="42"/>
              </w:numPr>
              <w:ind w:left="256" w:hanging="270"/>
              <w:rPr>
                <w:szCs w:val="24"/>
              </w:rPr>
            </w:pPr>
            <w:r w:rsidRPr="006661B1">
              <w:rPr>
                <w:szCs w:val="24"/>
              </w:rPr>
              <w:t xml:space="preserve">Bidder should submit relevant technical certifications of </w:t>
            </w:r>
            <w:r>
              <w:rPr>
                <w:szCs w:val="24"/>
              </w:rPr>
              <w:t>two</w:t>
            </w:r>
            <w:r w:rsidRPr="006661B1">
              <w:rPr>
                <w:szCs w:val="24"/>
              </w:rPr>
              <w:t xml:space="preserve"> (</w:t>
            </w:r>
            <w:r>
              <w:rPr>
                <w:szCs w:val="24"/>
              </w:rPr>
              <w:t>2</w:t>
            </w:r>
            <w:r w:rsidRPr="006661B1">
              <w:rPr>
                <w:szCs w:val="24"/>
              </w:rPr>
              <w:t>) engineers (quoted brand)</w:t>
            </w:r>
          </w:p>
          <w:p w14:paraId="0598782D" w14:textId="40D94740" w:rsidR="0041477A" w:rsidRPr="006661B1" w:rsidRDefault="0041477A" w:rsidP="0041477A">
            <w:pPr>
              <w:pStyle w:val="ListParagraph"/>
              <w:numPr>
                <w:ilvl w:val="0"/>
                <w:numId w:val="42"/>
              </w:numPr>
              <w:ind w:left="256" w:hanging="270"/>
              <w:rPr>
                <w:szCs w:val="24"/>
              </w:rPr>
            </w:pPr>
            <w:r w:rsidRPr="006661B1">
              <w:rPr>
                <w:szCs w:val="24"/>
              </w:rPr>
              <w:t xml:space="preserve">Copies of Financial Statements for </w:t>
            </w:r>
            <w:r w:rsidR="007655E0" w:rsidRPr="006661B1">
              <w:rPr>
                <w:szCs w:val="24"/>
              </w:rPr>
              <w:t>last three</w:t>
            </w:r>
            <w:r w:rsidR="006661B1" w:rsidRPr="006661B1">
              <w:rPr>
                <w:szCs w:val="24"/>
              </w:rPr>
              <w:t xml:space="preserve"> y</w:t>
            </w:r>
            <w:r w:rsidRPr="006661B1">
              <w:rPr>
                <w:szCs w:val="24"/>
              </w:rPr>
              <w:t>ears for calculating Average Turnover</w:t>
            </w:r>
          </w:p>
          <w:p w14:paraId="229700F6" w14:textId="495E2464" w:rsidR="0041477A" w:rsidRDefault="0041477A" w:rsidP="0041477A">
            <w:pPr>
              <w:pStyle w:val="Default"/>
              <w:numPr>
                <w:ilvl w:val="0"/>
                <w:numId w:val="42"/>
              </w:numPr>
              <w:ind w:left="271"/>
              <w:rPr>
                <w:color w:val="auto"/>
                <w:lang w:bidi="ar-SA"/>
              </w:rPr>
            </w:pPr>
            <w:r w:rsidRPr="006661B1">
              <w:rPr>
                <w:color w:val="auto"/>
                <w:lang w:bidi="ar-SA"/>
              </w:rPr>
              <w:t xml:space="preserve">Non-collusion Affidavit (Format </w:t>
            </w:r>
            <w:proofErr w:type="gramStart"/>
            <w:r w:rsidR="006661B1" w:rsidRPr="006661B1">
              <w:rPr>
                <w:color w:val="auto"/>
                <w:lang w:bidi="ar-SA"/>
              </w:rPr>
              <w:t>Attached)</w:t>
            </w:r>
            <w:r w:rsidR="00701E95" w:rsidRPr="006661B1">
              <w:rPr>
                <w:color w:val="auto"/>
                <w:lang w:bidi="ar-SA"/>
              </w:rPr>
              <w:t xml:space="preserve">   </w:t>
            </w:r>
            <w:proofErr w:type="gramEnd"/>
            <w:r w:rsidR="00701E95" w:rsidRPr="006661B1">
              <w:rPr>
                <w:color w:val="auto"/>
                <w:lang w:bidi="ar-SA"/>
              </w:rPr>
              <w:t xml:space="preserve">        </w:t>
            </w:r>
            <w:r w:rsidR="00ED0F9D" w:rsidRPr="006661B1">
              <w:rPr>
                <w:color w:val="auto"/>
                <w:lang w:bidi="ar-SA"/>
              </w:rPr>
              <w:t xml:space="preserve">page No </w:t>
            </w:r>
            <w:r w:rsidR="00A323B8">
              <w:rPr>
                <w:color w:val="auto"/>
                <w:lang w:bidi="ar-SA"/>
              </w:rPr>
              <w:t>–</w:t>
            </w:r>
            <w:r w:rsidR="00ED0F9D" w:rsidRPr="006661B1">
              <w:rPr>
                <w:color w:val="auto"/>
                <w:lang w:bidi="ar-SA"/>
              </w:rPr>
              <w:t xml:space="preserve"> </w:t>
            </w:r>
            <w:r w:rsidR="006661B1">
              <w:rPr>
                <w:color w:val="auto"/>
                <w:lang w:bidi="ar-SA"/>
              </w:rPr>
              <w:t>5</w:t>
            </w:r>
            <w:r w:rsidR="00580C81">
              <w:rPr>
                <w:color w:val="auto"/>
                <w:lang w:bidi="ar-SA"/>
              </w:rPr>
              <w:t>8</w:t>
            </w:r>
          </w:p>
          <w:p w14:paraId="5372DCC0" w14:textId="6A8F368B" w:rsidR="00A323B8" w:rsidRPr="006661B1" w:rsidRDefault="00A323B8" w:rsidP="00A323B8">
            <w:pPr>
              <w:pStyle w:val="Default"/>
              <w:ind w:left="-89"/>
              <w:rPr>
                <w:color w:val="auto"/>
                <w:lang w:bidi="ar-SA"/>
              </w:rPr>
            </w:pPr>
          </w:p>
        </w:tc>
      </w:tr>
      <w:tr w:rsidR="0041477A" w:rsidRPr="00AD5EE9" w14:paraId="22AB77D8" w14:textId="77777777" w:rsidTr="005B6399">
        <w:tblPrEx>
          <w:tblBorders>
            <w:insideH w:val="single" w:sz="8" w:space="0" w:color="000000"/>
          </w:tblBorders>
        </w:tblPrEx>
        <w:tc>
          <w:tcPr>
            <w:tcW w:w="1620" w:type="dxa"/>
            <w:tcBorders>
              <w:top w:val="single" w:sz="8" w:space="0" w:color="000000"/>
            </w:tcBorders>
          </w:tcPr>
          <w:p w14:paraId="1FC9CB40" w14:textId="77777777" w:rsidR="0041477A" w:rsidRPr="00A50025" w:rsidRDefault="0041477A" w:rsidP="005B6399">
            <w:pPr>
              <w:spacing w:after="0"/>
              <w:rPr>
                <w:rFonts w:ascii="Book Antiqua" w:hAnsi="Book Antiqua"/>
                <w:b/>
                <w:bCs/>
              </w:rPr>
            </w:pPr>
          </w:p>
          <w:p w14:paraId="1B871139" w14:textId="77777777" w:rsidR="0041477A" w:rsidRPr="00A50025" w:rsidRDefault="0041477A" w:rsidP="005B6399">
            <w:pPr>
              <w:spacing w:after="0"/>
              <w:rPr>
                <w:rFonts w:ascii="Book Antiqua" w:hAnsi="Book Antiqua"/>
                <w:b/>
                <w:bCs/>
              </w:rPr>
            </w:pPr>
            <w:r w:rsidRPr="00A50025">
              <w:rPr>
                <w:rFonts w:ascii="Book Antiqua" w:hAnsi="Book Antiqua"/>
                <w:b/>
                <w:bCs/>
              </w:rPr>
              <w:t>ITB 14.3</w:t>
            </w:r>
          </w:p>
        </w:tc>
        <w:tc>
          <w:tcPr>
            <w:tcW w:w="7380" w:type="dxa"/>
            <w:tcBorders>
              <w:top w:val="single" w:sz="8" w:space="0" w:color="000000"/>
            </w:tcBorders>
          </w:tcPr>
          <w:tbl>
            <w:tblPr>
              <w:tblpPr w:leftFromText="180" w:rightFromText="180" w:horzAnchor="margin" w:tblpY="3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4185"/>
              <w:gridCol w:w="1985"/>
            </w:tblGrid>
            <w:tr w:rsidR="0041477A" w:rsidRPr="00A50025" w14:paraId="09913674" w14:textId="77777777" w:rsidTr="00031BAE">
              <w:tc>
                <w:tcPr>
                  <w:tcW w:w="755" w:type="dxa"/>
                </w:tcPr>
                <w:p w14:paraId="27AC6950" w14:textId="4B0BEA1D" w:rsidR="0041477A" w:rsidRPr="00A50025" w:rsidRDefault="00272D34" w:rsidP="005B6399">
                  <w:pPr>
                    <w:spacing w:after="0" w:line="240" w:lineRule="auto"/>
                    <w:jc w:val="center"/>
                    <w:rPr>
                      <w:rFonts w:ascii="Book Antiqua" w:hAnsi="Book Antiqua" w:cs="Latha"/>
                      <w:b/>
                    </w:rPr>
                  </w:pPr>
                  <w:r>
                    <w:rPr>
                      <w:rFonts w:ascii="Book Antiqua" w:hAnsi="Book Antiqua" w:cs="Latha"/>
                      <w:b/>
                    </w:rPr>
                    <w:t>Lot</w:t>
                  </w:r>
                </w:p>
              </w:tc>
              <w:tc>
                <w:tcPr>
                  <w:tcW w:w="4185" w:type="dxa"/>
                </w:tcPr>
                <w:p w14:paraId="1C50DEFB" w14:textId="77777777" w:rsidR="0041477A" w:rsidRPr="00A50025" w:rsidRDefault="0041477A" w:rsidP="005B6399">
                  <w:pPr>
                    <w:spacing w:after="0" w:line="240" w:lineRule="auto"/>
                    <w:jc w:val="center"/>
                    <w:rPr>
                      <w:rFonts w:ascii="Book Antiqua" w:hAnsi="Book Antiqua" w:cs="Latha"/>
                      <w:b/>
                    </w:rPr>
                  </w:pPr>
                  <w:r w:rsidRPr="00A50025">
                    <w:rPr>
                      <w:rFonts w:ascii="Book Antiqua" w:hAnsi="Book Antiqua" w:cs="Latha"/>
                      <w:b/>
                    </w:rPr>
                    <w:t>Description of Items</w:t>
                  </w:r>
                </w:p>
              </w:tc>
              <w:tc>
                <w:tcPr>
                  <w:tcW w:w="1985" w:type="dxa"/>
                </w:tcPr>
                <w:p w14:paraId="65871082" w14:textId="77777777" w:rsidR="0041477A" w:rsidRPr="00A50025" w:rsidRDefault="0041477A" w:rsidP="005B6399">
                  <w:pPr>
                    <w:spacing w:after="0" w:line="240" w:lineRule="auto"/>
                    <w:jc w:val="center"/>
                    <w:rPr>
                      <w:rFonts w:ascii="Book Antiqua" w:hAnsi="Book Antiqua" w:cs="Latha"/>
                      <w:b/>
                    </w:rPr>
                  </w:pPr>
                  <w:r w:rsidRPr="00A50025">
                    <w:rPr>
                      <w:rFonts w:ascii="Book Antiqua" w:hAnsi="Book Antiqua" w:cs="Latha"/>
                      <w:b/>
                    </w:rPr>
                    <w:t>Quantity (Nos.)</w:t>
                  </w:r>
                </w:p>
              </w:tc>
            </w:tr>
            <w:tr w:rsidR="00272D34" w:rsidRPr="00A50025" w14:paraId="61C09ABD" w14:textId="77777777" w:rsidTr="00031BAE">
              <w:tc>
                <w:tcPr>
                  <w:tcW w:w="755" w:type="dxa"/>
                  <w:vMerge w:val="restart"/>
                  <w:vAlign w:val="center"/>
                </w:tcPr>
                <w:p w14:paraId="4123EBF9" w14:textId="03AAC1BA" w:rsidR="00272D34" w:rsidRPr="00A50025" w:rsidRDefault="00272D34" w:rsidP="00272D34">
                  <w:pPr>
                    <w:spacing w:after="0" w:line="240" w:lineRule="auto"/>
                    <w:rPr>
                      <w:rFonts w:ascii="Book Antiqua" w:hAnsi="Book Antiqua" w:cs="Latha"/>
                    </w:rPr>
                  </w:pPr>
                  <w:r>
                    <w:rPr>
                      <w:rFonts w:ascii="Book Antiqua" w:hAnsi="Book Antiqua" w:cs="Latha"/>
                    </w:rPr>
                    <w:t>01</w:t>
                  </w:r>
                </w:p>
              </w:tc>
              <w:tc>
                <w:tcPr>
                  <w:tcW w:w="4185" w:type="dxa"/>
                  <w:vAlign w:val="center"/>
                </w:tcPr>
                <w:p w14:paraId="1A209630" w14:textId="77777777" w:rsidR="00272D34" w:rsidRPr="00A50025" w:rsidRDefault="00272D34" w:rsidP="005B6399">
                  <w:pPr>
                    <w:spacing w:after="0" w:line="240" w:lineRule="auto"/>
                    <w:jc w:val="both"/>
                    <w:rPr>
                      <w:rFonts w:ascii="Book Antiqua" w:hAnsi="Book Antiqua" w:cs="Latha"/>
                      <w:color w:val="FF0000"/>
                    </w:rPr>
                  </w:pPr>
                  <w:r w:rsidRPr="00E95BE3">
                    <w:rPr>
                      <w:rFonts w:ascii="Cambria" w:hAnsi="Cambria"/>
                    </w:rPr>
                    <w:t>Layer 3 Core Switch with Chassis</w:t>
                  </w:r>
                </w:p>
              </w:tc>
              <w:tc>
                <w:tcPr>
                  <w:tcW w:w="1985" w:type="dxa"/>
                  <w:vAlign w:val="center"/>
                </w:tcPr>
                <w:p w14:paraId="6F2E6409" w14:textId="77777777" w:rsidR="00272D34" w:rsidRPr="00A50025" w:rsidRDefault="00272D34" w:rsidP="005B6399">
                  <w:pPr>
                    <w:spacing w:after="0" w:line="240" w:lineRule="auto"/>
                    <w:jc w:val="center"/>
                    <w:rPr>
                      <w:rFonts w:ascii="Book Antiqua" w:hAnsi="Book Antiqua" w:cs="Latha"/>
                      <w:color w:val="FF0000"/>
                    </w:rPr>
                  </w:pPr>
                  <w:r w:rsidRPr="009E12B4">
                    <w:rPr>
                      <w:rFonts w:ascii="Cambria" w:hAnsi="Cambria"/>
                      <w:iCs/>
                    </w:rPr>
                    <w:t>01</w:t>
                  </w:r>
                </w:p>
              </w:tc>
            </w:tr>
            <w:tr w:rsidR="00272D34" w:rsidRPr="00A50025" w14:paraId="42479B83" w14:textId="77777777" w:rsidTr="00031BAE">
              <w:tc>
                <w:tcPr>
                  <w:tcW w:w="755" w:type="dxa"/>
                  <w:vMerge/>
                  <w:vAlign w:val="center"/>
                </w:tcPr>
                <w:p w14:paraId="34FD2D09" w14:textId="510678DF" w:rsidR="00272D34" w:rsidRPr="00A50025" w:rsidRDefault="00272D34" w:rsidP="00272D34">
                  <w:pPr>
                    <w:spacing w:after="0" w:line="240" w:lineRule="auto"/>
                    <w:rPr>
                      <w:rFonts w:ascii="Book Antiqua" w:hAnsi="Book Antiqua" w:cs="Latha"/>
                    </w:rPr>
                  </w:pPr>
                </w:p>
              </w:tc>
              <w:tc>
                <w:tcPr>
                  <w:tcW w:w="4185" w:type="dxa"/>
                  <w:vAlign w:val="center"/>
                </w:tcPr>
                <w:p w14:paraId="6FB58D14" w14:textId="77777777" w:rsidR="00272D34" w:rsidRPr="00A50025" w:rsidRDefault="00272D34" w:rsidP="005B6399">
                  <w:pPr>
                    <w:spacing w:after="0" w:line="240" w:lineRule="auto"/>
                    <w:jc w:val="both"/>
                    <w:rPr>
                      <w:rFonts w:ascii="Book Antiqua" w:hAnsi="Book Antiqua" w:cs="Latha"/>
                      <w:color w:val="FF0000"/>
                    </w:rPr>
                  </w:pPr>
                  <w:r w:rsidRPr="00E95BE3">
                    <w:rPr>
                      <w:rFonts w:ascii="Cambria" w:hAnsi="Cambria"/>
                    </w:rPr>
                    <w:t>SFP Transceivers -LC SM</w:t>
                  </w:r>
                </w:p>
              </w:tc>
              <w:tc>
                <w:tcPr>
                  <w:tcW w:w="1985" w:type="dxa"/>
                  <w:vAlign w:val="center"/>
                </w:tcPr>
                <w:p w14:paraId="22F23E2A" w14:textId="77777777" w:rsidR="00272D34" w:rsidRPr="00A50025" w:rsidRDefault="00272D34" w:rsidP="005B6399">
                  <w:pPr>
                    <w:spacing w:after="0" w:line="240" w:lineRule="auto"/>
                    <w:jc w:val="center"/>
                    <w:rPr>
                      <w:rFonts w:ascii="Book Antiqua" w:hAnsi="Book Antiqua" w:cs="Latha"/>
                      <w:color w:val="FF0000"/>
                    </w:rPr>
                  </w:pPr>
                  <w:r w:rsidRPr="009E12B4">
                    <w:rPr>
                      <w:rFonts w:ascii="Book Antiqua" w:hAnsi="Book Antiqua" w:cs="Latha"/>
                      <w:sz w:val="24"/>
                      <w:szCs w:val="24"/>
                    </w:rPr>
                    <w:t>22</w:t>
                  </w:r>
                </w:p>
              </w:tc>
            </w:tr>
            <w:tr w:rsidR="00272D34" w:rsidRPr="00A50025" w14:paraId="779F105B" w14:textId="77777777" w:rsidTr="00031BAE">
              <w:tc>
                <w:tcPr>
                  <w:tcW w:w="755" w:type="dxa"/>
                  <w:vMerge/>
                  <w:vAlign w:val="center"/>
                </w:tcPr>
                <w:p w14:paraId="5025CAA7" w14:textId="25BA3EF5" w:rsidR="00272D34" w:rsidRPr="00A50025" w:rsidRDefault="00272D34" w:rsidP="00272D34">
                  <w:pPr>
                    <w:spacing w:after="0" w:line="240" w:lineRule="auto"/>
                    <w:rPr>
                      <w:rFonts w:ascii="Book Antiqua" w:hAnsi="Book Antiqua" w:cs="Latha"/>
                    </w:rPr>
                  </w:pPr>
                </w:p>
              </w:tc>
              <w:tc>
                <w:tcPr>
                  <w:tcW w:w="4185" w:type="dxa"/>
                  <w:vAlign w:val="center"/>
                </w:tcPr>
                <w:p w14:paraId="54DC4F3E" w14:textId="77777777" w:rsidR="00272D34" w:rsidRPr="00A50025" w:rsidRDefault="00272D34" w:rsidP="005B6399">
                  <w:pPr>
                    <w:spacing w:after="0" w:line="240" w:lineRule="auto"/>
                    <w:jc w:val="both"/>
                    <w:rPr>
                      <w:rFonts w:ascii="Book Antiqua" w:hAnsi="Book Antiqua" w:cs="Latha"/>
                      <w:color w:val="FF0000"/>
                    </w:rPr>
                  </w:pPr>
                  <w:r w:rsidRPr="00E95BE3">
                    <w:rPr>
                      <w:rFonts w:ascii="Cambria" w:hAnsi="Cambria"/>
                    </w:rPr>
                    <w:t>SFP Transceivers -LC MM</w:t>
                  </w:r>
                </w:p>
              </w:tc>
              <w:tc>
                <w:tcPr>
                  <w:tcW w:w="1985" w:type="dxa"/>
                  <w:vAlign w:val="center"/>
                </w:tcPr>
                <w:p w14:paraId="22D8F0EA" w14:textId="77777777" w:rsidR="00272D34" w:rsidRPr="00A50025" w:rsidRDefault="00272D34" w:rsidP="005B6399">
                  <w:pPr>
                    <w:spacing w:after="0" w:line="240" w:lineRule="auto"/>
                    <w:jc w:val="center"/>
                    <w:rPr>
                      <w:rFonts w:ascii="Book Antiqua" w:hAnsi="Book Antiqua" w:cs="Latha"/>
                      <w:color w:val="FF0000"/>
                    </w:rPr>
                  </w:pPr>
                  <w:r w:rsidRPr="009E12B4">
                    <w:rPr>
                      <w:rFonts w:ascii="Cambria" w:hAnsi="Cambria"/>
                      <w:iCs/>
                    </w:rPr>
                    <w:t>14</w:t>
                  </w:r>
                </w:p>
              </w:tc>
            </w:tr>
            <w:tr w:rsidR="00272D34" w:rsidRPr="00A50025" w14:paraId="293D94FB" w14:textId="77777777" w:rsidTr="00031BAE">
              <w:tc>
                <w:tcPr>
                  <w:tcW w:w="755" w:type="dxa"/>
                  <w:vMerge/>
                  <w:vAlign w:val="center"/>
                </w:tcPr>
                <w:p w14:paraId="2C435A9C" w14:textId="408D21EA" w:rsidR="00272D34" w:rsidRPr="00A50025" w:rsidRDefault="00272D34" w:rsidP="00272D34">
                  <w:pPr>
                    <w:spacing w:after="0" w:line="240" w:lineRule="auto"/>
                    <w:rPr>
                      <w:rFonts w:ascii="Book Antiqua" w:hAnsi="Book Antiqua" w:cs="Latha"/>
                    </w:rPr>
                  </w:pPr>
                </w:p>
              </w:tc>
              <w:tc>
                <w:tcPr>
                  <w:tcW w:w="4185" w:type="dxa"/>
                  <w:vAlign w:val="center"/>
                </w:tcPr>
                <w:p w14:paraId="2EF7EDB6" w14:textId="77777777" w:rsidR="00272D34" w:rsidRPr="00A50025" w:rsidRDefault="00272D34" w:rsidP="005B6399">
                  <w:pPr>
                    <w:spacing w:after="0" w:line="240" w:lineRule="auto"/>
                    <w:jc w:val="both"/>
                    <w:rPr>
                      <w:rFonts w:ascii="Book Antiqua" w:hAnsi="Book Antiqua" w:cs="Latha"/>
                      <w:color w:val="FF0000"/>
                    </w:rPr>
                  </w:pPr>
                  <w:r>
                    <w:rPr>
                      <w:rFonts w:ascii="Cambria" w:hAnsi="Cambria"/>
                    </w:rPr>
                    <w:t>L2 Managed Switch-12 Port</w:t>
                  </w:r>
                </w:p>
              </w:tc>
              <w:tc>
                <w:tcPr>
                  <w:tcW w:w="1985" w:type="dxa"/>
                  <w:vAlign w:val="center"/>
                </w:tcPr>
                <w:p w14:paraId="78672D30" w14:textId="77777777" w:rsidR="00272D34" w:rsidRPr="00A50025" w:rsidRDefault="00272D34" w:rsidP="005B6399">
                  <w:pPr>
                    <w:spacing w:after="0" w:line="240" w:lineRule="auto"/>
                    <w:jc w:val="center"/>
                    <w:rPr>
                      <w:rFonts w:ascii="Book Antiqua" w:hAnsi="Book Antiqua" w:cs="Latha"/>
                      <w:color w:val="FF0000"/>
                    </w:rPr>
                  </w:pPr>
                  <w:r w:rsidRPr="009E12B4">
                    <w:rPr>
                      <w:rFonts w:ascii="Book Antiqua" w:hAnsi="Book Antiqua" w:cs="Latha"/>
                      <w:sz w:val="24"/>
                      <w:szCs w:val="24"/>
                    </w:rPr>
                    <w:t>15</w:t>
                  </w:r>
                </w:p>
              </w:tc>
            </w:tr>
            <w:tr w:rsidR="00272D34" w:rsidRPr="00A50025" w14:paraId="3065CB66" w14:textId="77777777" w:rsidTr="00031BAE">
              <w:tc>
                <w:tcPr>
                  <w:tcW w:w="755" w:type="dxa"/>
                  <w:vMerge w:val="restart"/>
                  <w:vAlign w:val="center"/>
                </w:tcPr>
                <w:p w14:paraId="69AB752F" w14:textId="7D0DF2DD" w:rsidR="00272D34" w:rsidRPr="00A50025" w:rsidRDefault="00272D34" w:rsidP="00272D34">
                  <w:pPr>
                    <w:spacing w:after="0" w:line="240" w:lineRule="auto"/>
                    <w:rPr>
                      <w:rFonts w:ascii="Book Antiqua" w:hAnsi="Book Antiqua" w:cs="Latha"/>
                    </w:rPr>
                  </w:pPr>
                  <w:r>
                    <w:rPr>
                      <w:rFonts w:ascii="Cambria" w:hAnsi="Cambria" w:cs="Latha"/>
                      <w:sz w:val="24"/>
                      <w:szCs w:val="24"/>
                    </w:rPr>
                    <w:t>02</w:t>
                  </w:r>
                </w:p>
              </w:tc>
              <w:tc>
                <w:tcPr>
                  <w:tcW w:w="4185" w:type="dxa"/>
                  <w:vAlign w:val="center"/>
                </w:tcPr>
                <w:p w14:paraId="71BB8DD9" w14:textId="52DC3A9B" w:rsidR="00272D34" w:rsidRDefault="00272D34" w:rsidP="003C1A1F">
                  <w:pPr>
                    <w:spacing w:after="0" w:line="240" w:lineRule="auto"/>
                    <w:jc w:val="both"/>
                    <w:rPr>
                      <w:rFonts w:ascii="Cambria" w:hAnsi="Cambria"/>
                    </w:rPr>
                  </w:pPr>
                  <w:r>
                    <w:rPr>
                      <w:rFonts w:ascii="Cambria" w:hAnsi="Cambria"/>
                    </w:rPr>
                    <w:t>L2 Managed Switch- 48 Port</w:t>
                  </w:r>
                </w:p>
              </w:tc>
              <w:tc>
                <w:tcPr>
                  <w:tcW w:w="1985" w:type="dxa"/>
                  <w:vAlign w:val="center"/>
                </w:tcPr>
                <w:p w14:paraId="433DAEC0" w14:textId="65C1356E" w:rsidR="00272D34" w:rsidRPr="009E12B4" w:rsidRDefault="00272D34" w:rsidP="003C1A1F">
                  <w:pPr>
                    <w:spacing w:after="0" w:line="240" w:lineRule="auto"/>
                    <w:jc w:val="center"/>
                    <w:rPr>
                      <w:rFonts w:ascii="Book Antiqua" w:hAnsi="Book Antiqua" w:cs="Latha"/>
                      <w:sz w:val="24"/>
                      <w:szCs w:val="24"/>
                    </w:rPr>
                  </w:pPr>
                  <w:r w:rsidRPr="003C1A1F">
                    <w:rPr>
                      <w:rFonts w:ascii="Cambria" w:hAnsi="Cambria" w:cs="Latha"/>
                    </w:rPr>
                    <w:t>08</w:t>
                  </w:r>
                </w:p>
              </w:tc>
            </w:tr>
            <w:tr w:rsidR="00272D34" w:rsidRPr="00A50025" w14:paraId="2D5F3C36" w14:textId="77777777" w:rsidTr="00031BAE">
              <w:tc>
                <w:tcPr>
                  <w:tcW w:w="755" w:type="dxa"/>
                  <w:vMerge/>
                </w:tcPr>
                <w:p w14:paraId="6516B29F" w14:textId="3846660B" w:rsidR="00272D34" w:rsidRPr="00A50025" w:rsidRDefault="00272D34" w:rsidP="003C1A1F">
                  <w:pPr>
                    <w:spacing w:after="0" w:line="240" w:lineRule="auto"/>
                    <w:jc w:val="center"/>
                    <w:rPr>
                      <w:rFonts w:ascii="Book Antiqua" w:hAnsi="Book Antiqua" w:cs="Latha"/>
                    </w:rPr>
                  </w:pPr>
                </w:p>
              </w:tc>
              <w:tc>
                <w:tcPr>
                  <w:tcW w:w="4185" w:type="dxa"/>
                  <w:vAlign w:val="center"/>
                </w:tcPr>
                <w:p w14:paraId="32CF7785" w14:textId="681BF067" w:rsidR="00272D34" w:rsidRDefault="00272D34" w:rsidP="003C1A1F">
                  <w:pPr>
                    <w:spacing w:after="0" w:line="240" w:lineRule="auto"/>
                    <w:jc w:val="both"/>
                    <w:rPr>
                      <w:rFonts w:ascii="Cambria" w:hAnsi="Cambria"/>
                    </w:rPr>
                  </w:pPr>
                  <w:r>
                    <w:rPr>
                      <w:rFonts w:ascii="Cambria" w:hAnsi="Cambria"/>
                    </w:rPr>
                    <w:t>L2 Managed Switch- 24 Port</w:t>
                  </w:r>
                </w:p>
              </w:tc>
              <w:tc>
                <w:tcPr>
                  <w:tcW w:w="1985" w:type="dxa"/>
                  <w:vAlign w:val="center"/>
                </w:tcPr>
                <w:p w14:paraId="5C290986" w14:textId="12E293B6" w:rsidR="00272D34" w:rsidRPr="009E12B4" w:rsidRDefault="00272D34" w:rsidP="003C1A1F">
                  <w:pPr>
                    <w:spacing w:after="0" w:line="240" w:lineRule="auto"/>
                    <w:jc w:val="center"/>
                    <w:rPr>
                      <w:rFonts w:ascii="Book Antiqua" w:hAnsi="Book Antiqua" w:cs="Latha"/>
                      <w:sz w:val="24"/>
                      <w:szCs w:val="24"/>
                    </w:rPr>
                  </w:pPr>
                  <w:r w:rsidRPr="003C1A1F">
                    <w:rPr>
                      <w:rFonts w:ascii="Cambria" w:hAnsi="Cambria" w:cs="Latha"/>
                    </w:rPr>
                    <w:t>08</w:t>
                  </w:r>
                </w:p>
              </w:tc>
            </w:tr>
          </w:tbl>
          <w:p w14:paraId="3C618629" w14:textId="77777777" w:rsidR="0041477A" w:rsidRDefault="0041477A" w:rsidP="005B6399">
            <w:pPr>
              <w:tabs>
                <w:tab w:val="left" w:pos="5000"/>
              </w:tabs>
              <w:spacing w:after="0"/>
              <w:jc w:val="center"/>
              <w:rPr>
                <w:rFonts w:ascii="Book Antiqua" w:hAnsi="Book Antiqua"/>
                <w:b/>
                <w:iCs/>
              </w:rPr>
            </w:pPr>
          </w:p>
          <w:p w14:paraId="04649B6E" w14:textId="7E31F59D" w:rsidR="0041477A" w:rsidRPr="00074F55" w:rsidRDefault="00D420CE" w:rsidP="00074F55">
            <w:pPr>
              <w:pStyle w:val="ListParagraph"/>
              <w:numPr>
                <w:ilvl w:val="0"/>
                <w:numId w:val="56"/>
              </w:numPr>
              <w:rPr>
                <w:rFonts w:ascii="Book Antiqua" w:hAnsi="Book Antiqua"/>
                <w:szCs w:val="24"/>
              </w:rPr>
            </w:pPr>
            <w:r w:rsidRPr="00D420CE">
              <w:rPr>
                <w:rFonts w:ascii="Book Antiqua" w:hAnsi="Book Antiqua"/>
                <w:szCs w:val="24"/>
              </w:rPr>
              <w:t>Bidders have the option to bid either Lot 1 or Lot 2 OR both Lot 1 and Lot 2</w:t>
            </w:r>
          </w:p>
        </w:tc>
      </w:tr>
      <w:tr w:rsidR="0041477A" w:rsidRPr="00AD5EE9" w14:paraId="5262A1F2" w14:textId="77777777" w:rsidTr="005B6399">
        <w:tblPrEx>
          <w:tblBorders>
            <w:insideH w:val="single" w:sz="8" w:space="0" w:color="000000"/>
          </w:tblBorders>
        </w:tblPrEx>
        <w:tc>
          <w:tcPr>
            <w:tcW w:w="1620" w:type="dxa"/>
          </w:tcPr>
          <w:p w14:paraId="27216BBE" w14:textId="77777777" w:rsidR="0041477A" w:rsidRPr="00A50025" w:rsidRDefault="0041477A" w:rsidP="005B6399">
            <w:pPr>
              <w:spacing w:after="0"/>
              <w:rPr>
                <w:rFonts w:ascii="Book Antiqua" w:hAnsi="Book Antiqua"/>
                <w:b/>
                <w:bCs/>
              </w:rPr>
            </w:pPr>
            <w:r w:rsidRPr="00A50025">
              <w:rPr>
                <w:rFonts w:ascii="Book Antiqua" w:hAnsi="Book Antiqua"/>
                <w:b/>
                <w:bCs/>
              </w:rPr>
              <w:t>ITB 15.1</w:t>
            </w:r>
          </w:p>
        </w:tc>
        <w:tc>
          <w:tcPr>
            <w:tcW w:w="7380" w:type="dxa"/>
          </w:tcPr>
          <w:p w14:paraId="482F1C6F" w14:textId="77777777" w:rsidR="0041477A" w:rsidRPr="00A50025" w:rsidRDefault="0041477A" w:rsidP="005B6399">
            <w:pPr>
              <w:tabs>
                <w:tab w:val="right" w:pos="7254"/>
              </w:tabs>
              <w:spacing w:after="0"/>
              <w:rPr>
                <w:rFonts w:ascii="Book Antiqua" w:hAnsi="Book Antiqua"/>
              </w:rPr>
            </w:pPr>
            <w:r w:rsidRPr="00A50025">
              <w:rPr>
                <w:rFonts w:ascii="Book Antiqua" w:hAnsi="Book Antiqua"/>
              </w:rPr>
              <w:t>The Bidder shall quote:  Sri Lankan Rupees only. (LKR)</w:t>
            </w:r>
          </w:p>
        </w:tc>
      </w:tr>
      <w:tr w:rsidR="0041477A" w:rsidRPr="00AD5EE9" w14:paraId="065B5398" w14:textId="77777777" w:rsidTr="005B6399">
        <w:tblPrEx>
          <w:tblBorders>
            <w:insideH w:val="single" w:sz="8" w:space="0" w:color="000000"/>
          </w:tblBorders>
          <w:tblCellMar>
            <w:left w:w="103" w:type="dxa"/>
            <w:right w:w="103" w:type="dxa"/>
          </w:tblCellMar>
        </w:tblPrEx>
        <w:tc>
          <w:tcPr>
            <w:tcW w:w="1620" w:type="dxa"/>
          </w:tcPr>
          <w:p w14:paraId="2CEB8FAA" w14:textId="77777777" w:rsidR="0041477A" w:rsidRPr="00A50025" w:rsidRDefault="0041477A" w:rsidP="005B6399">
            <w:pPr>
              <w:spacing w:after="0"/>
              <w:rPr>
                <w:rFonts w:ascii="Book Antiqua" w:hAnsi="Book Antiqua"/>
                <w:b/>
                <w:bCs/>
              </w:rPr>
            </w:pPr>
            <w:r w:rsidRPr="00A50025">
              <w:rPr>
                <w:rFonts w:ascii="Book Antiqua" w:hAnsi="Book Antiqua"/>
                <w:b/>
                <w:bCs/>
              </w:rPr>
              <w:t>ITB 17.3</w:t>
            </w:r>
          </w:p>
        </w:tc>
        <w:tc>
          <w:tcPr>
            <w:tcW w:w="7380" w:type="dxa"/>
          </w:tcPr>
          <w:p w14:paraId="63F342EC" w14:textId="77777777" w:rsidR="0041477A" w:rsidRPr="00A50025" w:rsidRDefault="0041477A" w:rsidP="005B6399">
            <w:pPr>
              <w:tabs>
                <w:tab w:val="right" w:pos="7254"/>
              </w:tabs>
              <w:spacing w:after="0"/>
              <w:rPr>
                <w:rFonts w:ascii="Book Antiqua" w:hAnsi="Book Antiqua"/>
                <w:b/>
              </w:rPr>
            </w:pPr>
            <w:proofErr w:type="gramStart"/>
            <w:r w:rsidRPr="00A50025">
              <w:rPr>
                <w:rFonts w:ascii="Book Antiqua" w:hAnsi="Book Antiqua"/>
                <w:b/>
              </w:rPr>
              <w:t>Period of time</w:t>
            </w:r>
            <w:proofErr w:type="gramEnd"/>
            <w:r w:rsidRPr="00A50025">
              <w:rPr>
                <w:rFonts w:ascii="Book Antiqua" w:hAnsi="Book Antiqua"/>
                <w:b/>
              </w:rPr>
              <w:t xml:space="preserve"> the Goods are expected to be functioning for minimum Five years </w:t>
            </w:r>
          </w:p>
        </w:tc>
      </w:tr>
      <w:tr w:rsidR="0041477A" w:rsidRPr="00AD5EE9" w14:paraId="06DABE1C" w14:textId="77777777" w:rsidTr="005B6399">
        <w:tblPrEx>
          <w:tblBorders>
            <w:insideH w:val="single" w:sz="8" w:space="0" w:color="000000"/>
          </w:tblBorders>
          <w:tblCellMar>
            <w:left w:w="103" w:type="dxa"/>
            <w:right w:w="103" w:type="dxa"/>
          </w:tblCellMar>
        </w:tblPrEx>
        <w:trPr>
          <w:trHeight w:val="187"/>
        </w:trPr>
        <w:tc>
          <w:tcPr>
            <w:tcW w:w="1620" w:type="dxa"/>
          </w:tcPr>
          <w:p w14:paraId="78A2AB5B" w14:textId="77777777" w:rsidR="0041477A" w:rsidRPr="00A50025" w:rsidRDefault="0041477A" w:rsidP="005B6399">
            <w:pPr>
              <w:pStyle w:val="TOCNumber1"/>
              <w:spacing w:before="0" w:after="0"/>
              <w:rPr>
                <w:rFonts w:ascii="Book Antiqua" w:hAnsi="Book Antiqua"/>
                <w:sz w:val="22"/>
                <w:szCs w:val="22"/>
              </w:rPr>
            </w:pPr>
            <w:r w:rsidRPr="00A50025">
              <w:rPr>
                <w:rFonts w:ascii="Book Antiqua" w:hAnsi="Book Antiqua"/>
                <w:sz w:val="22"/>
                <w:szCs w:val="22"/>
              </w:rPr>
              <w:t>ITB 18.1 (b)</w:t>
            </w:r>
          </w:p>
        </w:tc>
        <w:tc>
          <w:tcPr>
            <w:tcW w:w="7380" w:type="dxa"/>
          </w:tcPr>
          <w:p w14:paraId="1394CAA8" w14:textId="77777777" w:rsidR="0041477A" w:rsidRDefault="0041477A" w:rsidP="005B6399">
            <w:pPr>
              <w:tabs>
                <w:tab w:val="right" w:pos="7254"/>
              </w:tabs>
              <w:spacing w:after="0"/>
              <w:rPr>
                <w:rFonts w:ascii="Book Antiqua" w:hAnsi="Book Antiqua"/>
              </w:rPr>
            </w:pPr>
            <w:r w:rsidRPr="00A50025">
              <w:rPr>
                <w:rFonts w:ascii="Book Antiqua" w:hAnsi="Book Antiqua"/>
              </w:rPr>
              <w:t>After sales service is: Required</w:t>
            </w:r>
          </w:p>
          <w:p w14:paraId="4E2F479A" w14:textId="77777777" w:rsidR="0041477A" w:rsidRPr="00D82E85" w:rsidRDefault="0041477A" w:rsidP="005B6399">
            <w:pPr>
              <w:tabs>
                <w:tab w:val="right" w:pos="7254"/>
              </w:tabs>
              <w:spacing w:after="0"/>
              <w:rPr>
                <w:rFonts w:ascii="Book Antiqua" w:hAnsi="Book Antiqua"/>
                <w:sz w:val="18"/>
                <w:szCs w:val="18"/>
              </w:rPr>
            </w:pPr>
          </w:p>
        </w:tc>
      </w:tr>
      <w:tr w:rsidR="0041477A" w:rsidRPr="00AD5EE9" w14:paraId="6579C4FE" w14:textId="77777777" w:rsidTr="005B6399">
        <w:tblPrEx>
          <w:tblBorders>
            <w:insideH w:val="single" w:sz="8" w:space="0" w:color="000000"/>
          </w:tblBorders>
          <w:tblCellMar>
            <w:left w:w="103" w:type="dxa"/>
            <w:right w:w="103" w:type="dxa"/>
          </w:tblCellMar>
        </w:tblPrEx>
        <w:trPr>
          <w:trHeight w:val="223"/>
        </w:trPr>
        <w:tc>
          <w:tcPr>
            <w:tcW w:w="1620" w:type="dxa"/>
          </w:tcPr>
          <w:p w14:paraId="10BBDF83" w14:textId="77777777" w:rsidR="0041477A" w:rsidRPr="00A50025" w:rsidRDefault="0041477A" w:rsidP="005B6399">
            <w:pPr>
              <w:spacing w:after="0"/>
              <w:rPr>
                <w:rFonts w:ascii="Book Antiqua" w:hAnsi="Book Antiqua"/>
                <w:b/>
                <w:bCs/>
              </w:rPr>
            </w:pPr>
            <w:r w:rsidRPr="00A50025">
              <w:rPr>
                <w:rFonts w:ascii="Book Antiqua" w:hAnsi="Book Antiqua"/>
                <w:b/>
                <w:bCs/>
              </w:rPr>
              <w:t>ITB 19.1</w:t>
            </w:r>
          </w:p>
        </w:tc>
        <w:tc>
          <w:tcPr>
            <w:tcW w:w="7380" w:type="dxa"/>
          </w:tcPr>
          <w:p w14:paraId="127A65EE" w14:textId="78BFF30B" w:rsidR="0041477A" w:rsidRDefault="0041477A" w:rsidP="005B6399">
            <w:pPr>
              <w:pStyle w:val="i"/>
              <w:tabs>
                <w:tab w:val="right" w:pos="7254"/>
              </w:tabs>
              <w:suppressAutoHyphens w:val="0"/>
              <w:jc w:val="left"/>
              <w:rPr>
                <w:rFonts w:ascii="Book Antiqua" w:hAnsi="Book Antiqua"/>
                <w:color w:val="FF0000"/>
                <w:sz w:val="22"/>
                <w:szCs w:val="22"/>
              </w:rPr>
            </w:pPr>
            <w:r w:rsidRPr="00A50025">
              <w:rPr>
                <w:rFonts w:ascii="Book Antiqua" w:hAnsi="Book Antiqua"/>
                <w:sz w:val="22"/>
                <w:szCs w:val="22"/>
              </w:rPr>
              <w:t>The bid shall be validity until</w:t>
            </w:r>
            <w:r>
              <w:rPr>
                <w:rFonts w:ascii="Book Antiqua" w:hAnsi="Book Antiqua"/>
                <w:sz w:val="22"/>
                <w:szCs w:val="22"/>
              </w:rPr>
              <w:t xml:space="preserve"> </w:t>
            </w:r>
            <w:r w:rsidR="00C814E3">
              <w:rPr>
                <w:rFonts w:ascii="Book Antiqua" w:hAnsi="Book Antiqua"/>
                <w:color w:val="FF0000"/>
                <w:sz w:val="22"/>
                <w:szCs w:val="22"/>
              </w:rPr>
              <w:t>07.09</w:t>
            </w:r>
            <w:r w:rsidRPr="00813FC9">
              <w:rPr>
                <w:rFonts w:ascii="Book Antiqua" w:hAnsi="Book Antiqua"/>
                <w:color w:val="FF0000"/>
                <w:sz w:val="22"/>
                <w:szCs w:val="22"/>
              </w:rPr>
              <w:t>.2026</w:t>
            </w:r>
          </w:p>
          <w:p w14:paraId="7CA51DEB" w14:textId="77777777" w:rsidR="0041477A" w:rsidRPr="00D82E85" w:rsidRDefault="0041477A" w:rsidP="005B6399">
            <w:pPr>
              <w:pStyle w:val="i"/>
              <w:tabs>
                <w:tab w:val="right" w:pos="7254"/>
              </w:tabs>
              <w:suppressAutoHyphens w:val="0"/>
              <w:jc w:val="left"/>
              <w:rPr>
                <w:rFonts w:ascii="Book Antiqua" w:hAnsi="Book Antiqua"/>
                <w:sz w:val="18"/>
                <w:szCs w:val="18"/>
              </w:rPr>
            </w:pPr>
          </w:p>
        </w:tc>
      </w:tr>
      <w:tr w:rsidR="0041477A" w:rsidRPr="00AD5EE9" w14:paraId="2C3C4B50" w14:textId="77777777" w:rsidTr="005B6399">
        <w:tblPrEx>
          <w:tblBorders>
            <w:insideH w:val="single" w:sz="8" w:space="0" w:color="000000"/>
          </w:tblBorders>
          <w:tblCellMar>
            <w:left w:w="103" w:type="dxa"/>
            <w:right w:w="103" w:type="dxa"/>
          </w:tblCellMar>
        </w:tblPrEx>
        <w:trPr>
          <w:trHeight w:val="520"/>
        </w:trPr>
        <w:tc>
          <w:tcPr>
            <w:tcW w:w="1620" w:type="dxa"/>
          </w:tcPr>
          <w:p w14:paraId="0B873199" w14:textId="77777777" w:rsidR="0041477A" w:rsidRPr="00A50025" w:rsidRDefault="0041477A" w:rsidP="005B6399">
            <w:pPr>
              <w:spacing w:after="0"/>
              <w:rPr>
                <w:rFonts w:ascii="Book Antiqua" w:hAnsi="Book Antiqua"/>
                <w:b/>
                <w:bCs/>
              </w:rPr>
            </w:pPr>
          </w:p>
          <w:p w14:paraId="5C866E95" w14:textId="77777777" w:rsidR="0041477A" w:rsidRPr="00A50025" w:rsidRDefault="0041477A" w:rsidP="005B6399">
            <w:pPr>
              <w:spacing w:after="0"/>
              <w:rPr>
                <w:rFonts w:ascii="Book Antiqua" w:hAnsi="Book Antiqua"/>
                <w:b/>
                <w:bCs/>
              </w:rPr>
            </w:pPr>
            <w:r w:rsidRPr="00A50025">
              <w:rPr>
                <w:rFonts w:ascii="Book Antiqua" w:hAnsi="Book Antiqua"/>
                <w:b/>
                <w:bCs/>
              </w:rPr>
              <w:t>ITB 20.1</w:t>
            </w:r>
          </w:p>
        </w:tc>
        <w:tc>
          <w:tcPr>
            <w:tcW w:w="7380" w:type="dxa"/>
          </w:tcPr>
          <w:p w14:paraId="2C4D2638" w14:textId="77777777" w:rsidR="0041477A" w:rsidRDefault="0041477A" w:rsidP="005B6399">
            <w:pPr>
              <w:tabs>
                <w:tab w:val="right" w:pos="7254"/>
              </w:tabs>
              <w:spacing w:after="0"/>
              <w:jc w:val="both"/>
              <w:rPr>
                <w:rFonts w:ascii="Book Antiqua" w:hAnsi="Book Antiqua"/>
              </w:rPr>
            </w:pPr>
            <w:r w:rsidRPr="00A50025">
              <w:rPr>
                <w:rFonts w:ascii="Book Antiqua" w:hAnsi="Book Antiqua"/>
              </w:rPr>
              <w:t>Bid shall include a Bid Security (issued by a commercial bank registered in Sri Lanka) included in Section IV Bidding Forms.</w:t>
            </w:r>
          </w:p>
          <w:p w14:paraId="26BFEEE3" w14:textId="77777777" w:rsidR="0041477A" w:rsidRPr="00D82E85" w:rsidRDefault="0041477A" w:rsidP="005B6399">
            <w:pPr>
              <w:tabs>
                <w:tab w:val="right" w:pos="7254"/>
              </w:tabs>
              <w:spacing w:after="0"/>
              <w:jc w:val="both"/>
              <w:rPr>
                <w:rFonts w:ascii="Book Antiqua" w:hAnsi="Book Antiqua"/>
                <w:sz w:val="18"/>
                <w:szCs w:val="18"/>
              </w:rPr>
            </w:pPr>
          </w:p>
        </w:tc>
      </w:tr>
      <w:tr w:rsidR="0041477A" w:rsidRPr="00AD5EE9" w14:paraId="68DB9019" w14:textId="77777777" w:rsidTr="005B6399">
        <w:tblPrEx>
          <w:tblBorders>
            <w:insideH w:val="single" w:sz="8" w:space="0" w:color="000000"/>
          </w:tblBorders>
          <w:tblCellMar>
            <w:left w:w="103" w:type="dxa"/>
            <w:right w:w="103" w:type="dxa"/>
          </w:tblCellMar>
        </w:tblPrEx>
        <w:tc>
          <w:tcPr>
            <w:tcW w:w="1620" w:type="dxa"/>
            <w:tcBorders>
              <w:bottom w:val="nil"/>
            </w:tcBorders>
          </w:tcPr>
          <w:p w14:paraId="20221587" w14:textId="77777777" w:rsidR="0041477A" w:rsidRPr="00A50025" w:rsidRDefault="0041477A" w:rsidP="005B6399">
            <w:pPr>
              <w:spacing w:after="0"/>
              <w:rPr>
                <w:rFonts w:ascii="Book Antiqua" w:hAnsi="Book Antiqua"/>
                <w:b/>
                <w:bCs/>
              </w:rPr>
            </w:pPr>
            <w:r w:rsidRPr="00A50025">
              <w:rPr>
                <w:rFonts w:ascii="Book Antiqua" w:hAnsi="Book Antiqua"/>
                <w:b/>
                <w:bCs/>
              </w:rPr>
              <w:t>ITB 20.2</w:t>
            </w:r>
          </w:p>
        </w:tc>
        <w:tc>
          <w:tcPr>
            <w:tcW w:w="7380" w:type="dxa"/>
            <w:tcBorders>
              <w:bottom w:val="nil"/>
            </w:tcBorders>
          </w:tcPr>
          <w:p w14:paraId="56A0B13C" w14:textId="2091B9C7" w:rsidR="0041477A" w:rsidRDefault="0041477A" w:rsidP="005B6399">
            <w:pPr>
              <w:tabs>
                <w:tab w:val="right" w:pos="7254"/>
              </w:tabs>
              <w:spacing w:after="0"/>
              <w:rPr>
                <w:rFonts w:ascii="Book Antiqua" w:hAnsi="Book Antiqua"/>
                <w:color w:val="FF0000"/>
              </w:rPr>
            </w:pPr>
            <w:r w:rsidRPr="00A50025">
              <w:rPr>
                <w:rFonts w:ascii="Book Antiqua" w:hAnsi="Book Antiqua"/>
              </w:rPr>
              <w:t xml:space="preserve">The amount of the Bid Security </w:t>
            </w:r>
            <w:r>
              <w:rPr>
                <w:rFonts w:ascii="Book Antiqua" w:hAnsi="Book Antiqua"/>
              </w:rPr>
              <w:t xml:space="preserve">is Rs </w:t>
            </w:r>
            <w:r w:rsidRPr="002647D4">
              <w:rPr>
                <w:rFonts w:ascii="Book Antiqua" w:hAnsi="Book Antiqua"/>
                <w:color w:val="FF0000"/>
              </w:rPr>
              <w:t>2</w:t>
            </w:r>
            <w:r w:rsidR="00813FC9" w:rsidRPr="002647D4">
              <w:rPr>
                <w:rFonts w:ascii="Book Antiqua" w:hAnsi="Book Antiqua"/>
                <w:color w:val="FF0000"/>
              </w:rPr>
              <w:t>5</w:t>
            </w:r>
            <w:r w:rsidRPr="002647D4">
              <w:rPr>
                <w:rFonts w:ascii="Book Antiqua" w:hAnsi="Book Antiqua"/>
                <w:color w:val="FF0000"/>
              </w:rPr>
              <w:t xml:space="preserve">0,000.00 </w:t>
            </w:r>
            <w:r w:rsidRPr="00A50025">
              <w:rPr>
                <w:rFonts w:ascii="Book Antiqua" w:hAnsi="Book Antiqua"/>
              </w:rPr>
              <w:t xml:space="preserve">and security is valid until </w:t>
            </w:r>
            <w:r w:rsidR="00C814E3">
              <w:rPr>
                <w:rFonts w:ascii="Book Antiqua" w:hAnsi="Book Antiqua"/>
                <w:color w:val="FF0000"/>
              </w:rPr>
              <w:t>07.10</w:t>
            </w:r>
            <w:r w:rsidRPr="00813FC9">
              <w:rPr>
                <w:rFonts w:ascii="Book Antiqua" w:hAnsi="Book Antiqua"/>
                <w:color w:val="FF0000"/>
              </w:rPr>
              <w:t>.2026</w:t>
            </w:r>
          </w:p>
          <w:p w14:paraId="6DBC38CA" w14:textId="77777777" w:rsidR="0041477A" w:rsidRPr="00D82E85" w:rsidRDefault="0041477A" w:rsidP="005B6399">
            <w:pPr>
              <w:tabs>
                <w:tab w:val="right" w:pos="7254"/>
              </w:tabs>
              <w:spacing w:after="0"/>
              <w:rPr>
                <w:rFonts w:ascii="Book Antiqua" w:hAnsi="Book Antiqua"/>
                <w:i/>
                <w:iCs/>
                <w:color w:val="FF0000"/>
                <w:sz w:val="16"/>
                <w:szCs w:val="16"/>
              </w:rPr>
            </w:pPr>
          </w:p>
        </w:tc>
      </w:tr>
      <w:tr w:rsidR="0041477A" w:rsidRPr="00AD5EE9" w14:paraId="7CD484EB" w14:textId="77777777" w:rsidTr="005B6399">
        <w:tblPrEx>
          <w:tblBorders>
            <w:insideH w:val="single" w:sz="8" w:space="0" w:color="000000"/>
          </w:tblBorders>
          <w:tblCellMar>
            <w:left w:w="103" w:type="dxa"/>
            <w:right w:w="103" w:type="dxa"/>
          </w:tblCellMar>
        </w:tblPrEx>
        <w:tc>
          <w:tcPr>
            <w:tcW w:w="1620" w:type="dxa"/>
            <w:tcBorders>
              <w:top w:val="single" w:sz="4" w:space="0" w:color="000000"/>
              <w:bottom w:val="single" w:sz="8" w:space="0" w:color="000000"/>
            </w:tcBorders>
          </w:tcPr>
          <w:p w14:paraId="4A33EC84" w14:textId="77777777" w:rsidR="0041477A" w:rsidRPr="00A50025" w:rsidRDefault="0041477A" w:rsidP="005B6399">
            <w:pPr>
              <w:spacing w:after="0"/>
              <w:rPr>
                <w:rFonts w:ascii="Book Antiqua" w:hAnsi="Book Antiqua"/>
                <w:b/>
                <w:bCs/>
              </w:rPr>
            </w:pPr>
            <w:r w:rsidRPr="00A50025">
              <w:rPr>
                <w:rFonts w:ascii="Book Antiqua" w:hAnsi="Book Antiqua"/>
                <w:b/>
                <w:bCs/>
              </w:rPr>
              <w:t>-</w:t>
            </w:r>
          </w:p>
        </w:tc>
        <w:tc>
          <w:tcPr>
            <w:tcW w:w="7380" w:type="dxa"/>
            <w:tcBorders>
              <w:top w:val="single" w:sz="4" w:space="0" w:color="000000"/>
              <w:bottom w:val="single" w:sz="8" w:space="0" w:color="000000"/>
            </w:tcBorders>
          </w:tcPr>
          <w:p w14:paraId="45057133" w14:textId="77777777" w:rsidR="0041477A" w:rsidRPr="00A50025" w:rsidRDefault="0041477A" w:rsidP="005B6399">
            <w:pPr>
              <w:spacing w:after="0"/>
              <w:jc w:val="center"/>
              <w:rPr>
                <w:rFonts w:ascii="Book Antiqua" w:hAnsi="Book Antiqua"/>
                <w:b/>
                <w:bCs/>
              </w:rPr>
            </w:pPr>
            <w:bookmarkStart w:id="17" w:name="_Toc505659532"/>
            <w:bookmarkStart w:id="18" w:name="_Toc506185680"/>
            <w:r w:rsidRPr="00A50025">
              <w:rPr>
                <w:rFonts w:ascii="Book Antiqua" w:hAnsi="Book Antiqua"/>
                <w:b/>
                <w:bCs/>
              </w:rPr>
              <w:t>D. Submission and Opening of Bids</w:t>
            </w:r>
            <w:bookmarkEnd w:id="17"/>
            <w:bookmarkEnd w:id="18"/>
          </w:p>
        </w:tc>
      </w:tr>
      <w:tr w:rsidR="0041477A" w:rsidRPr="00AD5EE9" w14:paraId="3EA76E94" w14:textId="77777777" w:rsidTr="005B6399">
        <w:tblPrEx>
          <w:tblBorders>
            <w:insideH w:val="single" w:sz="8" w:space="0" w:color="000000"/>
          </w:tblBorders>
          <w:tblCellMar>
            <w:left w:w="103" w:type="dxa"/>
            <w:right w:w="103" w:type="dxa"/>
          </w:tblCellMar>
        </w:tblPrEx>
        <w:tc>
          <w:tcPr>
            <w:tcW w:w="1620" w:type="dxa"/>
            <w:tcBorders>
              <w:top w:val="single" w:sz="8" w:space="0" w:color="000000"/>
            </w:tcBorders>
          </w:tcPr>
          <w:p w14:paraId="7FFC31F0" w14:textId="77777777" w:rsidR="0041477A" w:rsidRPr="00A50025" w:rsidRDefault="0041477A" w:rsidP="005B6399">
            <w:pPr>
              <w:spacing w:after="0"/>
              <w:rPr>
                <w:rFonts w:ascii="Book Antiqua" w:hAnsi="Book Antiqua"/>
                <w:b/>
                <w:bCs/>
              </w:rPr>
            </w:pPr>
            <w:r w:rsidRPr="00A50025">
              <w:rPr>
                <w:rFonts w:ascii="Book Antiqua" w:hAnsi="Book Antiqua"/>
                <w:b/>
                <w:bCs/>
              </w:rPr>
              <w:t>ITB 22.2 (c)</w:t>
            </w:r>
          </w:p>
        </w:tc>
        <w:tc>
          <w:tcPr>
            <w:tcW w:w="7380" w:type="dxa"/>
            <w:tcBorders>
              <w:top w:val="single" w:sz="8" w:space="0" w:color="000000"/>
            </w:tcBorders>
          </w:tcPr>
          <w:p w14:paraId="0914CD16" w14:textId="634AE8A0" w:rsidR="0041477A" w:rsidRDefault="0041477A" w:rsidP="005B6399">
            <w:pPr>
              <w:tabs>
                <w:tab w:val="left" w:pos="5000"/>
              </w:tabs>
              <w:spacing w:after="0"/>
              <w:jc w:val="center"/>
              <w:rPr>
                <w:rFonts w:ascii="Book Antiqua" w:hAnsi="Book Antiqua"/>
                <w:b/>
                <w:bCs/>
              </w:rPr>
            </w:pPr>
            <w:r w:rsidRPr="00A50025">
              <w:rPr>
                <w:rFonts w:ascii="Book Antiqua" w:hAnsi="Book Antiqua"/>
              </w:rPr>
              <w:t xml:space="preserve">The inner and outer envelopes shall bear the following identification marks: </w:t>
            </w:r>
            <w:r w:rsidRPr="00A50025">
              <w:rPr>
                <w:rFonts w:ascii="Book Antiqua" w:hAnsi="Book Antiqua"/>
                <w:b/>
                <w:bCs/>
              </w:rPr>
              <w:t>“</w:t>
            </w:r>
            <w:r w:rsidR="001B5CB6">
              <w:rPr>
                <w:rFonts w:ascii="Book Antiqua" w:hAnsi="Book Antiqua"/>
                <w:b/>
              </w:rPr>
              <w:t>SUPPLY, INSTALLATION</w:t>
            </w:r>
            <w:r>
              <w:rPr>
                <w:rFonts w:ascii="Book Antiqua" w:hAnsi="Book Antiqua"/>
                <w:b/>
              </w:rPr>
              <w:t xml:space="preserve"> AND </w:t>
            </w:r>
            <w:r w:rsidR="00F14E64">
              <w:rPr>
                <w:rFonts w:ascii="Book Antiqua" w:hAnsi="Book Antiqua"/>
                <w:b/>
              </w:rPr>
              <w:t>MAINTENANCE</w:t>
            </w:r>
            <w:r>
              <w:rPr>
                <w:rFonts w:ascii="Book Antiqua" w:hAnsi="Book Antiqua"/>
                <w:b/>
              </w:rPr>
              <w:t xml:space="preserve"> OF LAYER 3 CORE SWITCH WITH CHASSIS</w:t>
            </w:r>
            <w:r w:rsidRPr="00A50025">
              <w:rPr>
                <w:rFonts w:ascii="Book Antiqua" w:hAnsi="Book Antiqua"/>
                <w:b/>
                <w:bCs/>
              </w:rPr>
              <w:t>”</w:t>
            </w:r>
          </w:p>
          <w:p w14:paraId="7E0C7312" w14:textId="77777777" w:rsidR="0041477A" w:rsidRPr="00D82E85" w:rsidRDefault="0041477A" w:rsidP="005B6399">
            <w:pPr>
              <w:tabs>
                <w:tab w:val="left" w:pos="5000"/>
              </w:tabs>
              <w:spacing w:after="0"/>
              <w:jc w:val="center"/>
              <w:rPr>
                <w:rFonts w:ascii="Book Antiqua" w:hAnsi="Book Antiqua"/>
                <w:b/>
                <w:smallCaps/>
                <w:sz w:val="16"/>
                <w:szCs w:val="16"/>
              </w:rPr>
            </w:pPr>
          </w:p>
        </w:tc>
      </w:tr>
      <w:tr w:rsidR="0041477A" w:rsidRPr="00AD5EE9" w14:paraId="7881A230" w14:textId="77777777" w:rsidTr="005B6399">
        <w:tblPrEx>
          <w:tblBorders>
            <w:insideH w:val="single" w:sz="8" w:space="0" w:color="000000"/>
          </w:tblBorders>
          <w:tblCellMar>
            <w:left w:w="103" w:type="dxa"/>
            <w:right w:w="103" w:type="dxa"/>
          </w:tblCellMar>
        </w:tblPrEx>
        <w:tc>
          <w:tcPr>
            <w:tcW w:w="1620" w:type="dxa"/>
          </w:tcPr>
          <w:p w14:paraId="3849F31E" w14:textId="77777777" w:rsidR="0041477A" w:rsidRPr="00A50025" w:rsidRDefault="0041477A" w:rsidP="005B6399">
            <w:pPr>
              <w:spacing w:after="0"/>
              <w:rPr>
                <w:rFonts w:ascii="Book Antiqua" w:hAnsi="Book Antiqua"/>
                <w:b/>
                <w:bCs/>
              </w:rPr>
            </w:pPr>
            <w:r w:rsidRPr="00A50025">
              <w:rPr>
                <w:rFonts w:ascii="Book Antiqua" w:hAnsi="Book Antiqua"/>
                <w:b/>
                <w:bCs/>
              </w:rPr>
              <w:t xml:space="preserve">ITB 23.1 </w:t>
            </w:r>
          </w:p>
        </w:tc>
        <w:tc>
          <w:tcPr>
            <w:tcW w:w="7380" w:type="dxa"/>
          </w:tcPr>
          <w:p w14:paraId="08008717" w14:textId="77777777" w:rsidR="0041477A" w:rsidRPr="00A50025" w:rsidRDefault="0041477A" w:rsidP="005B6399">
            <w:pPr>
              <w:tabs>
                <w:tab w:val="right" w:pos="7254"/>
              </w:tabs>
              <w:spacing w:after="0"/>
              <w:rPr>
                <w:rFonts w:ascii="Book Antiqua" w:hAnsi="Book Antiqua"/>
              </w:rPr>
            </w:pPr>
            <w:r w:rsidRPr="00A50025">
              <w:rPr>
                <w:rFonts w:ascii="Book Antiqua" w:hAnsi="Book Antiqua"/>
              </w:rPr>
              <w:t>For bid submission purposes, the Purchaser’s address is:</w:t>
            </w:r>
          </w:p>
          <w:p w14:paraId="174B31E2" w14:textId="77777777" w:rsidR="0041477A" w:rsidRPr="00A50025" w:rsidRDefault="0041477A" w:rsidP="005B6399">
            <w:pPr>
              <w:spacing w:after="0" w:line="240" w:lineRule="auto"/>
              <w:jc w:val="center"/>
              <w:rPr>
                <w:rFonts w:ascii="Book Antiqua" w:hAnsi="Book Antiqua"/>
              </w:rPr>
            </w:pPr>
            <w:r w:rsidRPr="00A50025">
              <w:rPr>
                <w:rFonts w:ascii="Book Antiqua" w:hAnsi="Book Antiqua"/>
                <w:b/>
                <w:bCs/>
              </w:rPr>
              <w:t>Address:</w:t>
            </w:r>
            <w:r w:rsidRPr="00A50025">
              <w:rPr>
                <w:rFonts w:ascii="Book Antiqua" w:hAnsi="Book Antiqua"/>
              </w:rPr>
              <w:t xml:space="preserve"> </w:t>
            </w:r>
          </w:p>
          <w:p w14:paraId="3AC56B3E" w14:textId="77777777" w:rsidR="0041477A" w:rsidRPr="00A50025" w:rsidRDefault="0041477A" w:rsidP="005B6399">
            <w:pPr>
              <w:spacing w:after="0" w:line="240" w:lineRule="auto"/>
              <w:jc w:val="center"/>
              <w:rPr>
                <w:rFonts w:ascii="Book Antiqua" w:hAnsi="Book Antiqua"/>
              </w:rPr>
            </w:pPr>
            <w:r w:rsidRPr="00A50025">
              <w:rPr>
                <w:rFonts w:ascii="Book Antiqua" w:hAnsi="Book Antiqua"/>
              </w:rPr>
              <w:t>The Chairman</w:t>
            </w:r>
          </w:p>
          <w:p w14:paraId="42AFEF95" w14:textId="77777777" w:rsidR="0041477A" w:rsidRPr="00A50025" w:rsidRDefault="0041477A" w:rsidP="005B6399">
            <w:pPr>
              <w:spacing w:after="0" w:line="240" w:lineRule="auto"/>
              <w:jc w:val="center"/>
              <w:rPr>
                <w:rFonts w:ascii="Book Antiqua" w:hAnsi="Book Antiqua"/>
              </w:rPr>
            </w:pPr>
            <w:r w:rsidRPr="00A50025">
              <w:rPr>
                <w:rFonts w:ascii="Book Antiqua" w:hAnsi="Book Antiqua"/>
              </w:rPr>
              <w:t>Department Procurement Committee</w:t>
            </w:r>
          </w:p>
          <w:p w14:paraId="7286FA99" w14:textId="77777777" w:rsidR="0041477A" w:rsidRPr="00A50025" w:rsidRDefault="0041477A" w:rsidP="005B6399">
            <w:pPr>
              <w:spacing w:after="0" w:line="240" w:lineRule="auto"/>
              <w:jc w:val="center"/>
              <w:rPr>
                <w:rFonts w:ascii="Book Antiqua" w:hAnsi="Book Antiqua"/>
              </w:rPr>
            </w:pPr>
            <w:r w:rsidRPr="00A50025">
              <w:rPr>
                <w:rFonts w:ascii="Book Antiqua" w:hAnsi="Book Antiqua"/>
              </w:rPr>
              <w:t>Eastern University, Sri Lanka</w:t>
            </w:r>
          </w:p>
          <w:p w14:paraId="3F48A6C2" w14:textId="77777777" w:rsidR="0041477A" w:rsidRPr="00A50025" w:rsidRDefault="0041477A" w:rsidP="005B6399">
            <w:pPr>
              <w:spacing w:after="0" w:line="240" w:lineRule="auto"/>
              <w:jc w:val="center"/>
              <w:rPr>
                <w:rFonts w:ascii="Book Antiqua" w:hAnsi="Book Antiqua"/>
              </w:rPr>
            </w:pPr>
            <w:r w:rsidRPr="00A50025">
              <w:rPr>
                <w:rFonts w:ascii="Book Antiqua" w:hAnsi="Book Antiqua"/>
              </w:rPr>
              <w:t>Vantharumoolai</w:t>
            </w:r>
          </w:p>
          <w:p w14:paraId="61323EF6" w14:textId="77777777" w:rsidR="0041477A" w:rsidRPr="00A50025" w:rsidRDefault="0041477A" w:rsidP="005B6399">
            <w:pPr>
              <w:spacing w:after="0" w:line="240" w:lineRule="auto"/>
              <w:jc w:val="center"/>
              <w:rPr>
                <w:rFonts w:ascii="Book Antiqua" w:hAnsi="Book Antiqua"/>
              </w:rPr>
            </w:pPr>
            <w:proofErr w:type="spellStart"/>
            <w:r w:rsidRPr="00A50025">
              <w:rPr>
                <w:rFonts w:ascii="Book Antiqua" w:hAnsi="Book Antiqua"/>
              </w:rPr>
              <w:t>Chenkalady</w:t>
            </w:r>
            <w:proofErr w:type="spellEnd"/>
          </w:p>
          <w:p w14:paraId="5FA63F14" w14:textId="77777777" w:rsidR="0041477A" w:rsidRPr="00A50025" w:rsidRDefault="0041477A" w:rsidP="005B6399">
            <w:pPr>
              <w:spacing w:after="0" w:line="240" w:lineRule="auto"/>
              <w:jc w:val="center"/>
              <w:rPr>
                <w:rFonts w:ascii="Book Antiqua" w:hAnsi="Book Antiqua"/>
                <w:color w:val="000000"/>
              </w:rPr>
            </w:pPr>
            <w:r w:rsidRPr="00A50025">
              <w:rPr>
                <w:rFonts w:ascii="Book Antiqua" w:hAnsi="Book Antiqua"/>
                <w:color w:val="000000"/>
              </w:rPr>
              <w:t>Tel. 0652240531</w:t>
            </w:r>
          </w:p>
          <w:p w14:paraId="07CEC8B2" w14:textId="77777777" w:rsidR="0041477A" w:rsidRDefault="0041477A" w:rsidP="005B6399">
            <w:pPr>
              <w:spacing w:after="0" w:line="240" w:lineRule="auto"/>
              <w:jc w:val="center"/>
              <w:rPr>
                <w:rFonts w:ascii="Book Antiqua" w:hAnsi="Book Antiqua"/>
                <w:color w:val="000000"/>
              </w:rPr>
            </w:pPr>
            <w:r w:rsidRPr="00A50025">
              <w:rPr>
                <w:rFonts w:ascii="Book Antiqua" w:hAnsi="Book Antiqua"/>
                <w:color w:val="000000"/>
              </w:rPr>
              <w:t>Fax. 0652240549</w:t>
            </w:r>
          </w:p>
          <w:p w14:paraId="29A40CD5" w14:textId="77777777" w:rsidR="00031BAE" w:rsidRPr="00A50025" w:rsidRDefault="00031BAE" w:rsidP="005B6399">
            <w:pPr>
              <w:spacing w:after="0" w:line="240" w:lineRule="auto"/>
              <w:jc w:val="center"/>
              <w:rPr>
                <w:rFonts w:ascii="Book Antiqua" w:hAnsi="Book Antiqua"/>
                <w:color w:val="000000"/>
              </w:rPr>
            </w:pPr>
          </w:p>
          <w:p w14:paraId="22F613C1" w14:textId="77777777" w:rsidR="0041477A" w:rsidRPr="00A50025" w:rsidRDefault="0041477A" w:rsidP="005B6399">
            <w:pPr>
              <w:spacing w:after="0"/>
              <w:rPr>
                <w:rFonts w:ascii="Book Antiqua" w:hAnsi="Book Antiqua"/>
              </w:rPr>
            </w:pPr>
            <w:r w:rsidRPr="00A50025">
              <w:rPr>
                <w:rFonts w:ascii="Book Antiqua" w:hAnsi="Book Antiqua"/>
              </w:rPr>
              <w:t>The deadline for the submission of bids is:</w:t>
            </w:r>
          </w:p>
          <w:p w14:paraId="5560AAB4" w14:textId="197B525C" w:rsidR="0041477A" w:rsidRPr="00A50025" w:rsidRDefault="0041477A" w:rsidP="00F74C16">
            <w:pPr>
              <w:spacing w:after="0"/>
              <w:rPr>
                <w:rFonts w:ascii="Book Antiqua" w:hAnsi="Book Antiqua"/>
              </w:rPr>
            </w:pPr>
            <w:r w:rsidRPr="0041477A">
              <w:rPr>
                <w:rFonts w:ascii="Book Antiqua" w:hAnsi="Book Antiqua"/>
              </w:rPr>
              <w:t xml:space="preserve">Date: </w:t>
            </w:r>
            <w:r w:rsidR="00C814E3">
              <w:rPr>
                <w:rFonts w:ascii="Book Antiqua" w:hAnsi="Book Antiqua"/>
                <w:color w:val="FF0000"/>
              </w:rPr>
              <w:t>09.06</w:t>
            </w:r>
            <w:r w:rsidRPr="00813FC9">
              <w:rPr>
                <w:rFonts w:ascii="Book Antiqua" w:hAnsi="Book Antiqua"/>
                <w:color w:val="FF0000"/>
              </w:rPr>
              <w:t>.202</w:t>
            </w:r>
            <w:r w:rsidR="00C814E3">
              <w:rPr>
                <w:rFonts w:ascii="Book Antiqua" w:hAnsi="Book Antiqua"/>
                <w:color w:val="FF0000"/>
              </w:rPr>
              <w:t>6</w:t>
            </w:r>
            <w:r w:rsidRPr="00813FC9">
              <w:rPr>
                <w:rFonts w:ascii="Book Antiqua" w:hAnsi="Book Antiqua"/>
                <w:color w:val="FF0000"/>
              </w:rPr>
              <w:t xml:space="preserve">                                  </w:t>
            </w:r>
            <w:r w:rsidRPr="0041477A">
              <w:rPr>
                <w:rFonts w:ascii="Book Antiqua" w:hAnsi="Book Antiqua"/>
              </w:rPr>
              <w:t>Time:  10.00</w:t>
            </w:r>
            <w:r w:rsidR="00F74C16">
              <w:rPr>
                <w:rFonts w:ascii="Book Antiqua" w:hAnsi="Book Antiqua"/>
              </w:rPr>
              <w:t xml:space="preserve"> a.m</w:t>
            </w:r>
            <w:r w:rsidR="0054046D">
              <w:rPr>
                <w:rFonts w:ascii="Book Antiqua" w:hAnsi="Book Antiqua"/>
              </w:rPr>
              <w:t>.</w:t>
            </w:r>
          </w:p>
        </w:tc>
      </w:tr>
      <w:tr w:rsidR="0041477A" w:rsidRPr="00AD5EE9" w14:paraId="706BF7B7" w14:textId="77777777" w:rsidTr="005B6399">
        <w:tblPrEx>
          <w:tblBorders>
            <w:insideH w:val="single" w:sz="8" w:space="0" w:color="000000"/>
          </w:tblBorders>
          <w:tblCellMar>
            <w:left w:w="103" w:type="dxa"/>
            <w:right w:w="103" w:type="dxa"/>
          </w:tblCellMar>
        </w:tblPrEx>
        <w:tc>
          <w:tcPr>
            <w:tcW w:w="1620" w:type="dxa"/>
          </w:tcPr>
          <w:p w14:paraId="203813BC" w14:textId="77777777" w:rsidR="0041477A" w:rsidRPr="00A50025" w:rsidRDefault="0041477A" w:rsidP="005B6399">
            <w:pPr>
              <w:spacing w:after="0"/>
              <w:rPr>
                <w:rFonts w:ascii="Book Antiqua" w:hAnsi="Book Antiqua"/>
                <w:b/>
                <w:bCs/>
              </w:rPr>
            </w:pPr>
          </w:p>
        </w:tc>
        <w:tc>
          <w:tcPr>
            <w:tcW w:w="7380" w:type="dxa"/>
          </w:tcPr>
          <w:p w14:paraId="6658D7A1" w14:textId="77777777" w:rsidR="00813FC9" w:rsidRDefault="00813FC9" w:rsidP="005B6399">
            <w:pPr>
              <w:spacing w:after="0"/>
              <w:rPr>
                <w:rFonts w:ascii="Book Antiqua" w:hAnsi="Book Antiqua"/>
                <w:bCs/>
              </w:rPr>
            </w:pPr>
          </w:p>
          <w:p w14:paraId="16E85842" w14:textId="77777777" w:rsidR="00C814E3" w:rsidRDefault="00C814E3" w:rsidP="005B6399">
            <w:pPr>
              <w:spacing w:after="0"/>
              <w:rPr>
                <w:rFonts w:ascii="Book Antiqua" w:hAnsi="Book Antiqua"/>
                <w:bCs/>
              </w:rPr>
            </w:pPr>
          </w:p>
          <w:p w14:paraId="6082A70F" w14:textId="77777777" w:rsidR="00031BAE" w:rsidRPr="00A50025" w:rsidRDefault="00031BAE" w:rsidP="005B6399">
            <w:pPr>
              <w:spacing w:after="0"/>
              <w:rPr>
                <w:rFonts w:ascii="Book Antiqua" w:hAnsi="Book Antiqua"/>
                <w:bCs/>
              </w:rPr>
            </w:pPr>
          </w:p>
          <w:p w14:paraId="6B8150B3" w14:textId="77777777" w:rsidR="0041477A" w:rsidRPr="00A50025" w:rsidRDefault="0041477A" w:rsidP="005B6399">
            <w:pPr>
              <w:spacing w:after="0"/>
              <w:jc w:val="center"/>
              <w:rPr>
                <w:rFonts w:ascii="Book Antiqua" w:hAnsi="Book Antiqua"/>
                <w:bCs/>
              </w:rPr>
            </w:pPr>
            <w:r>
              <w:rPr>
                <w:rFonts w:ascii="Book Antiqua" w:hAnsi="Book Antiqua"/>
                <w:bCs/>
              </w:rPr>
              <w:t xml:space="preserve">                                                            </w:t>
            </w:r>
            <w:r w:rsidRPr="00A50025">
              <w:rPr>
                <w:rFonts w:ascii="Book Antiqua" w:hAnsi="Book Antiqua"/>
                <w:bCs/>
              </w:rPr>
              <w:t>……………………………………...</w:t>
            </w:r>
          </w:p>
          <w:p w14:paraId="5B01D597" w14:textId="77777777" w:rsidR="0041477A" w:rsidRPr="00A50025" w:rsidRDefault="0041477A" w:rsidP="005B6399">
            <w:pPr>
              <w:tabs>
                <w:tab w:val="right" w:pos="7254"/>
              </w:tabs>
              <w:spacing w:after="0"/>
              <w:rPr>
                <w:rFonts w:ascii="Book Antiqua" w:hAnsi="Book Antiqua"/>
              </w:rPr>
            </w:pPr>
            <w:r w:rsidRPr="00A50025">
              <w:rPr>
                <w:rFonts w:ascii="Book Antiqua" w:hAnsi="Book Antiqua"/>
                <w:bCs/>
              </w:rPr>
              <w:t xml:space="preserve">                                                                 Seal &amp; the Signature of the bidder</w:t>
            </w:r>
          </w:p>
        </w:tc>
      </w:tr>
      <w:tr w:rsidR="0041477A" w:rsidRPr="00AD5EE9" w14:paraId="3CDE1F71" w14:textId="77777777" w:rsidTr="005B6399">
        <w:tblPrEx>
          <w:tblBorders>
            <w:insideH w:val="single" w:sz="8" w:space="0" w:color="000000"/>
          </w:tblBorders>
          <w:tblCellMar>
            <w:left w:w="103" w:type="dxa"/>
            <w:right w:w="103" w:type="dxa"/>
          </w:tblCellMar>
        </w:tblPrEx>
        <w:tc>
          <w:tcPr>
            <w:tcW w:w="1620" w:type="dxa"/>
          </w:tcPr>
          <w:p w14:paraId="790B1CF7" w14:textId="77777777" w:rsidR="0041477A" w:rsidRPr="00AD5EE9" w:rsidRDefault="0041477A" w:rsidP="005B6399">
            <w:pPr>
              <w:spacing w:after="0"/>
              <w:rPr>
                <w:rFonts w:ascii="Book Antiqua" w:hAnsi="Book Antiqua"/>
                <w:b/>
                <w:bCs/>
                <w:sz w:val="24"/>
                <w:szCs w:val="24"/>
              </w:rPr>
            </w:pPr>
            <w:r w:rsidRPr="00AD5EE9">
              <w:rPr>
                <w:rFonts w:ascii="Book Antiqua" w:hAnsi="Book Antiqua"/>
                <w:b/>
                <w:bCs/>
                <w:sz w:val="24"/>
                <w:szCs w:val="24"/>
              </w:rPr>
              <w:t>ITB 26.1</w:t>
            </w:r>
          </w:p>
        </w:tc>
        <w:tc>
          <w:tcPr>
            <w:tcW w:w="7380" w:type="dxa"/>
          </w:tcPr>
          <w:p w14:paraId="3A6328BE" w14:textId="77777777" w:rsidR="0041477A" w:rsidRPr="00AD5EE9" w:rsidRDefault="0041477A" w:rsidP="005B6399">
            <w:pPr>
              <w:tabs>
                <w:tab w:val="right" w:pos="7254"/>
              </w:tabs>
              <w:spacing w:after="0"/>
              <w:rPr>
                <w:rFonts w:ascii="Book Antiqua" w:hAnsi="Book Antiqua"/>
                <w:sz w:val="24"/>
                <w:szCs w:val="24"/>
              </w:rPr>
            </w:pPr>
            <w:r w:rsidRPr="00AD5EE9">
              <w:rPr>
                <w:rFonts w:ascii="Book Antiqua" w:hAnsi="Book Antiqua"/>
                <w:sz w:val="24"/>
                <w:szCs w:val="24"/>
              </w:rPr>
              <w:t>The bid opening shall take place at:</w:t>
            </w:r>
          </w:p>
          <w:p w14:paraId="091EC1FD" w14:textId="77777777" w:rsidR="0041477A" w:rsidRPr="00AD5EE9" w:rsidRDefault="0041477A" w:rsidP="005B6399">
            <w:pPr>
              <w:tabs>
                <w:tab w:val="right" w:pos="7254"/>
              </w:tabs>
              <w:spacing w:after="0"/>
              <w:jc w:val="center"/>
              <w:rPr>
                <w:rFonts w:ascii="Book Antiqua" w:hAnsi="Book Antiqua"/>
                <w:b/>
                <w:bCs/>
                <w:sz w:val="24"/>
                <w:szCs w:val="24"/>
              </w:rPr>
            </w:pPr>
            <w:r w:rsidRPr="00AD5EE9">
              <w:rPr>
                <w:rFonts w:ascii="Book Antiqua" w:hAnsi="Book Antiqua"/>
                <w:b/>
                <w:bCs/>
                <w:sz w:val="24"/>
                <w:szCs w:val="24"/>
              </w:rPr>
              <w:t>Address:</w:t>
            </w:r>
          </w:p>
          <w:p w14:paraId="7C04CCE4" w14:textId="77777777" w:rsidR="0041477A" w:rsidRDefault="0041477A" w:rsidP="005B6399">
            <w:pPr>
              <w:tabs>
                <w:tab w:val="right" w:pos="7254"/>
              </w:tabs>
              <w:spacing w:after="0"/>
              <w:jc w:val="center"/>
              <w:rPr>
                <w:rFonts w:ascii="Book Antiqua" w:hAnsi="Book Antiqua"/>
                <w:sz w:val="24"/>
                <w:szCs w:val="24"/>
              </w:rPr>
            </w:pPr>
            <w:r>
              <w:rPr>
                <w:rFonts w:ascii="Book Antiqua" w:hAnsi="Book Antiqua"/>
                <w:sz w:val="24"/>
                <w:szCs w:val="24"/>
              </w:rPr>
              <w:t>The Board Room</w:t>
            </w:r>
          </w:p>
          <w:p w14:paraId="5F3539B1" w14:textId="77777777" w:rsidR="0041477A" w:rsidRDefault="0041477A" w:rsidP="005B6399">
            <w:pPr>
              <w:tabs>
                <w:tab w:val="right" w:pos="7254"/>
              </w:tabs>
              <w:spacing w:after="0"/>
              <w:jc w:val="center"/>
              <w:rPr>
                <w:rFonts w:ascii="Book Antiqua" w:hAnsi="Book Antiqua"/>
                <w:sz w:val="24"/>
                <w:szCs w:val="24"/>
              </w:rPr>
            </w:pPr>
            <w:r>
              <w:rPr>
                <w:rFonts w:ascii="Book Antiqua" w:hAnsi="Book Antiqua"/>
                <w:sz w:val="24"/>
                <w:szCs w:val="24"/>
              </w:rPr>
              <w:t>2</w:t>
            </w:r>
            <w:r w:rsidRPr="00A51990">
              <w:rPr>
                <w:rFonts w:ascii="Book Antiqua" w:hAnsi="Book Antiqua"/>
                <w:sz w:val="24"/>
                <w:szCs w:val="24"/>
                <w:vertAlign w:val="superscript"/>
              </w:rPr>
              <w:t>nd</w:t>
            </w:r>
            <w:r>
              <w:rPr>
                <w:rFonts w:ascii="Book Antiqua" w:hAnsi="Book Antiqua"/>
                <w:sz w:val="24"/>
                <w:szCs w:val="24"/>
              </w:rPr>
              <w:t xml:space="preserve"> floor, Senate House</w:t>
            </w:r>
          </w:p>
          <w:p w14:paraId="17F326AD" w14:textId="77777777" w:rsidR="0041477A" w:rsidRPr="00AD5EE9" w:rsidRDefault="0041477A" w:rsidP="005B6399">
            <w:pPr>
              <w:tabs>
                <w:tab w:val="right" w:pos="7254"/>
              </w:tabs>
              <w:spacing w:after="0"/>
              <w:jc w:val="center"/>
              <w:rPr>
                <w:rFonts w:ascii="Book Antiqua" w:hAnsi="Book Antiqua"/>
                <w:sz w:val="24"/>
                <w:szCs w:val="24"/>
              </w:rPr>
            </w:pPr>
            <w:r>
              <w:rPr>
                <w:rFonts w:ascii="Book Antiqua" w:hAnsi="Book Antiqua"/>
                <w:sz w:val="24"/>
                <w:szCs w:val="24"/>
              </w:rPr>
              <w:t>Eastern University, Sri Lanka</w:t>
            </w:r>
            <w:r w:rsidRPr="00AD5EE9">
              <w:rPr>
                <w:rFonts w:ascii="Book Antiqua" w:hAnsi="Book Antiqua"/>
                <w:sz w:val="24"/>
                <w:szCs w:val="24"/>
              </w:rPr>
              <w:t xml:space="preserve"> (</w:t>
            </w:r>
            <w:r>
              <w:rPr>
                <w:rFonts w:ascii="Book Antiqua" w:hAnsi="Book Antiqua"/>
                <w:sz w:val="24"/>
                <w:szCs w:val="24"/>
              </w:rPr>
              <w:t>EUSL</w:t>
            </w:r>
            <w:r w:rsidRPr="00AD5EE9">
              <w:rPr>
                <w:rFonts w:ascii="Book Antiqua" w:hAnsi="Book Antiqua"/>
                <w:sz w:val="24"/>
                <w:szCs w:val="24"/>
              </w:rPr>
              <w:t>),</w:t>
            </w:r>
          </w:p>
          <w:p w14:paraId="661F797C" w14:textId="77777777" w:rsidR="0041477A" w:rsidRDefault="0041477A" w:rsidP="005B6399">
            <w:pPr>
              <w:tabs>
                <w:tab w:val="right" w:pos="7254"/>
              </w:tabs>
              <w:spacing w:after="0"/>
              <w:jc w:val="center"/>
              <w:rPr>
                <w:rFonts w:ascii="Book Antiqua" w:hAnsi="Book Antiqua"/>
                <w:sz w:val="24"/>
                <w:szCs w:val="24"/>
              </w:rPr>
            </w:pPr>
            <w:r>
              <w:rPr>
                <w:rFonts w:ascii="Book Antiqua" w:hAnsi="Book Antiqua"/>
                <w:sz w:val="24"/>
                <w:szCs w:val="24"/>
              </w:rPr>
              <w:t>Vantharumoolai</w:t>
            </w:r>
          </w:p>
          <w:p w14:paraId="6084848E" w14:textId="77777777" w:rsidR="0041477A" w:rsidRPr="00AD5EE9" w:rsidRDefault="0041477A" w:rsidP="005B6399">
            <w:pPr>
              <w:tabs>
                <w:tab w:val="right" w:pos="7254"/>
              </w:tabs>
              <w:spacing w:after="0"/>
              <w:jc w:val="center"/>
              <w:rPr>
                <w:rFonts w:ascii="Book Antiqua" w:hAnsi="Book Antiqua"/>
                <w:sz w:val="24"/>
                <w:szCs w:val="24"/>
              </w:rPr>
            </w:pPr>
            <w:proofErr w:type="spellStart"/>
            <w:r>
              <w:rPr>
                <w:rFonts w:ascii="Book Antiqua" w:hAnsi="Book Antiqua"/>
                <w:sz w:val="24"/>
                <w:szCs w:val="24"/>
              </w:rPr>
              <w:t>Chenkalady</w:t>
            </w:r>
            <w:proofErr w:type="spellEnd"/>
          </w:p>
          <w:p w14:paraId="56DE14C0" w14:textId="6B07C9F8" w:rsidR="0041477A" w:rsidRPr="0041477A" w:rsidRDefault="0041477A" w:rsidP="005B6399">
            <w:pPr>
              <w:pStyle w:val="Footer"/>
              <w:spacing w:after="0"/>
              <w:rPr>
                <w:rFonts w:ascii="Book Antiqua" w:hAnsi="Book Antiqua"/>
                <w:i/>
                <w:color w:val="000000"/>
                <w:sz w:val="24"/>
                <w:szCs w:val="24"/>
              </w:rPr>
            </w:pPr>
            <w:r w:rsidRPr="00AD5EE9">
              <w:rPr>
                <w:rFonts w:ascii="Book Antiqua" w:hAnsi="Book Antiqua"/>
                <w:sz w:val="24"/>
                <w:szCs w:val="24"/>
              </w:rPr>
              <w:t>Date</w:t>
            </w:r>
            <w:r w:rsidRPr="008E20D8">
              <w:rPr>
                <w:rFonts w:ascii="Book Antiqua" w:hAnsi="Book Antiqua"/>
                <w:sz w:val="24"/>
                <w:szCs w:val="24"/>
              </w:rPr>
              <w:t xml:space="preserve">: </w:t>
            </w:r>
            <w:r w:rsidR="00C814E3">
              <w:rPr>
                <w:rFonts w:ascii="Book Antiqua" w:hAnsi="Book Antiqua"/>
                <w:color w:val="FF0000"/>
              </w:rPr>
              <w:t>09.06.2026</w:t>
            </w:r>
          </w:p>
          <w:p w14:paraId="20CEE970" w14:textId="77777777" w:rsidR="0041477A" w:rsidRPr="00AD5EE9" w:rsidRDefault="0041477A" w:rsidP="005B6399">
            <w:pPr>
              <w:tabs>
                <w:tab w:val="right" w:pos="7254"/>
              </w:tabs>
              <w:spacing w:after="0"/>
              <w:rPr>
                <w:rFonts w:ascii="Book Antiqua" w:hAnsi="Book Antiqua"/>
                <w:sz w:val="24"/>
                <w:szCs w:val="24"/>
              </w:rPr>
            </w:pPr>
            <w:r w:rsidRPr="00AD5EE9">
              <w:rPr>
                <w:rFonts w:ascii="Book Antiqua" w:hAnsi="Book Antiqua"/>
                <w:sz w:val="24"/>
                <w:szCs w:val="24"/>
              </w:rPr>
              <w:t xml:space="preserve">Time:  </w:t>
            </w:r>
            <w:r w:rsidRPr="00AD5EE9">
              <w:rPr>
                <w:rFonts w:ascii="Book Antiqua" w:hAnsi="Book Antiqua"/>
                <w:i/>
                <w:sz w:val="24"/>
                <w:szCs w:val="24"/>
              </w:rPr>
              <w:t xml:space="preserve">Immediately after the bid closing time of </w:t>
            </w:r>
            <w:r>
              <w:rPr>
                <w:rFonts w:ascii="Book Antiqua" w:hAnsi="Book Antiqua"/>
                <w:sz w:val="24"/>
                <w:szCs w:val="24"/>
              </w:rPr>
              <w:t>10</w:t>
            </w:r>
            <w:r w:rsidRPr="00AD5EE9">
              <w:rPr>
                <w:rFonts w:ascii="Book Antiqua" w:hAnsi="Book Antiqua"/>
                <w:sz w:val="24"/>
                <w:szCs w:val="24"/>
              </w:rPr>
              <w:t>.</w:t>
            </w:r>
            <w:r>
              <w:rPr>
                <w:rFonts w:ascii="Book Antiqua" w:hAnsi="Book Antiqua"/>
                <w:sz w:val="24"/>
                <w:szCs w:val="24"/>
              </w:rPr>
              <w:t>0</w:t>
            </w:r>
            <w:r w:rsidRPr="00AD5EE9">
              <w:rPr>
                <w:rFonts w:ascii="Book Antiqua" w:hAnsi="Book Antiqua"/>
                <w:sz w:val="24"/>
                <w:szCs w:val="24"/>
              </w:rPr>
              <w:t>0 hours (</w:t>
            </w:r>
            <w:r>
              <w:rPr>
                <w:rFonts w:ascii="Book Antiqua" w:hAnsi="Book Antiqua"/>
                <w:sz w:val="24"/>
                <w:szCs w:val="24"/>
              </w:rPr>
              <w:t>10</w:t>
            </w:r>
            <w:r w:rsidRPr="00AD5EE9">
              <w:rPr>
                <w:rFonts w:ascii="Book Antiqua" w:hAnsi="Book Antiqua"/>
                <w:sz w:val="24"/>
                <w:szCs w:val="24"/>
              </w:rPr>
              <w:t>.</w:t>
            </w:r>
            <w:r>
              <w:rPr>
                <w:rFonts w:ascii="Book Antiqua" w:hAnsi="Book Antiqua"/>
                <w:sz w:val="24"/>
                <w:szCs w:val="24"/>
              </w:rPr>
              <w:t>0</w:t>
            </w:r>
            <w:r w:rsidRPr="00AD5EE9">
              <w:rPr>
                <w:rFonts w:ascii="Book Antiqua" w:hAnsi="Book Antiqua"/>
                <w:sz w:val="24"/>
                <w:szCs w:val="24"/>
              </w:rPr>
              <w:t xml:space="preserve">0 </w:t>
            </w:r>
            <w:r>
              <w:rPr>
                <w:rFonts w:ascii="Book Antiqua" w:hAnsi="Book Antiqua"/>
                <w:sz w:val="24"/>
                <w:szCs w:val="24"/>
              </w:rPr>
              <w:t>a</w:t>
            </w:r>
            <w:r w:rsidRPr="00AD5EE9">
              <w:rPr>
                <w:rFonts w:ascii="Book Antiqua" w:hAnsi="Book Antiqua"/>
                <w:sz w:val="24"/>
                <w:szCs w:val="24"/>
              </w:rPr>
              <w:t xml:space="preserve">.m.) of same date  </w:t>
            </w:r>
          </w:p>
        </w:tc>
      </w:tr>
      <w:tr w:rsidR="0041477A" w:rsidRPr="00AD5EE9" w14:paraId="122F7CC3" w14:textId="77777777" w:rsidTr="005B6399">
        <w:tblPrEx>
          <w:tblBorders>
            <w:insideH w:val="single" w:sz="8" w:space="0" w:color="000000"/>
          </w:tblBorders>
          <w:tblCellMar>
            <w:left w:w="103" w:type="dxa"/>
            <w:right w:w="103" w:type="dxa"/>
          </w:tblCellMar>
        </w:tblPrEx>
        <w:trPr>
          <w:trHeight w:val="493"/>
        </w:trPr>
        <w:tc>
          <w:tcPr>
            <w:tcW w:w="1620" w:type="dxa"/>
          </w:tcPr>
          <w:p w14:paraId="3068FCE8" w14:textId="77777777" w:rsidR="0041477A" w:rsidRPr="00AD5EE9" w:rsidRDefault="0041477A" w:rsidP="005B6399">
            <w:pPr>
              <w:spacing w:after="0"/>
              <w:rPr>
                <w:rFonts w:ascii="Book Antiqua" w:hAnsi="Book Antiqua"/>
                <w:b/>
                <w:bCs/>
                <w:sz w:val="24"/>
                <w:szCs w:val="24"/>
              </w:rPr>
            </w:pPr>
          </w:p>
        </w:tc>
        <w:tc>
          <w:tcPr>
            <w:tcW w:w="7380" w:type="dxa"/>
          </w:tcPr>
          <w:p w14:paraId="46BB155D" w14:textId="77777777" w:rsidR="0041477A" w:rsidRPr="00AD5EE9" w:rsidRDefault="0041477A" w:rsidP="005B6399">
            <w:pPr>
              <w:spacing w:before="120" w:after="120"/>
              <w:jc w:val="center"/>
              <w:rPr>
                <w:rFonts w:ascii="Book Antiqua" w:hAnsi="Book Antiqua"/>
                <w:b/>
                <w:bCs/>
                <w:sz w:val="24"/>
                <w:szCs w:val="24"/>
              </w:rPr>
            </w:pPr>
            <w:bookmarkStart w:id="19" w:name="_Toc505659533"/>
            <w:bookmarkStart w:id="20" w:name="_Toc506185681"/>
            <w:r w:rsidRPr="00AD5EE9">
              <w:rPr>
                <w:rFonts w:ascii="Book Antiqua" w:hAnsi="Book Antiqua"/>
                <w:b/>
                <w:bCs/>
                <w:sz w:val="24"/>
                <w:szCs w:val="24"/>
              </w:rPr>
              <w:t>E. Evaluation and Comparison of Bids</w:t>
            </w:r>
            <w:bookmarkEnd w:id="19"/>
            <w:bookmarkEnd w:id="20"/>
          </w:p>
        </w:tc>
      </w:tr>
      <w:tr w:rsidR="0041477A" w:rsidRPr="00AD5EE9" w14:paraId="3C6B21CC" w14:textId="77777777" w:rsidTr="005B6399">
        <w:tblPrEx>
          <w:tblBorders>
            <w:insideH w:val="single" w:sz="8" w:space="0" w:color="000000"/>
          </w:tblBorders>
          <w:tblCellMar>
            <w:left w:w="103" w:type="dxa"/>
            <w:right w:w="103" w:type="dxa"/>
          </w:tblCellMar>
        </w:tblPrEx>
        <w:trPr>
          <w:trHeight w:val="538"/>
        </w:trPr>
        <w:tc>
          <w:tcPr>
            <w:tcW w:w="1620" w:type="dxa"/>
          </w:tcPr>
          <w:p w14:paraId="42D1EE80" w14:textId="77777777" w:rsidR="0041477A" w:rsidRPr="00AD5EE9" w:rsidRDefault="0041477A" w:rsidP="005B6399">
            <w:pPr>
              <w:spacing w:before="120" w:after="0"/>
              <w:rPr>
                <w:rFonts w:ascii="Book Antiqua" w:hAnsi="Book Antiqua"/>
                <w:b/>
                <w:bCs/>
                <w:sz w:val="24"/>
                <w:szCs w:val="24"/>
              </w:rPr>
            </w:pPr>
            <w:r w:rsidRPr="00AD5EE9">
              <w:rPr>
                <w:rFonts w:ascii="Book Antiqua" w:hAnsi="Book Antiqua"/>
                <w:b/>
                <w:bCs/>
                <w:sz w:val="24"/>
                <w:szCs w:val="24"/>
              </w:rPr>
              <w:t>ITB 34.1</w:t>
            </w:r>
          </w:p>
        </w:tc>
        <w:tc>
          <w:tcPr>
            <w:tcW w:w="7380" w:type="dxa"/>
          </w:tcPr>
          <w:p w14:paraId="0AB77E0B" w14:textId="77777777" w:rsidR="0041477A" w:rsidRPr="00AD5EE9" w:rsidRDefault="0041477A" w:rsidP="005B6399">
            <w:pPr>
              <w:spacing w:before="120" w:after="0"/>
              <w:rPr>
                <w:rFonts w:ascii="Book Antiqua" w:hAnsi="Book Antiqua"/>
                <w:b/>
                <w:bCs/>
                <w:sz w:val="24"/>
                <w:szCs w:val="24"/>
              </w:rPr>
            </w:pPr>
            <w:r w:rsidRPr="00AD5EE9">
              <w:rPr>
                <w:rFonts w:ascii="Book Antiqua" w:hAnsi="Book Antiqua"/>
                <w:sz w:val="24"/>
                <w:szCs w:val="24"/>
              </w:rPr>
              <w:t>Domestic preference s</w:t>
            </w:r>
            <w:r w:rsidRPr="00AD5EE9">
              <w:rPr>
                <w:rFonts w:ascii="Book Antiqua" w:hAnsi="Book Antiqua"/>
                <w:i/>
                <w:iCs/>
                <w:sz w:val="24"/>
                <w:szCs w:val="24"/>
              </w:rPr>
              <w:t xml:space="preserve">hall </w:t>
            </w:r>
            <w:r w:rsidRPr="00AD5EE9">
              <w:rPr>
                <w:rFonts w:ascii="Book Antiqua" w:hAnsi="Book Antiqua"/>
                <w:sz w:val="24"/>
                <w:szCs w:val="24"/>
              </w:rPr>
              <w:t>be a bid evaluation factor</w:t>
            </w:r>
            <w:r>
              <w:rPr>
                <w:rFonts w:ascii="Book Antiqua" w:hAnsi="Book Antiqua"/>
                <w:sz w:val="24"/>
                <w:szCs w:val="24"/>
              </w:rPr>
              <w:t xml:space="preserve"> if bidder provided the information as per the clause 2.2 in the Public Finance Circular No.03/2020 dated 09-10-2020</w:t>
            </w:r>
            <w:r w:rsidRPr="00AD5EE9">
              <w:rPr>
                <w:rFonts w:ascii="Book Antiqua" w:hAnsi="Book Antiqua"/>
                <w:sz w:val="24"/>
                <w:szCs w:val="24"/>
              </w:rPr>
              <w:t>.</w:t>
            </w:r>
          </w:p>
        </w:tc>
      </w:tr>
      <w:tr w:rsidR="0041477A" w:rsidRPr="00AD5EE9" w14:paraId="37D41740" w14:textId="77777777" w:rsidTr="005B6399">
        <w:tblPrEx>
          <w:tblBorders>
            <w:insideH w:val="single" w:sz="8" w:space="0" w:color="000000"/>
          </w:tblBorders>
          <w:tblCellMar>
            <w:left w:w="103" w:type="dxa"/>
            <w:right w:w="103" w:type="dxa"/>
          </w:tblCellMar>
        </w:tblPrEx>
        <w:trPr>
          <w:trHeight w:val="853"/>
        </w:trPr>
        <w:tc>
          <w:tcPr>
            <w:tcW w:w="1620" w:type="dxa"/>
          </w:tcPr>
          <w:p w14:paraId="74FC529E" w14:textId="77777777" w:rsidR="0041477A" w:rsidRPr="0041477A" w:rsidRDefault="0041477A" w:rsidP="005B6399">
            <w:pPr>
              <w:spacing w:before="120" w:after="0"/>
              <w:rPr>
                <w:rFonts w:ascii="Book Antiqua" w:hAnsi="Book Antiqua"/>
                <w:b/>
                <w:bCs/>
                <w:sz w:val="24"/>
                <w:szCs w:val="24"/>
                <w:highlight w:val="lightGray"/>
              </w:rPr>
            </w:pPr>
            <w:r w:rsidRPr="00AD5EE9">
              <w:rPr>
                <w:rFonts w:ascii="Book Antiqua" w:hAnsi="Book Antiqua"/>
                <w:b/>
                <w:bCs/>
                <w:sz w:val="24"/>
                <w:szCs w:val="24"/>
              </w:rPr>
              <w:t>ITB 35.3(d)</w:t>
            </w:r>
          </w:p>
        </w:tc>
        <w:tc>
          <w:tcPr>
            <w:tcW w:w="7380" w:type="dxa"/>
          </w:tcPr>
          <w:p w14:paraId="0EFA6A7E" w14:textId="77777777" w:rsidR="0041477A" w:rsidRPr="00AD5EE9" w:rsidRDefault="0041477A" w:rsidP="005B6399">
            <w:pPr>
              <w:spacing w:before="120" w:after="0"/>
              <w:ind w:left="-13"/>
              <w:rPr>
                <w:rFonts w:ascii="Book Antiqua" w:hAnsi="Book Antiqua"/>
                <w:sz w:val="24"/>
                <w:szCs w:val="24"/>
              </w:rPr>
            </w:pPr>
            <w:r w:rsidRPr="00AD5EE9">
              <w:rPr>
                <w:rFonts w:ascii="Book Antiqua" w:hAnsi="Book Antiqua"/>
                <w:sz w:val="24"/>
                <w:szCs w:val="24"/>
              </w:rPr>
              <w:t xml:space="preserve">The final price of the Price Schedule will be considered as the Bid Price (Subject to any adjustment if required) </w:t>
            </w:r>
            <w:r w:rsidRPr="00AD5EE9">
              <w:rPr>
                <w:rFonts w:ascii="Book Antiqua" w:hAnsi="Book Antiqua"/>
                <w:i/>
                <w:iCs/>
                <w:sz w:val="24"/>
                <w:szCs w:val="24"/>
              </w:rPr>
              <w:t xml:space="preserve"> </w:t>
            </w:r>
          </w:p>
        </w:tc>
      </w:tr>
      <w:tr w:rsidR="0041477A" w:rsidRPr="00AD5EE9" w14:paraId="493BAFDA" w14:textId="77777777" w:rsidTr="005B6399">
        <w:tblPrEx>
          <w:tblBorders>
            <w:insideH w:val="single" w:sz="8" w:space="0" w:color="000000"/>
          </w:tblBorders>
          <w:tblCellMar>
            <w:left w:w="103" w:type="dxa"/>
            <w:right w:w="103" w:type="dxa"/>
          </w:tblCellMar>
        </w:tblPrEx>
        <w:tc>
          <w:tcPr>
            <w:tcW w:w="1620" w:type="dxa"/>
            <w:tcBorders>
              <w:bottom w:val="single" w:sz="8" w:space="0" w:color="000000"/>
            </w:tcBorders>
          </w:tcPr>
          <w:p w14:paraId="5E8CC3EC" w14:textId="77777777" w:rsidR="0041477A" w:rsidRPr="00AD5EE9" w:rsidRDefault="0041477A" w:rsidP="005B6399">
            <w:pPr>
              <w:spacing w:before="120" w:after="0"/>
              <w:rPr>
                <w:rFonts w:ascii="Book Antiqua" w:hAnsi="Book Antiqua"/>
                <w:b/>
                <w:bCs/>
                <w:sz w:val="24"/>
                <w:szCs w:val="24"/>
              </w:rPr>
            </w:pPr>
            <w:r w:rsidRPr="00AD5EE9">
              <w:rPr>
                <w:rFonts w:ascii="Book Antiqua" w:hAnsi="Book Antiqua"/>
                <w:b/>
                <w:bCs/>
                <w:sz w:val="24"/>
                <w:szCs w:val="24"/>
              </w:rPr>
              <w:t>ITB 35.4</w:t>
            </w:r>
          </w:p>
        </w:tc>
        <w:tc>
          <w:tcPr>
            <w:tcW w:w="7380" w:type="dxa"/>
            <w:tcBorders>
              <w:bottom w:val="single" w:sz="8" w:space="0" w:color="000000"/>
            </w:tcBorders>
          </w:tcPr>
          <w:p w14:paraId="59450E1F" w14:textId="77777777" w:rsidR="0041477A" w:rsidRPr="00AD5EE9" w:rsidRDefault="0041477A" w:rsidP="005B6399">
            <w:pPr>
              <w:spacing w:before="120" w:after="0"/>
              <w:ind w:left="-13"/>
              <w:rPr>
                <w:rFonts w:ascii="Book Antiqua" w:hAnsi="Book Antiqua"/>
                <w:i/>
                <w:sz w:val="24"/>
                <w:szCs w:val="24"/>
              </w:rPr>
            </w:pPr>
            <w:r w:rsidRPr="00AD5EE9">
              <w:rPr>
                <w:rFonts w:ascii="Book Antiqua" w:hAnsi="Book Antiqua"/>
                <w:sz w:val="24"/>
                <w:szCs w:val="24"/>
              </w:rPr>
              <w:t>The following factors and methodology will be used for evaluation:</w:t>
            </w:r>
            <w:r>
              <w:rPr>
                <w:rFonts w:ascii="Book Antiqua" w:hAnsi="Book Antiqua"/>
                <w:sz w:val="24"/>
                <w:szCs w:val="24"/>
              </w:rPr>
              <w:t xml:space="preserve"> </w:t>
            </w:r>
            <w:r w:rsidRPr="00AD5EE9">
              <w:rPr>
                <w:rFonts w:ascii="Book Antiqua" w:hAnsi="Book Antiqua"/>
                <w:sz w:val="24"/>
                <w:szCs w:val="24"/>
              </w:rPr>
              <w:t>Refer the Section 111 of this Document</w:t>
            </w:r>
          </w:p>
        </w:tc>
      </w:tr>
      <w:tr w:rsidR="0041477A" w:rsidRPr="00AD5EE9" w14:paraId="2F3FB002" w14:textId="77777777" w:rsidTr="005B6399">
        <w:tblPrEx>
          <w:tblBorders>
            <w:insideH w:val="single" w:sz="8" w:space="0" w:color="000000"/>
          </w:tblBorders>
          <w:tblCellMar>
            <w:left w:w="103" w:type="dxa"/>
            <w:right w:w="103" w:type="dxa"/>
          </w:tblCellMar>
        </w:tblPrEx>
        <w:tc>
          <w:tcPr>
            <w:tcW w:w="1620" w:type="dxa"/>
            <w:tcBorders>
              <w:top w:val="single" w:sz="8" w:space="0" w:color="000000"/>
              <w:left w:val="nil"/>
              <w:bottom w:val="nil"/>
              <w:right w:val="nil"/>
            </w:tcBorders>
          </w:tcPr>
          <w:p w14:paraId="11D609F3" w14:textId="77777777" w:rsidR="0041477A" w:rsidRPr="00AD5EE9" w:rsidRDefault="0041477A" w:rsidP="005B6399">
            <w:pPr>
              <w:spacing w:before="120"/>
              <w:rPr>
                <w:rFonts w:ascii="Book Antiqua" w:hAnsi="Book Antiqua"/>
                <w:b/>
                <w:bCs/>
                <w:sz w:val="24"/>
                <w:szCs w:val="24"/>
              </w:rPr>
            </w:pPr>
          </w:p>
        </w:tc>
        <w:tc>
          <w:tcPr>
            <w:tcW w:w="7380" w:type="dxa"/>
            <w:tcBorders>
              <w:top w:val="single" w:sz="8" w:space="0" w:color="000000"/>
              <w:left w:val="nil"/>
              <w:bottom w:val="nil"/>
              <w:right w:val="nil"/>
            </w:tcBorders>
          </w:tcPr>
          <w:p w14:paraId="5B487B41" w14:textId="77777777" w:rsidR="0041477A" w:rsidRDefault="0041477A" w:rsidP="005B6399">
            <w:pPr>
              <w:spacing w:after="0"/>
              <w:jc w:val="right"/>
              <w:rPr>
                <w:rFonts w:ascii="Book Antiqua" w:hAnsi="Book Antiqua"/>
                <w:bCs/>
              </w:rPr>
            </w:pPr>
          </w:p>
          <w:p w14:paraId="06AD4D80" w14:textId="77777777" w:rsidR="0041477A" w:rsidRDefault="0041477A" w:rsidP="005B6399">
            <w:pPr>
              <w:spacing w:after="0"/>
              <w:jc w:val="right"/>
              <w:rPr>
                <w:rFonts w:ascii="Book Antiqua" w:hAnsi="Book Antiqua"/>
                <w:bCs/>
              </w:rPr>
            </w:pPr>
          </w:p>
          <w:p w14:paraId="4182D5A8" w14:textId="77777777" w:rsidR="0041477A" w:rsidRDefault="0041477A" w:rsidP="005B6399">
            <w:pPr>
              <w:spacing w:after="0"/>
              <w:jc w:val="right"/>
              <w:rPr>
                <w:rFonts w:ascii="Book Antiqua" w:hAnsi="Book Antiqua"/>
                <w:bCs/>
              </w:rPr>
            </w:pPr>
          </w:p>
          <w:p w14:paraId="534B63AC" w14:textId="77777777" w:rsidR="0041477A" w:rsidRDefault="0041477A" w:rsidP="005B6399">
            <w:pPr>
              <w:spacing w:after="0"/>
              <w:jc w:val="right"/>
              <w:rPr>
                <w:rFonts w:ascii="Book Antiqua" w:hAnsi="Book Antiqua"/>
                <w:bCs/>
              </w:rPr>
            </w:pPr>
          </w:p>
          <w:p w14:paraId="0E3BAEEE" w14:textId="77777777" w:rsidR="0041477A" w:rsidRDefault="0041477A" w:rsidP="005B6399">
            <w:pPr>
              <w:spacing w:after="0"/>
              <w:jc w:val="right"/>
              <w:rPr>
                <w:rFonts w:ascii="Book Antiqua" w:hAnsi="Book Antiqua"/>
                <w:bCs/>
              </w:rPr>
            </w:pPr>
          </w:p>
          <w:p w14:paraId="22B29417" w14:textId="77777777" w:rsidR="0041477A" w:rsidRDefault="0041477A" w:rsidP="005B6399">
            <w:pPr>
              <w:spacing w:after="0"/>
              <w:jc w:val="right"/>
              <w:rPr>
                <w:rFonts w:ascii="Book Antiqua" w:hAnsi="Book Antiqua"/>
                <w:bCs/>
              </w:rPr>
            </w:pPr>
          </w:p>
          <w:p w14:paraId="37E7EF9A" w14:textId="77777777" w:rsidR="0041477A" w:rsidRDefault="0041477A" w:rsidP="005B6399">
            <w:pPr>
              <w:spacing w:after="0"/>
              <w:jc w:val="right"/>
              <w:rPr>
                <w:rFonts w:ascii="Book Antiqua" w:hAnsi="Book Antiqua"/>
                <w:bCs/>
              </w:rPr>
            </w:pPr>
          </w:p>
          <w:p w14:paraId="57DFB817" w14:textId="77777777" w:rsidR="0041477A" w:rsidRDefault="0041477A" w:rsidP="005B6399">
            <w:pPr>
              <w:spacing w:after="0"/>
              <w:jc w:val="right"/>
              <w:rPr>
                <w:rFonts w:ascii="Book Antiqua" w:hAnsi="Book Antiqua"/>
                <w:bCs/>
              </w:rPr>
            </w:pPr>
          </w:p>
          <w:p w14:paraId="3CA63FB2" w14:textId="77777777" w:rsidR="0041477A" w:rsidRPr="005914AB" w:rsidRDefault="0041477A" w:rsidP="005B6399">
            <w:pPr>
              <w:spacing w:after="0"/>
              <w:jc w:val="right"/>
              <w:rPr>
                <w:rFonts w:ascii="Book Antiqua" w:hAnsi="Book Antiqua"/>
                <w:bCs/>
              </w:rPr>
            </w:pPr>
            <w:r w:rsidRPr="005914AB">
              <w:rPr>
                <w:rFonts w:ascii="Book Antiqua" w:hAnsi="Book Antiqua"/>
                <w:bCs/>
              </w:rPr>
              <w:t>……………………………………...</w:t>
            </w:r>
          </w:p>
          <w:p w14:paraId="50E6545F" w14:textId="77777777" w:rsidR="0041477A" w:rsidRPr="00AD5EE9" w:rsidRDefault="0041477A" w:rsidP="005B6399">
            <w:pPr>
              <w:spacing w:before="120" w:after="0"/>
              <w:ind w:left="-13"/>
              <w:rPr>
                <w:rFonts w:ascii="Book Antiqua" w:hAnsi="Book Antiqua"/>
                <w:sz w:val="24"/>
                <w:szCs w:val="24"/>
              </w:rPr>
            </w:pPr>
            <w:r w:rsidRPr="005914AB">
              <w:rPr>
                <w:rFonts w:ascii="Book Antiqua" w:hAnsi="Book Antiqua"/>
                <w:bCs/>
              </w:rPr>
              <w:t xml:space="preserve">                                                       </w:t>
            </w:r>
            <w:r>
              <w:rPr>
                <w:rFonts w:ascii="Book Antiqua" w:hAnsi="Book Antiqua"/>
                <w:bCs/>
              </w:rPr>
              <w:t xml:space="preserve">           </w:t>
            </w:r>
            <w:r w:rsidRPr="005914AB">
              <w:rPr>
                <w:rFonts w:ascii="Book Antiqua" w:hAnsi="Book Antiqua"/>
                <w:bCs/>
              </w:rPr>
              <w:t>Seal &amp; the Signature of the bidder</w:t>
            </w:r>
          </w:p>
        </w:tc>
      </w:tr>
    </w:tbl>
    <w:p w14:paraId="394FFAFE" w14:textId="77777777" w:rsidR="0041477A" w:rsidRPr="00AD5EE9" w:rsidRDefault="0041477A" w:rsidP="0041477A">
      <w:pPr>
        <w:pStyle w:val="i"/>
        <w:suppressAutoHyphens w:val="0"/>
        <w:rPr>
          <w:rFonts w:ascii="Book Antiqua" w:hAnsi="Book Antiqua"/>
          <w:szCs w:val="24"/>
        </w:rPr>
      </w:pPr>
    </w:p>
    <w:p w14:paraId="4C5CB9F0" w14:textId="77777777" w:rsidR="0041477A" w:rsidRDefault="0041477A" w:rsidP="0041477A">
      <w:pPr>
        <w:pStyle w:val="i"/>
        <w:suppressAutoHyphens w:val="0"/>
        <w:rPr>
          <w:rFonts w:ascii="Book Antiqua" w:hAnsi="Book Antiqua"/>
          <w:szCs w:val="24"/>
        </w:rPr>
      </w:pPr>
    </w:p>
    <w:p w14:paraId="1C5619F6" w14:textId="77777777" w:rsidR="0041477A" w:rsidRDefault="0041477A" w:rsidP="0041477A">
      <w:pPr>
        <w:pStyle w:val="i"/>
        <w:suppressAutoHyphens w:val="0"/>
        <w:rPr>
          <w:rFonts w:ascii="Book Antiqua" w:hAnsi="Book Antiqua"/>
          <w:szCs w:val="24"/>
        </w:rPr>
      </w:pPr>
    </w:p>
    <w:p w14:paraId="2E2EA9D1" w14:textId="77777777" w:rsidR="0041477A" w:rsidRDefault="0041477A" w:rsidP="0041477A">
      <w:pPr>
        <w:pStyle w:val="i"/>
        <w:suppressAutoHyphens w:val="0"/>
        <w:rPr>
          <w:rFonts w:ascii="Book Antiqua" w:hAnsi="Book Antiqua"/>
          <w:szCs w:val="24"/>
        </w:rPr>
      </w:pPr>
    </w:p>
    <w:p w14:paraId="4F357A49" w14:textId="77777777" w:rsidR="0041477A" w:rsidRDefault="0041477A" w:rsidP="0041477A">
      <w:pPr>
        <w:pStyle w:val="i"/>
        <w:suppressAutoHyphens w:val="0"/>
        <w:rPr>
          <w:rFonts w:ascii="Book Antiqua" w:hAnsi="Book Antiqua"/>
          <w:szCs w:val="24"/>
        </w:rPr>
      </w:pPr>
    </w:p>
    <w:p w14:paraId="51A127AC" w14:textId="77777777" w:rsidR="0041477A" w:rsidRDefault="0041477A" w:rsidP="0041477A">
      <w:pPr>
        <w:pStyle w:val="i"/>
        <w:suppressAutoHyphens w:val="0"/>
        <w:rPr>
          <w:rFonts w:ascii="Book Antiqua" w:hAnsi="Book Antiqua"/>
          <w:szCs w:val="24"/>
        </w:rPr>
      </w:pPr>
    </w:p>
    <w:p w14:paraId="2E7BD391" w14:textId="77777777" w:rsidR="0041477A" w:rsidRDefault="0041477A" w:rsidP="0041477A">
      <w:pPr>
        <w:pStyle w:val="i"/>
        <w:suppressAutoHyphens w:val="0"/>
        <w:rPr>
          <w:rFonts w:ascii="Book Antiqua" w:hAnsi="Book Antiqua"/>
          <w:szCs w:val="24"/>
        </w:rPr>
      </w:pPr>
    </w:p>
    <w:p w14:paraId="5F703299" w14:textId="77777777" w:rsidR="0041477A" w:rsidRDefault="0041477A" w:rsidP="0041477A">
      <w:pPr>
        <w:pStyle w:val="i"/>
        <w:suppressAutoHyphens w:val="0"/>
        <w:rPr>
          <w:rFonts w:ascii="Book Antiqua" w:hAnsi="Book Antiqua"/>
          <w:szCs w:val="24"/>
        </w:rPr>
      </w:pPr>
    </w:p>
    <w:p w14:paraId="6E51F803" w14:textId="77777777" w:rsidR="0041477A" w:rsidRDefault="0041477A" w:rsidP="0041477A">
      <w:pPr>
        <w:pStyle w:val="i"/>
        <w:suppressAutoHyphens w:val="0"/>
        <w:rPr>
          <w:rFonts w:ascii="Book Antiqua" w:hAnsi="Book Antiqua"/>
          <w:szCs w:val="24"/>
        </w:rPr>
      </w:pPr>
    </w:p>
    <w:p w14:paraId="59A48286" w14:textId="77777777" w:rsidR="0041477A" w:rsidRDefault="0041477A" w:rsidP="0041477A">
      <w:pPr>
        <w:pStyle w:val="i"/>
        <w:suppressAutoHyphens w:val="0"/>
        <w:rPr>
          <w:rFonts w:ascii="Book Antiqua" w:hAnsi="Book Antiqua"/>
          <w:szCs w:val="24"/>
        </w:rPr>
      </w:pPr>
    </w:p>
    <w:p w14:paraId="50B3B81F" w14:textId="4A5000A7" w:rsidR="0041477A" w:rsidRPr="00B365D5" w:rsidRDefault="001B5CB6" w:rsidP="0041477A">
      <w:pPr>
        <w:tabs>
          <w:tab w:val="left" w:pos="5000"/>
        </w:tabs>
        <w:spacing w:after="0"/>
        <w:jc w:val="center"/>
        <w:rPr>
          <w:rFonts w:ascii="Book Antiqua" w:hAnsi="Book Antiqua"/>
          <w:b/>
          <w:smallCaps/>
          <w:sz w:val="28"/>
          <w:szCs w:val="28"/>
        </w:rPr>
      </w:pPr>
      <w:r>
        <w:rPr>
          <w:rFonts w:ascii="Book Antiqua" w:hAnsi="Book Antiqua"/>
          <w:b/>
          <w:sz w:val="28"/>
          <w:szCs w:val="28"/>
        </w:rPr>
        <w:t>SUPPLY, INSTALLATION</w:t>
      </w:r>
      <w:r w:rsidR="0041477A">
        <w:rPr>
          <w:rFonts w:ascii="Book Antiqua" w:hAnsi="Book Antiqua"/>
          <w:b/>
          <w:sz w:val="28"/>
          <w:szCs w:val="28"/>
        </w:rPr>
        <w:t xml:space="preserve"> AND </w:t>
      </w:r>
      <w:r w:rsidR="00F14E64">
        <w:rPr>
          <w:rFonts w:ascii="Book Antiqua" w:hAnsi="Book Antiqua"/>
          <w:b/>
          <w:sz w:val="28"/>
          <w:szCs w:val="28"/>
        </w:rPr>
        <w:t>MAINTENANCE</w:t>
      </w:r>
      <w:r w:rsidR="0041477A">
        <w:rPr>
          <w:rFonts w:ascii="Book Antiqua" w:hAnsi="Book Antiqua"/>
          <w:b/>
          <w:sz w:val="28"/>
          <w:szCs w:val="28"/>
        </w:rPr>
        <w:t xml:space="preserve"> OF LAYER 3 CORE SWITCH WITH CHASSIS</w:t>
      </w:r>
      <w:r w:rsidR="0041477A" w:rsidRPr="00515AE4">
        <w:rPr>
          <w:rFonts w:ascii="Book Antiqua" w:hAnsi="Book Antiqua"/>
          <w:b/>
          <w:sz w:val="28"/>
          <w:szCs w:val="28"/>
        </w:rPr>
        <w:t xml:space="preserve"> </w:t>
      </w:r>
    </w:p>
    <w:p w14:paraId="19AB662A" w14:textId="77777777" w:rsidR="0041477A" w:rsidRPr="00AD5EE9" w:rsidRDefault="0041477A" w:rsidP="0041477A">
      <w:pPr>
        <w:ind w:left="340" w:right="340"/>
        <w:rPr>
          <w:rFonts w:ascii="Book Antiqua" w:hAnsi="Book Antiqua"/>
          <w:b/>
          <w:smallCaps/>
          <w:sz w:val="24"/>
          <w:szCs w:val="24"/>
        </w:rPr>
      </w:pPr>
    </w:p>
    <w:p w14:paraId="5F7B181F" w14:textId="77777777" w:rsidR="0041477A" w:rsidRPr="00AD5EE9" w:rsidRDefault="0041477A" w:rsidP="0041477A">
      <w:pPr>
        <w:ind w:left="340" w:right="340"/>
        <w:jc w:val="center"/>
        <w:rPr>
          <w:rFonts w:ascii="Book Antiqua" w:hAnsi="Book Antiqua"/>
          <w:b/>
          <w:smallCaps/>
          <w:sz w:val="24"/>
          <w:szCs w:val="24"/>
        </w:rPr>
      </w:pPr>
    </w:p>
    <w:p w14:paraId="10594650" w14:textId="77777777" w:rsidR="0041477A" w:rsidRPr="00AD5EE9" w:rsidRDefault="0041477A" w:rsidP="0041477A">
      <w:pPr>
        <w:ind w:left="340" w:right="340"/>
        <w:jc w:val="center"/>
        <w:rPr>
          <w:rFonts w:ascii="Book Antiqua" w:hAnsi="Book Antiqua"/>
          <w:b/>
          <w:smallCaps/>
          <w:sz w:val="24"/>
          <w:szCs w:val="24"/>
        </w:rPr>
      </w:pPr>
    </w:p>
    <w:p w14:paraId="19CAFA18" w14:textId="2AE972BB" w:rsidR="0041477A" w:rsidRDefault="0041477A" w:rsidP="00813FC9">
      <w:pPr>
        <w:spacing w:after="0"/>
        <w:ind w:left="340" w:right="340"/>
        <w:jc w:val="center"/>
        <w:rPr>
          <w:rFonts w:ascii="Book Antiqua" w:hAnsi="Book Antiqua"/>
          <w:b/>
          <w:spacing w:val="-2"/>
          <w:sz w:val="24"/>
          <w:szCs w:val="24"/>
        </w:rPr>
      </w:pPr>
      <w:r w:rsidRPr="005E5865">
        <w:rPr>
          <w:rFonts w:ascii="Book Antiqua" w:hAnsi="Book Antiqua"/>
          <w:b/>
          <w:smallCaps/>
          <w:sz w:val="24"/>
          <w:szCs w:val="24"/>
        </w:rPr>
        <w:t xml:space="preserve">Procurement No.: </w:t>
      </w:r>
      <w:r w:rsidR="00813FC9" w:rsidRPr="00813FC9">
        <w:rPr>
          <w:rFonts w:ascii="Times New Roman" w:hAnsi="Times New Roman"/>
          <w:b/>
          <w:bCs/>
          <w:sz w:val="26"/>
          <w:szCs w:val="26"/>
        </w:rPr>
        <w:t>EUSL/F/S/26/NCB/Goods/02</w:t>
      </w:r>
    </w:p>
    <w:p w14:paraId="1AE93846" w14:textId="77777777" w:rsidR="0041477A"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02088D6"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7B2E1E14"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344E924" w14:textId="77777777" w:rsidR="0041477A"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5B0E650"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E807BE8"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421E3C09" w14:textId="77777777" w:rsidR="0041477A" w:rsidRDefault="0041477A" w:rsidP="0041477A">
      <w:pPr>
        <w:rPr>
          <w:rFonts w:ascii="Book Antiqua" w:hAnsi="Book Antiqua"/>
          <w:sz w:val="24"/>
          <w:szCs w:val="24"/>
        </w:rPr>
      </w:pPr>
    </w:p>
    <w:p w14:paraId="1CF20D6C" w14:textId="77777777" w:rsidR="0041477A" w:rsidRPr="00AD5EE9" w:rsidRDefault="0041477A" w:rsidP="0041477A">
      <w:pPr>
        <w:rPr>
          <w:rFonts w:ascii="Book Antiqua" w:hAnsi="Book Antiqua"/>
          <w:sz w:val="24"/>
          <w:szCs w:val="24"/>
        </w:rPr>
      </w:pPr>
    </w:p>
    <w:p w14:paraId="0CF9AE25" w14:textId="77777777" w:rsidR="0041477A" w:rsidRPr="00AD5EE9" w:rsidRDefault="0041477A" w:rsidP="006661B1">
      <w:pPr>
        <w:ind w:left="360" w:firstLine="360"/>
        <w:jc w:val="center"/>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619A86F9" w14:textId="77777777" w:rsidR="0041477A" w:rsidRDefault="0041477A" w:rsidP="0041477A">
      <w:pPr>
        <w:rPr>
          <w:rFonts w:ascii="Book Antiqua" w:hAnsi="Book Antiqua"/>
          <w:sz w:val="24"/>
          <w:szCs w:val="24"/>
        </w:rPr>
      </w:pPr>
    </w:p>
    <w:p w14:paraId="0038EDE1" w14:textId="77777777" w:rsidR="0041477A" w:rsidRDefault="0041477A" w:rsidP="0041477A">
      <w:pPr>
        <w:rPr>
          <w:rFonts w:ascii="Book Antiqua" w:hAnsi="Book Antiqua"/>
          <w:sz w:val="24"/>
          <w:szCs w:val="24"/>
        </w:rPr>
      </w:pPr>
    </w:p>
    <w:p w14:paraId="230A880A" w14:textId="77777777" w:rsidR="0041477A" w:rsidRDefault="0041477A" w:rsidP="0041477A">
      <w:pPr>
        <w:rPr>
          <w:rFonts w:ascii="Book Antiqua" w:hAnsi="Book Antiqua"/>
          <w:sz w:val="24"/>
          <w:szCs w:val="24"/>
        </w:rPr>
      </w:pPr>
    </w:p>
    <w:p w14:paraId="66119D0E" w14:textId="77777777" w:rsidR="0041477A" w:rsidRDefault="0041477A" w:rsidP="0041477A">
      <w:pPr>
        <w:rPr>
          <w:rFonts w:ascii="Book Antiqua" w:hAnsi="Book Antiqua"/>
          <w:sz w:val="24"/>
          <w:szCs w:val="24"/>
        </w:rPr>
      </w:pPr>
    </w:p>
    <w:p w14:paraId="4CC31DDE" w14:textId="77777777" w:rsidR="0041477A" w:rsidRDefault="0041477A" w:rsidP="0041477A">
      <w:pPr>
        <w:rPr>
          <w:rFonts w:ascii="Book Antiqua" w:hAnsi="Book Antiqua"/>
          <w:sz w:val="24"/>
          <w:szCs w:val="24"/>
        </w:rPr>
      </w:pPr>
    </w:p>
    <w:p w14:paraId="745DAA2F" w14:textId="77777777" w:rsidR="0041477A" w:rsidRPr="00AD5EE9" w:rsidRDefault="0041477A" w:rsidP="0041477A">
      <w:pPr>
        <w:rPr>
          <w:rFonts w:ascii="Book Antiqua" w:hAnsi="Book Antiqua"/>
          <w:sz w:val="24"/>
          <w:szCs w:val="24"/>
        </w:rPr>
      </w:pPr>
    </w:p>
    <w:p w14:paraId="4856B36D" w14:textId="77777777" w:rsidR="0041477A" w:rsidRDefault="0041477A" w:rsidP="0041477A">
      <w:pPr>
        <w:jc w:val="center"/>
        <w:rPr>
          <w:rFonts w:ascii="Book Antiqua" w:hAnsi="Book Antiqua"/>
          <w:b/>
          <w:bCs/>
          <w:sz w:val="24"/>
          <w:szCs w:val="24"/>
        </w:rPr>
      </w:pPr>
      <w:r>
        <w:rPr>
          <w:rFonts w:ascii="Book Antiqua" w:hAnsi="Book Antiqua"/>
          <w:b/>
          <w:bCs/>
          <w:sz w:val="24"/>
          <w:szCs w:val="24"/>
        </w:rPr>
        <w:t>Eastern University, Sri Lanka</w:t>
      </w:r>
    </w:p>
    <w:p w14:paraId="412E3B3B" w14:textId="77777777" w:rsidR="0041477A" w:rsidRPr="005914AB" w:rsidRDefault="0041477A" w:rsidP="0041477A">
      <w:pPr>
        <w:spacing w:after="0"/>
        <w:jc w:val="right"/>
        <w:rPr>
          <w:rFonts w:ascii="Book Antiqua" w:hAnsi="Book Antiqua"/>
          <w:bCs/>
        </w:rPr>
      </w:pP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p>
    <w:p w14:paraId="4547E0C3" w14:textId="77777777" w:rsidR="006661B1" w:rsidRDefault="006661B1" w:rsidP="006661B1">
      <w:pPr>
        <w:rPr>
          <w:rFonts w:ascii="Book Antiqua" w:hAnsi="Book Antiqua"/>
          <w:b/>
          <w:sz w:val="24"/>
          <w:szCs w:val="24"/>
        </w:rPr>
      </w:pPr>
    </w:p>
    <w:p w14:paraId="5069F913" w14:textId="77777777" w:rsidR="006661B1" w:rsidRDefault="006661B1" w:rsidP="006661B1">
      <w:pPr>
        <w:rPr>
          <w:rFonts w:ascii="Book Antiqua" w:hAnsi="Book Antiqua"/>
          <w:b/>
          <w:sz w:val="24"/>
          <w:szCs w:val="24"/>
        </w:rPr>
      </w:pPr>
    </w:p>
    <w:p w14:paraId="69F3C579" w14:textId="77777777" w:rsidR="006661B1" w:rsidRDefault="006661B1" w:rsidP="006661B1">
      <w:pPr>
        <w:rPr>
          <w:rFonts w:ascii="Book Antiqua" w:hAnsi="Book Antiqua"/>
          <w:b/>
          <w:sz w:val="24"/>
          <w:szCs w:val="24"/>
        </w:rPr>
      </w:pPr>
    </w:p>
    <w:p w14:paraId="330F3993" w14:textId="77777777" w:rsidR="006661B1" w:rsidRDefault="006661B1" w:rsidP="006661B1">
      <w:pPr>
        <w:rPr>
          <w:rFonts w:ascii="Book Antiqua" w:hAnsi="Book Antiqua"/>
          <w:b/>
          <w:sz w:val="24"/>
          <w:szCs w:val="24"/>
        </w:rPr>
      </w:pPr>
    </w:p>
    <w:p w14:paraId="007873D1" w14:textId="47EB9064" w:rsidR="0041477A" w:rsidRPr="00AD5EE9" w:rsidRDefault="0041477A" w:rsidP="006661B1">
      <w:pPr>
        <w:jc w:val="center"/>
        <w:rPr>
          <w:rFonts w:ascii="Book Antiqua" w:hAnsi="Book Antiqua"/>
          <w:b/>
          <w:sz w:val="24"/>
          <w:szCs w:val="24"/>
        </w:rPr>
      </w:pPr>
      <w:r w:rsidRPr="00AD5EE9">
        <w:rPr>
          <w:rFonts w:ascii="Book Antiqua" w:hAnsi="Book Antiqua"/>
          <w:b/>
          <w:sz w:val="24"/>
          <w:szCs w:val="24"/>
        </w:rPr>
        <w:t>Section 111 – Evaluation and Qualification Criteria</w:t>
      </w:r>
    </w:p>
    <w:p w14:paraId="27FFD8C4" w14:textId="77777777" w:rsidR="0041477A" w:rsidRPr="00AD5EE9" w:rsidRDefault="0041477A" w:rsidP="0041477A">
      <w:pPr>
        <w:spacing w:line="240" w:lineRule="auto"/>
        <w:jc w:val="both"/>
        <w:rPr>
          <w:rFonts w:ascii="Book Antiqua" w:hAnsi="Book Antiqua"/>
          <w:sz w:val="24"/>
          <w:szCs w:val="24"/>
        </w:rPr>
      </w:pPr>
      <w:r w:rsidRPr="00AD5EE9">
        <w:rPr>
          <w:rFonts w:ascii="Book Antiqua" w:hAnsi="Book Antiqua"/>
          <w:sz w:val="24"/>
          <w:szCs w:val="24"/>
        </w:rPr>
        <w:t xml:space="preserve">This Section compliments the Instruction to Bidders. It contains the criteria that the purchaser uses to evaluate a bid and determine whether A Bidder has the required qualifications. No other criteria shall be used. </w:t>
      </w:r>
    </w:p>
    <w:p w14:paraId="1D2BA7C1" w14:textId="77777777" w:rsidR="0041477A" w:rsidRDefault="0041477A" w:rsidP="0041477A">
      <w:pPr>
        <w:spacing w:line="360" w:lineRule="auto"/>
        <w:jc w:val="both"/>
        <w:rPr>
          <w:rFonts w:ascii="Book Antiqua" w:hAnsi="Book Antiqua"/>
          <w:sz w:val="24"/>
          <w:szCs w:val="24"/>
        </w:rPr>
      </w:pPr>
      <w:r w:rsidRPr="00AD5EE9">
        <w:rPr>
          <w:rFonts w:ascii="Book Antiqua" w:hAnsi="Book Antiqua"/>
          <w:sz w:val="24"/>
          <w:szCs w:val="24"/>
        </w:rPr>
        <w:t>The qualified bidders will be evaluated on the following criteria</w:t>
      </w:r>
    </w:p>
    <w:p w14:paraId="114DED59" w14:textId="77777777" w:rsidR="006661B1" w:rsidRPr="006661B1" w:rsidRDefault="006661B1" w:rsidP="006661B1">
      <w:pPr>
        <w:numPr>
          <w:ilvl w:val="0"/>
          <w:numId w:val="44"/>
        </w:numPr>
        <w:spacing w:after="0"/>
        <w:jc w:val="both"/>
        <w:rPr>
          <w:rFonts w:ascii="Book Antiqua" w:hAnsi="Book Antiqua"/>
          <w:sz w:val="24"/>
          <w:szCs w:val="24"/>
        </w:rPr>
      </w:pPr>
      <w:r w:rsidRPr="006661B1">
        <w:rPr>
          <w:rFonts w:ascii="Book Antiqua" w:hAnsi="Book Antiqua"/>
          <w:sz w:val="24"/>
          <w:szCs w:val="24"/>
        </w:rPr>
        <w:t>Bidder must be a legally registered company and submit a valid Business Registration and VAT Certificate</w:t>
      </w:r>
    </w:p>
    <w:p w14:paraId="7597323D" w14:textId="2BC26B92" w:rsidR="006661B1" w:rsidRPr="006661B1" w:rsidRDefault="006661B1" w:rsidP="006661B1">
      <w:pPr>
        <w:numPr>
          <w:ilvl w:val="0"/>
          <w:numId w:val="44"/>
        </w:numPr>
        <w:spacing w:after="0"/>
        <w:jc w:val="both"/>
        <w:rPr>
          <w:rFonts w:ascii="Book Antiqua" w:hAnsi="Book Antiqua"/>
          <w:sz w:val="24"/>
          <w:szCs w:val="24"/>
        </w:rPr>
      </w:pPr>
      <w:r w:rsidRPr="006661B1">
        <w:rPr>
          <w:rFonts w:ascii="Book Antiqua" w:hAnsi="Book Antiqua"/>
          <w:sz w:val="24"/>
          <w:szCs w:val="24"/>
        </w:rPr>
        <w:t>Bidder should have a minimum of 5 years proven experience in supplying and implementing Enterprise Grade Network Switches (Purchase orders and Handing over Latter’s)</w:t>
      </w:r>
    </w:p>
    <w:p w14:paraId="446F563B" w14:textId="0AF1CB96" w:rsidR="006661B1" w:rsidRPr="006661B1" w:rsidRDefault="006661B1" w:rsidP="006661B1">
      <w:pPr>
        <w:numPr>
          <w:ilvl w:val="0"/>
          <w:numId w:val="44"/>
        </w:numPr>
        <w:spacing w:after="0"/>
        <w:jc w:val="both"/>
        <w:rPr>
          <w:rFonts w:ascii="Book Antiqua" w:hAnsi="Book Antiqua"/>
          <w:sz w:val="24"/>
          <w:szCs w:val="24"/>
        </w:rPr>
      </w:pPr>
      <w:r w:rsidRPr="006661B1">
        <w:rPr>
          <w:rFonts w:ascii="Book Antiqua" w:hAnsi="Book Antiqua"/>
          <w:sz w:val="24"/>
          <w:szCs w:val="24"/>
        </w:rPr>
        <w:t>Bidder must provide at least three (03) project references completed successfully within the last five years (Purchase orders and handing over l</w:t>
      </w:r>
      <w:r>
        <w:rPr>
          <w:rFonts w:ascii="Book Antiqua" w:hAnsi="Book Antiqua"/>
          <w:sz w:val="24"/>
          <w:szCs w:val="24"/>
        </w:rPr>
        <w:t>e</w:t>
      </w:r>
      <w:r w:rsidRPr="006661B1">
        <w:rPr>
          <w:rFonts w:ascii="Book Antiqua" w:hAnsi="Book Antiqua"/>
          <w:sz w:val="24"/>
          <w:szCs w:val="24"/>
        </w:rPr>
        <w:t>tters)</w:t>
      </w:r>
    </w:p>
    <w:p w14:paraId="7E4BE9E0" w14:textId="77777777" w:rsidR="006661B1" w:rsidRPr="006661B1" w:rsidRDefault="006661B1" w:rsidP="006661B1">
      <w:pPr>
        <w:numPr>
          <w:ilvl w:val="0"/>
          <w:numId w:val="44"/>
        </w:numPr>
        <w:spacing w:after="0"/>
        <w:jc w:val="both"/>
        <w:rPr>
          <w:rFonts w:ascii="Book Antiqua" w:hAnsi="Book Antiqua"/>
          <w:sz w:val="24"/>
          <w:szCs w:val="24"/>
        </w:rPr>
      </w:pPr>
      <w:r w:rsidRPr="006661B1">
        <w:rPr>
          <w:rFonts w:ascii="Book Antiqua" w:hAnsi="Book Antiqua"/>
          <w:sz w:val="24"/>
          <w:szCs w:val="24"/>
        </w:rPr>
        <w:t>Bidder should be an authorized partner of the proposed manufacturer and submit a valid Manufactures Authorization Letter. (MAL)</w:t>
      </w:r>
    </w:p>
    <w:p w14:paraId="41582B6A" w14:textId="77777777" w:rsidR="006661B1" w:rsidRPr="006661B1" w:rsidRDefault="006661B1" w:rsidP="006661B1">
      <w:pPr>
        <w:numPr>
          <w:ilvl w:val="0"/>
          <w:numId w:val="44"/>
        </w:numPr>
        <w:spacing w:after="0"/>
        <w:jc w:val="both"/>
        <w:rPr>
          <w:rFonts w:ascii="Book Antiqua" w:hAnsi="Book Antiqua"/>
          <w:sz w:val="24"/>
          <w:szCs w:val="24"/>
        </w:rPr>
      </w:pPr>
      <w:r w:rsidRPr="006661B1">
        <w:rPr>
          <w:rFonts w:ascii="Book Antiqua" w:hAnsi="Book Antiqua"/>
          <w:sz w:val="24"/>
          <w:szCs w:val="24"/>
        </w:rPr>
        <w:t>Bidder must provide local technical support with qualified certified for installation, configuration, and after-sales service. (Certificate to be provided)</w:t>
      </w:r>
    </w:p>
    <w:p w14:paraId="6E8650DB" w14:textId="3F813637" w:rsidR="006661B1" w:rsidRPr="006661B1" w:rsidRDefault="006661B1" w:rsidP="006661B1">
      <w:pPr>
        <w:numPr>
          <w:ilvl w:val="0"/>
          <w:numId w:val="44"/>
        </w:numPr>
        <w:spacing w:after="0"/>
        <w:jc w:val="both"/>
        <w:rPr>
          <w:rFonts w:ascii="Book Antiqua" w:hAnsi="Book Antiqua"/>
          <w:sz w:val="24"/>
          <w:szCs w:val="24"/>
        </w:rPr>
      </w:pPr>
      <w:r w:rsidRPr="006661B1">
        <w:rPr>
          <w:rFonts w:ascii="Book Antiqua" w:hAnsi="Book Antiqua"/>
          <w:sz w:val="24"/>
          <w:szCs w:val="24"/>
        </w:rPr>
        <w:t xml:space="preserve">Bidder should submit relevant technical certifications of </w:t>
      </w:r>
      <w:r>
        <w:rPr>
          <w:rFonts w:ascii="Book Antiqua" w:hAnsi="Book Antiqua"/>
          <w:sz w:val="24"/>
          <w:szCs w:val="24"/>
        </w:rPr>
        <w:t>two</w:t>
      </w:r>
      <w:r w:rsidRPr="006661B1">
        <w:rPr>
          <w:rFonts w:ascii="Book Antiqua" w:hAnsi="Book Antiqua"/>
          <w:sz w:val="24"/>
          <w:szCs w:val="24"/>
        </w:rPr>
        <w:t xml:space="preserve"> engineers (quoted brand)</w:t>
      </w:r>
    </w:p>
    <w:p w14:paraId="31D8C91C" w14:textId="77777777" w:rsidR="006661B1" w:rsidRPr="006661B1" w:rsidRDefault="006661B1" w:rsidP="006661B1">
      <w:pPr>
        <w:numPr>
          <w:ilvl w:val="0"/>
          <w:numId w:val="44"/>
        </w:numPr>
        <w:spacing w:after="0"/>
        <w:jc w:val="both"/>
        <w:rPr>
          <w:rFonts w:ascii="Book Antiqua" w:hAnsi="Book Antiqua"/>
          <w:sz w:val="24"/>
          <w:szCs w:val="24"/>
        </w:rPr>
      </w:pPr>
      <w:r w:rsidRPr="006661B1">
        <w:rPr>
          <w:rFonts w:ascii="Book Antiqua" w:hAnsi="Book Antiqua"/>
          <w:sz w:val="24"/>
          <w:szCs w:val="24"/>
        </w:rPr>
        <w:t>Proposed switches must comply with international standards.</w:t>
      </w:r>
    </w:p>
    <w:p w14:paraId="64A81235" w14:textId="77777777" w:rsidR="006661B1" w:rsidRPr="006661B1" w:rsidRDefault="006661B1" w:rsidP="006661B1">
      <w:pPr>
        <w:numPr>
          <w:ilvl w:val="0"/>
          <w:numId w:val="44"/>
        </w:numPr>
        <w:spacing w:after="0"/>
        <w:jc w:val="both"/>
        <w:rPr>
          <w:rFonts w:ascii="Book Antiqua" w:hAnsi="Book Antiqua"/>
          <w:sz w:val="24"/>
          <w:szCs w:val="24"/>
        </w:rPr>
      </w:pPr>
      <w:r w:rsidRPr="006661B1">
        <w:rPr>
          <w:rFonts w:ascii="Book Antiqua" w:hAnsi="Book Antiqua"/>
          <w:sz w:val="24"/>
          <w:szCs w:val="24"/>
        </w:rPr>
        <w:t>Bidder must confirm availability of spare parts and firmware/software updates for a minimum of 5 years.</w:t>
      </w:r>
    </w:p>
    <w:p w14:paraId="1ECF6FB2" w14:textId="77777777" w:rsidR="006661B1" w:rsidRPr="006661B1" w:rsidRDefault="006661B1" w:rsidP="006661B1">
      <w:pPr>
        <w:numPr>
          <w:ilvl w:val="0"/>
          <w:numId w:val="44"/>
        </w:numPr>
        <w:spacing w:after="0"/>
        <w:jc w:val="both"/>
        <w:rPr>
          <w:rFonts w:ascii="Book Antiqua" w:hAnsi="Book Antiqua"/>
          <w:sz w:val="24"/>
          <w:szCs w:val="24"/>
        </w:rPr>
      </w:pPr>
      <w:r w:rsidRPr="006661B1">
        <w:rPr>
          <w:rFonts w:ascii="Book Antiqua" w:hAnsi="Book Antiqua"/>
          <w:sz w:val="24"/>
          <w:szCs w:val="24"/>
        </w:rPr>
        <w:t>Bidder should provide a minimum 5-year manufacturer warranty with replacement support.</w:t>
      </w:r>
    </w:p>
    <w:p w14:paraId="16FCBD7C" w14:textId="77777777" w:rsidR="006661B1" w:rsidRPr="006661B1" w:rsidRDefault="006661B1" w:rsidP="006661B1">
      <w:pPr>
        <w:numPr>
          <w:ilvl w:val="0"/>
          <w:numId w:val="44"/>
        </w:numPr>
        <w:spacing w:after="0"/>
        <w:jc w:val="both"/>
        <w:rPr>
          <w:rFonts w:ascii="Book Antiqua" w:hAnsi="Book Antiqua"/>
          <w:sz w:val="24"/>
          <w:szCs w:val="24"/>
        </w:rPr>
      </w:pPr>
      <w:r w:rsidRPr="006661B1">
        <w:rPr>
          <w:rFonts w:ascii="Book Antiqua" w:hAnsi="Book Antiqua"/>
          <w:sz w:val="24"/>
          <w:szCs w:val="24"/>
        </w:rPr>
        <w:t>Bidder must submit audited financial statements for the last 3 years to demonstrate financial stability.</w:t>
      </w:r>
    </w:p>
    <w:p w14:paraId="78FDEBE6" w14:textId="77777777" w:rsidR="006661B1" w:rsidRPr="006661B1" w:rsidRDefault="006661B1" w:rsidP="006661B1">
      <w:pPr>
        <w:numPr>
          <w:ilvl w:val="0"/>
          <w:numId w:val="44"/>
        </w:numPr>
        <w:spacing w:after="0"/>
        <w:jc w:val="both"/>
        <w:rPr>
          <w:rFonts w:ascii="Book Antiqua" w:hAnsi="Book Antiqua"/>
          <w:sz w:val="24"/>
          <w:szCs w:val="24"/>
        </w:rPr>
      </w:pPr>
      <w:r w:rsidRPr="006661B1">
        <w:rPr>
          <w:rFonts w:ascii="Book Antiqua" w:hAnsi="Book Antiqua"/>
          <w:sz w:val="24"/>
          <w:szCs w:val="24"/>
        </w:rPr>
        <w:t>Bidder should not be blacklisted by any government institution.</w:t>
      </w:r>
    </w:p>
    <w:p w14:paraId="404FDD0D" w14:textId="77777777" w:rsidR="006661B1" w:rsidRPr="006661B1" w:rsidRDefault="006661B1" w:rsidP="006661B1">
      <w:pPr>
        <w:numPr>
          <w:ilvl w:val="0"/>
          <w:numId w:val="44"/>
        </w:numPr>
        <w:spacing w:after="0"/>
        <w:jc w:val="both"/>
        <w:rPr>
          <w:rFonts w:ascii="Book Antiqua" w:hAnsi="Book Antiqua"/>
          <w:sz w:val="24"/>
          <w:szCs w:val="24"/>
        </w:rPr>
      </w:pPr>
      <w:r w:rsidRPr="006661B1">
        <w:rPr>
          <w:rFonts w:ascii="Book Antiqua" w:hAnsi="Book Antiqua"/>
          <w:sz w:val="24"/>
          <w:szCs w:val="24"/>
        </w:rPr>
        <w:t>Bidder must complete delivery, installation, testing, and commissioning within the specified project timeline.</w:t>
      </w:r>
    </w:p>
    <w:p w14:paraId="1E731F86" w14:textId="79ED03E1" w:rsidR="006661B1" w:rsidRDefault="006661B1" w:rsidP="006661B1">
      <w:pPr>
        <w:numPr>
          <w:ilvl w:val="0"/>
          <w:numId w:val="44"/>
        </w:numPr>
        <w:spacing w:after="0"/>
        <w:jc w:val="both"/>
        <w:rPr>
          <w:rFonts w:ascii="Book Antiqua" w:hAnsi="Book Antiqua"/>
          <w:sz w:val="24"/>
          <w:szCs w:val="24"/>
        </w:rPr>
      </w:pPr>
      <w:r w:rsidRPr="006661B1">
        <w:rPr>
          <w:rFonts w:ascii="Book Antiqua" w:hAnsi="Book Antiqua"/>
          <w:sz w:val="24"/>
          <w:szCs w:val="24"/>
        </w:rPr>
        <w:t>Bidder must comply fully with all tender technical specifications and commercial conditions.</w:t>
      </w:r>
    </w:p>
    <w:p w14:paraId="44013883" w14:textId="77777777" w:rsidR="0041477A" w:rsidRPr="00111315" w:rsidRDefault="0041477A" w:rsidP="0041477A">
      <w:pPr>
        <w:spacing w:after="0" w:line="240" w:lineRule="auto"/>
        <w:ind w:left="720"/>
        <w:jc w:val="both"/>
        <w:rPr>
          <w:rFonts w:ascii="Book Antiqua" w:hAnsi="Book Antiqua"/>
          <w:color w:val="FF0000"/>
          <w:sz w:val="24"/>
          <w:szCs w:val="24"/>
        </w:rPr>
      </w:pPr>
    </w:p>
    <w:p w14:paraId="7DE1C078" w14:textId="77777777" w:rsidR="0041477A" w:rsidRPr="00111315" w:rsidRDefault="0041477A" w:rsidP="0041477A">
      <w:pPr>
        <w:spacing w:after="0" w:line="240" w:lineRule="auto"/>
        <w:ind w:left="720"/>
        <w:jc w:val="both"/>
        <w:rPr>
          <w:rFonts w:ascii="Book Antiqua" w:hAnsi="Book Antiqua"/>
          <w:color w:val="FF0000"/>
          <w:sz w:val="24"/>
          <w:szCs w:val="24"/>
        </w:rPr>
      </w:pPr>
    </w:p>
    <w:p w14:paraId="6205E951" w14:textId="77777777" w:rsidR="0041477A" w:rsidRDefault="0041477A" w:rsidP="0041477A">
      <w:pPr>
        <w:spacing w:after="0" w:line="240" w:lineRule="auto"/>
        <w:ind w:left="720"/>
        <w:jc w:val="both"/>
        <w:rPr>
          <w:rFonts w:ascii="Book Antiqua" w:hAnsi="Book Antiqua"/>
          <w:color w:val="FF0000"/>
          <w:sz w:val="24"/>
          <w:szCs w:val="24"/>
        </w:rPr>
      </w:pPr>
    </w:p>
    <w:p w14:paraId="17D4BF0A" w14:textId="77777777" w:rsidR="0041477A" w:rsidRPr="005914AB" w:rsidRDefault="0041477A" w:rsidP="0041477A">
      <w:pPr>
        <w:spacing w:after="0"/>
        <w:jc w:val="right"/>
        <w:rPr>
          <w:rFonts w:ascii="Book Antiqua" w:hAnsi="Book Antiqua"/>
          <w:bCs/>
        </w:rPr>
      </w:pPr>
      <w:r w:rsidRPr="005914AB">
        <w:rPr>
          <w:rFonts w:ascii="Book Antiqua" w:hAnsi="Book Antiqua"/>
          <w:bCs/>
        </w:rPr>
        <w:t>……………………………………...</w:t>
      </w:r>
    </w:p>
    <w:p w14:paraId="57B1AAB6" w14:textId="77777777" w:rsidR="0041477A" w:rsidRPr="005914AB" w:rsidRDefault="0041477A" w:rsidP="0041477A">
      <w:pPr>
        <w:spacing w:after="0"/>
        <w:jc w:val="right"/>
        <w:rPr>
          <w:rFonts w:ascii="Book Antiqua" w:hAnsi="Book Antiqua"/>
          <w:bCs/>
        </w:rPr>
      </w:pPr>
      <w:r w:rsidRPr="005914AB">
        <w:rPr>
          <w:rFonts w:ascii="Book Antiqua" w:hAnsi="Book Antiqua"/>
          <w:bCs/>
        </w:rPr>
        <w:t>Seal &amp; the Signature of the bidder</w:t>
      </w:r>
    </w:p>
    <w:p w14:paraId="55EEFE47" w14:textId="77777777" w:rsidR="0041477A" w:rsidRDefault="0041477A" w:rsidP="0041477A">
      <w:pPr>
        <w:spacing w:after="0" w:line="240" w:lineRule="auto"/>
        <w:ind w:left="720"/>
        <w:jc w:val="both"/>
        <w:rPr>
          <w:rFonts w:ascii="Book Antiqua" w:hAnsi="Book Antiqua"/>
          <w:color w:val="FF0000"/>
          <w:sz w:val="24"/>
          <w:szCs w:val="24"/>
        </w:rPr>
      </w:pPr>
    </w:p>
    <w:p w14:paraId="09EBA129" w14:textId="77777777" w:rsidR="006661B1" w:rsidRDefault="006661B1" w:rsidP="0041477A">
      <w:pPr>
        <w:spacing w:after="0"/>
        <w:jc w:val="center"/>
        <w:rPr>
          <w:rFonts w:ascii="Book Antiqua" w:hAnsi="Book Antiqua"/>
          <w:b/>
          <w:sz w:val="24"/>
        </w:rPr>
      </w:pPr>
    </w:p>
    <w:p w14:paraId="1D8B5C0C" w14:textId="77777777" w:rsidR="006661B1" w:rsidRDefault="006661B1" w:rsidP="0041477A">
      <w:pPr>
        <w:spacing w:after="0"/>
        <w:jc w:val="center"/>
        <w:rPr>
          <w:rFonts w:ascii="Book Antiqua" w:hAnsi="Book Antiqua"/>
          <w:b/>
          <w:sz w:val="24"/>
        </w:rPr>
      </w:pPr>
    </w:p>
    <w:p w14:paraId="50267C77" w14:textId="77777777" w:rsidR="006661B1" w:rsidRDefault="006661B1" w:rsidP="0041477A">
      <w:pPr>
        <w:spacing w:after="0"/>
        <w:jc w:val="center"/>
        <w:rPr>
          <w:rFonts w:ascii="Book Antiqua" w:hAnsi="Book Antiqua"/>
          <w:b/>
          <w:sz w:val="24"/>
        </w:rPr>
      </w:pPr>
    </w:p>
    <w:p w14:paraId="5F37701B" w14:textId="77777777" w:rsidR="006661B1" w:rsidRDefault="006661B1" w:rsidP="0041477A">
      <w:pPr>
        <w:spacing w:after="0"/>
        <w:jc w:val="center"/>
        <w:rPr>
          <w:rFonts w:ascii="Book Antiqua" w:hAnsi="Book Antiqua"/>
          <w:b/>
          <w:sz w:val="24"/>
        </w:rPr>
      </w:pPr>
    </w:p>
    <w:p w14:paraId="34DF378F" w14:textId="77777777" w:rsidR="006661B1" w:rsidRDefault="006661B1" w:rsidP="0041477A">
      <w:pPr>
        <w:spacing w:after="0"/>
        <w:jc w:val="center"/>
        <w:rPr>
          <w:rFonts w:ascii="Book Antiqua" w:hAnsi="Book Antiqua"/>
          <w:b/>
          <w:sz w:val="24"/>
        </w:rPr>
      </w:pPr>
    </w:p>
    <w:p w14:paraId="7A2EA755" w14:textId="77777777" w:rsidR="006661B1" w:rsidRDefault="006661B1" w:rsidP="0041477A">
      <w:pPr>
        <w:spacing w:after="0"/>
        <w:jc w:val="center"/>
        <w:rPr>
          <w:rFonts w:ascii="Book Antiqua" w:hAnsi="Book Antiqua"/>
          <w:b/>
          <w:sz w:val="24"/>
        </w:rPr>
      </w:pPr>
    </w:p>
    <w:p w14:paraId="3D7809FB" w14:textId="77777777" w:rsidR="006661B1" w:rsidRDefault="006661B1" w:rsidP="0041477A">
      <w:pPr>
        <w:spacing w:after="0"/>
        <w:jc w:val="center"/>
        <w:rPr>
          <w:rFonts w:ascii="Book Antiqua" w:hAnsi="Book Antiqua"/>
          <w:b/>
          <w:sz w:val="24"/>
        </w:rPr>
      </w:pPr>
    </w:p>
    <w:p w14:paraId="12D44526" w14:textId="77777777" w:rsidR="006661B1" w:rsidRDefault="006661B1" w:rsidP="0041477A">
      <w:pPr>
        <w:spacing w:after="0"/>
        <w:jc w:val="center"/>
        <w:rPr>
          <w:rFonts w:ascii="Book Antiqua" w:hAnsi="Book Antiqua"/>
          <w:b/>
          <w:sz w:val="24"/>
        </w:rPr>
      </w:pPr>
    </w:p>
    <w:p w14:paraId="26BB75B1" w14:textId="77777777" w:rsidR="006661B1" w:rsidRDefault="006661B1" w:rsidP="0041477A">
      <w:pPr>
        <w:spacing w:after="0"/>
        <w:jc w:val="center"/>
        <w:rPr>
          <w:rFonts w:ascii="Book Antiqua" w:hAnsi="Book Antiqua"/>
          <w:b/>
          <w:sz w:val="24"/>
        </w:rPr>
      </w:pPr>
    </w:p>
    <w:p w14:paraId="4C9DD4CA" w14:textId="746D78AD" w:rsidR="0041477A" w:rsidRPr="009952BB" w:rsidRDefault="0041477A" w:rsidP="0041477A">
      <w:pPr>
        <w:spacing w:after="0"/>
        <w:jc w:val="center"/>
        <w:rPr>
          <w:rFonts w:ascii="Book Antiqua" w:hAnsi="Book Antiqua"/>
          <w:b/>
          <w:sz w:val="24"/>
          <w:szCs w:val="24"/>
          <w:u w:val="single"/>
        </w:rPr>
      </w:pPr>
      <w:r w:rsidRPr="009952BB">
        <w:rPr>
          <w:rFonts w:ascii="Book Antiqua" w:hAnsi="Book Antiqua"/>
          <w:b/>
          <w:sz w:val="24"/>
        </w:rPr>
        <w:t>Section IV.  Bidding Forms</w:t>
      </w:r>
    </w:p>
    <w:p w14:paraId="5DF931E8" w14:textId="77777777" w:rsidR="0041477A" w:rsidRPr="00AD5EE9" w:rsidRDefault="0041477A" w:rsidP="0041477A">
      <w:pPr>
        <w:jc w:val="center"/>
        <w:rPr>
          <w:rFonts w:ascii="Book Antiqua" w:hAnsi="Book Antiqua"/>
          <w:b/>
          <w:sz w:val="24"/>
          <w:szCs w:val="24"/>
        </w:rPr>
      </w:pPr>
      <w:r w:rsidRPr="00AD5EE9">
        <w:rPr>
          <w:rFonts w:ascii="Book Antiqua" w:hAnsi="Book Antiqua"/>
          <w:b/>
          <w:sz w:val="24"/>
          <w:szCs w:val="24"/>
        </w:rPr>
        <w:t>Table of Forms</w:t>
      </w:r>
    </w:p>
    <w:p w14:paraId="3BFC7A08" w14:textId="77777777" w:rsidR="0041477A" w:rsidRPr="0041477A" w:rsidRDefault="0041477A" w:rsidP="0041477A">
      <w:pPr>
        <w:pStyle w:val="TOC1"/>
        <w:rPr>
          <w:rFonts w:ascii="Aptos" w:hAnsi="Aptos"/>
          <w:b w:val="0"/>
          <w:sz w:val="22"/>
          <w:szCs w:val="22"/>
        </w:rPr>
      </w:pPr>
      <w:r w:rsidRPr="00AD5EE9">
        <w:rPr>
          <w:rFonts w:ascii="Book Antiqua" w:hAnsi="Book Antiqua"/>
          <w:b w:val="0"/>
          <w:bCs/>
          <w:szCs w:val="24"/>
        </w:rPr>
        <w:fldChar w:fldCharType="begin"/>
      </w:r>
      <w:r w:rsidRPr="00AD5EE9">
        <w:rPr>
          <w:rFonts w:ascii="Book Antiqua" w:hAnsi="Book Antiqua"/>
          <w:b w:val="0"/>
          <w:bCs/>
          <w:szCs w:val="24"/>
        </w:rPr>
        <w:instrText xml:space="preserve"> TOC \t "Section V. Header,1" </w:instrText>
      </w:r>
      <w:r w:rsidRPr="00AD5EE9">
        <w:rPr>
          <w:rFonts w:ascii="Book Antiqua" w:hAnsi="Book Antiqua"/>
          <w:b w:val="0"/>
          <w:bCs/>
          <w:szCs w:val="24"/>
        </w:rPr>
        <w:fldChar w:fldCharType="separate"/>
      </w:r>
      <w:r w:rsidRPr="00FA2E5F">
        <w:rPr>
          <w:rFonts w:ascii="Book Antiqua" w:hAnsi="Book Antiqua"/>
        </w:rPr>
        <w:t>Bid Submission Form</w:t>
      </w:r>
      <w:r>
        <w:tab/>
        <w:t>53</w:t>
      </w:r>
    </w:p>
    <w:p w14:paraId="5FE25C32" w14:textId="77777777" w:rsidR="0041477A" w:rsidRPr="0041477A" w:rsidRDefault="0041477A" w:rsidP="0041477A">
      <w:pPr>
        <w:pStyle w:val="TOC1"/>
        <w:rPr>
          <w:rFonts w:ascii="Aptos" w:hAnsi="Aptos"/>
          <w:b w:val="0"/>
          <w:sz w:val="22"/>
          <w:szCs w:val="22"/>
        </w:rPr>
      </w:pPr>
      <w:r w:rsidRPr="00FA2E5F">
        <w:rPr>
          <w:rFonts w:ascii="Book Antiqua" w:hAnsi="Book Antiqua"/>
        </w:rPr>
        <w:t>Guarantee / Bid bond</w:t>
      </w:r>
      <w:r>
        <w:tab/>
        <w:t>58</w:t>
      </w:r>
    </w:p>
    <w:p w14:paraId="09F7DB76" w14:textId="77777777" w:rsidR="0041477A" w:rsidRDefault="0041477A" w:rsidP="0041477A">
      <w:pPr>
        <w:jc w:val="center"/>
        <w:rPr>
          <w:rFonts w:ascii="Book Antiqua" w:hAnsi="Book Antiqua"/>
          <w:bCs/>
          <w:sz w:val="24"/>
          <w:szCs w:val="24"/>
        </w:rPr>
      </w:pPr>
      <w:r w:rsidRPr="00AD5EE9">
        <w:rPr>
          <w:rFonts w:ascii="Book Antiqua" w:hAnsi="Book Antiqua"/>
          <w:bCs/>
          <w:sz w:val="24"/>
          <w:szCs w:val="24"/>
        </w:rPr>
        <w:fldChar w:fldCharType="end"/>
      </w:r>
      <w:bookmarkStart w:id="21" w:name="_Toc8224633"/>
    </w:p>
    <w:p w14:paraId="04AAE38F" w14:textId="77777777" w:rsidR="0041477A" w:rsidRDefault="0041477A" w:rsidP="0041477A">
      <w:pPr>
        <w:jc w:val="center"/>
        <w:rPr>
          <w:rFonts w:ascii="Book Antiqua" w:hAnsi="Book Antiqua"/>
          <w:bCs/>
          <w:sz w:val="24"/>
          <w:szCs w:val="24"/>
        </w:rPr>
      </w:pPr>
    </w:p>
    <w:p w14:paraId="78AE1C4B" w14:textId="77777777" w:rsidR="006661B1" w:rsidRDefault="006661B1">
      <w:pPr>
        <w:spacing w:after="0" w:line="240" w:lineRule="auto"/>
        <w:rPr>
          <w:rFonts w:ascii="Book Antiqua" w:hAnsi="Book Antiqua"/>
          <w:sz w:val="24"/>
          <w:szCs w:val="24"/>
        </w:rPr>
      </w:pPr>
      <w:r>
        <w:rPr>
          <w:rFonts w:ascii="Book Antiqua" w:hAnsi="Book Antiqua"/>
          <w:sz w:val="24"/>
          <w:szCs w:val="24"/>
        </w:rPr>
        <w:br w:type="page"/>
      </w:r>
    </w:p>
    <w:p w14:paraId="2AE8A670" w14:textId="50C38ABC" w:rsidR="0041477A" w:rsidRDefault="0041477A" w:rsidP="0041477A">
      <w:pPr>
        <w:jc w:val="center"/>
        <w:rPr>
          <w:rFonts w:ascii="Book Antiqua" w:hAnsi="Book Antiqua"/>
          <w:sz w:val="24"/>
          <w:szCs w:val="24"/>
        </w:rPr>
      </w:pPr>
      <w:r>
        <w:rPr>
          <w:rFonts w:ascii="Book Antiqua" w:hAnsi="Book Antiqua"/>
          <w:sz w:val="24"/>
          <w:szCs w:val="24"/>
        </w:rPr>
        <w:t>B</w:t>
      </w:r>
      <w:r w:rsidRPr="00AD5EE9">
        <w:rPr>
          <w:rFonts w:ascii="Book Antiqua" w:hAnsi="Book Antiqua"/>
          <w:sz w:val="24"/>
          <w:szCs w:val="24"/>
        </w:rPr>
        <w:t>id Submission Form</w:t>
      </w:r>
      <w:bookmarkEnd w:id="21"/>
    </w:p>
    <w:p w14:paraId="3A45E716" w14:textId="77777777" w:rsidR="0041477A" w:rsidRPr="00AD5EE9" w:rsidRDefault="0041477A" w:rsidP="0041477A">
      <w:pPr>
        <w:pStyle w:val="SectionVHeader"/>
        <w:rPr>
          <w:rFonts w:ascii="Book Antiqua" w:hAnsi="Book Antiqua"/>
          <w:i/>
          <w:iCs/>
          <w:sz w:val="24"/>
          <w:szCs w:val="24"/>
        </w:rPr>
      </w:pPr>
    </w:p>
    <w:p w14:paraId="26BF0D03" w14:textId="77777777" w:rsidR="0041477A" w:rsidRPr="00AD5EE9" w:rsidRDefault="0041477A" w:rsidP="0041477A">
      <w:pPr>
        <w:pStyle w:val="BankNormal"/>
        <w:jc w:val="both"/>
        <w:rPr>
          <w:rFonts w:ascii="Book Antiqua" w:hAnsi="Book Antiqua"/>
          <w:i/>
          <w:iCs/>
          <w:szCs w:val="24"/>
        </w:rPr>
      </w:pPr>
      <w:r w:rsidRPr="00AD5EE9">
        <w:rPr>
          <w:rFonts w:ascii="Book Antiqua" w:hAnsi="Book Antiqua"/>
          <w:i/>
          <w:iCs/>
          <w:szCs w:val="24"/>
        </w:rPr>
        <w:t>[The Bidder shall fill in this Form in accordance with the instructions indicated No alterations to its format shall be permitted and no substitutions shall be accepted.]</w:t>
      </w:r>
    </w:p>
    <w:p w14:paraId="0A62F3A6" w14:textId="77777777" w:rsidR="0041477A" w:rsidRPr="00AD5EE9" w:rsidRDefault="0041477A" w:rsidP="0041477A">
      <w:pPr>
        <w:tabs>
          <w:tab w:val="right" w:pos="9360"/>
        </w:tabs>
        <w:ind w:left="720" w:hanging="720"/>
        <w:jc w:val="right"/>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iCs/>
          <w:sz w:val="24"/>
          <w:szCs w:val="24"/>
        </w:rPr>
        <w:t>…………………………</w:t>
      </w:r>
      <w:proofErr w:type="gramStart"/>
      <w:r w:rsidRPr="00AD5EE9">
        <w:rPr>
          <w:rFonts w:ascii="Book Antiqua" w:hAnsi="Book Antiqua"/>
          <w:i/>
          <w:iCs/>
          <w:sz w:val="24"/>
          <w:szCs w:val="24"/>
        </w:rPr>
        <w:t>…..</w:t>
      </w:r>
      <w:proofErr w:type="gramEnd"/>
    </w:p>
    <w:p w14:paraId="1129ECB1" w14:textId="77777777" w:rsidR="0041477A" w:rsidRPr="00AD5EE9" w:rsidRDefault="0041477A" w:rsidP="0041477A">
      <w:pPr>
        <w:tabs>
          <w:tab w:val="right" w:pos="9360"/>
        </w:tabs>
        <w:ind w:left="5040" w:hanging="720"/>
        <w:jc w:val="right"/>
        <w:rPr>
          <w:rFonts w:ascii="Book Antiqua" w:hAnsi="Book Antiqua"/>
          <w:sz w:val="24"/>
          <w:szCs w:val="24"/>
        </w:rPr>
      </w:pPr>
      <w:r w:rsidRPr="00AD5EE9">
        <w:rPr>
          <w:rFonts w:ascii="Book Antiqua" w:hAnsi="Book Antiqua"/>
          <w:sz w:val="24"/>
          <w:szCs w:val="24"/>
        </w:rPr>
        <w:t xml:space="preserve">No.: </w:t>
      </w:r>
      <w:r w:rsidRPr="00AD5EE9">
        <w:rPr>
          <w:rFonts w:ascii="Book Antiqua" w:hAnsi="Book Antiqua"/>
          <w:i/>
          <w:iCs/>
          <w:sz w:val="24"/>
          <w:szCs w:val="24"/>
        </w:rPr>
        <w:t>…………………………</w:t>
      </w:r>
      <w:proofErr w:type="gramStart"/>
      <w:r w:rsidRPr="00AD5EE9">
        <w:rPr>
          <w:rFonts w:ascii="Book Antiqua" w:hAnsi="Book Antiqua"/>
          <w:i/>
          <w:iCs/>
          <w:sz w:val="24"/>
          <w:szCs w:val="24"/>
        </w:rPr>
        <w:t>…..</w:t>
      </w:r>
      <w:proofErr w:type="gramEnd"/>
    </w:p>
    <w:p w14:paraId="1069FD6C" w14:textId="77777777" w:rsidR="0041477A" w:rsidRPr="00AD5EE9" w:rsidRDefault="0041477A" w:rsidP="0041477A">
      <w:pPr>
        <w:rPr>
          <w:rFonts w:ascii="Book Antiqua" w:hAnsi="Book Antiqua"/>
          <w:sz w:val="24"/>
          <w:szCs w:val="24"/>
        </w:rPr>
      </w:pPr>
      <w:r w:rsidRPr="00AD5EE9">
        <w:rPr>
          <w:rFonts w:ascii="Book Antiqua" w:hAnsi="Book Antiqua"/>
          <w:sz w:val="24"/>
          <w:szCs w:val="24"/>
        </w:rPr>
        <w:t xml:space="preserve">To:  </w:t>
      </w:r>
      <w:r>
        <w:rPr>
          <w:rFonts w:ascii="Book Antiqua" w:hAnsi="Book Antiqua"/>
          <w:sz w:val="24"/>
          <w:szCs w:val="24"/>
        </w:rPr>
        <w:t>Vice Chancellor</w:t>
      </w:r>
      <w:r w:rsidRPr="00AD5EE9">
        <w:rPr>
          <w:rFonts w:ascii="Book Antiqua" w:hAnsi="Book Antiqua"/>
          <w:sz w:val="24"/>
          <w:szCs w:val="24"/>
        </w:rPr>
        <w:t xml:space="preserve">, </w:t>
      </w:r>
      <w:r>
        <w:rPr>
          <w:rFonts w:ascii="Book Antiqua" w:hAnsi="Book Antiqua"/>
          <w:sz w:val="24"/>
          <w:szCs w:val="24"/>
        </w:rPr>
        <w:t>EUSL</w:t>
      </w:r>
    </w:p>
    <w:p w14:paraId="4D2BD7C6" w14:textId="77777777" w:rsidR="0041477A" w:rsidRPr="00AD5EE9" w:rsidRDefault="0041477A" w:rsidP="0041477A">
      <w:pPr>
        <w:ind w:firstLine="420"/>
        <w:rPr>
          <w:rFonts w:ascii="Book Antiqua" w:hAnsi="Book Antiqua"/>
          <w:sz w:val="24"/>
          <w:szCs w:val="24"/>
        </w:rPr>
      </w:pPr>
    </w:p>
    <w:p w14:paraId="2601A1F8" w14:textId="77777777" w:rsidR="0041477A" w:rsidRPr="00AD5EE9" w:rsidRDefault="0041477A" w:rsidP="0041477A">
      <w:pPr>
        <w:rPr>
          <w:rFonts w:ascii="Book Antiqua" w:hAnsi="Book Antiqua"/>
          <w:sz w:val="24"/>
          <w:szCs w:val="24"/>
        </w:rPr>
      </w:pPr>
      <w:r w:rsidRPr="00AD5EE9">
        <w:rPr>
          <w:rFonts w:ascii="Book Antiqua" w:hAnsi="Book Antiqua"/>
          <w:sz w:val="24"/>
          <w:szCs w:val="24"/>
        </w:rPr>
        <w:t xml:space="preserve">We, the undersigned, declare that: </w:t>
      </w:r>
    </w:p>
    <w:p w14:paraId="27AF752C" w14:textId="77777777" w:rsidR="0041477A" w:rsidRPr="00AD5EE9" w:rsidRDefault="0041477A" w:rsidP="0041477A">
      <w:pPr>
        <w:numPr>
          <w:ilvl w:val="0"/>
          <w:numId w:val="43"/>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have examined and have no reservations to the Bidding Documents, including Addenda No.: ……………………………………………………………………………………......</w:t>
      </w:r>
      <w:r w:rsidRPr="00AD5EE9">
        <w:rPr>
          <w:rFonts w:ascii="Book Antiqua" w:hAnsi="Book Antiqua"/>
          <w:i/>
          <w:sz w:val="24"/>
          <w:szCs w:val="24"/>
        </w:rPr>
        <w:t>[insert the number and issuing date of each Addenda</w:t>
      </w:r>
      <w:proofErr w:type="gramStart"/>
      <w:r w:rsidRPr="00AD5EE9">
        <w:rPr>
          <w:rFonts w:ascii="Book Antiqua" w:hAnsi="Book Antiqua"/>
          <w:i/>
          <w:sz w:val="24"/>
          <w:szCs w:val="24"/>
        </w:rPr>
        <w:t>];</w:t>
      </w:r>
      <w:proofErr w:type="gramEnd"/>
      <w:r w:rsidRPr="00AD5EE9">
        <w:rPr>
          <w:rFonts w:ascii="Book Antiqua" w:hAnsi="Book Antiqua"/>
          <w:sz w:val="24"/>
          <w:szCs w:val="24"/>
        </w:rPr>
        <w:t xml:space="preserve"> </w:t>
      </w:r>
    </w:p>
    <w:p w14:paraId="112ED6CE" w14:textId="77777777" w:rsidR="0041477A" w:rsidRPr="00AD5EE9" w:rsidRDefault="0041477A" w:rsidP="0041477A">
      <w:pPr>
        <w:tabs>
          <w:tab w:val="left" w:pos="540"/>
        </w:tabs>
        <w:spacing w:after="0" w:line="240" w:lineRule="auto"/>
        <w:ind w:left="540"/>
        <w:rPr>
          <w:rFonts w:ascii="Book Antiqua" w:hAnsi="Book Antiqua"/>
          <w:sz w:val="24"/>
          <w:szCs w:val="24"/>
        </w:rPr>
      </w:pPr>
    </w:p>
    <w:p w14:paraId="4CF34AB1" w14:textId="77777777" w:rsidR="0041477A" w:rsidRPr="00AD5EE9" w:rsidRDefault="0041477A" w:rsidP="0041477A">
      <w:pPr>
        <w:numPr>
          <w:ilvl w:val="0"/>
          <w:numId w:val="43"/>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offer to supply in conformity with the Bidding Documents and in accordance with the Delivery Schedules specified in the Schedule of Requirements the following Goods ……………………………………………………………………………………......</w:t>
      </w:r>
      <w:r w:rsidRPr="00AD5EE9">
        <w:rPr>
          <w:rFonts w:ascii="Book Antiqua" w:hAnsi="Book Antiqua"/>
          <w:i/>
          <w:sz w:val="24"/>
          <w:szCs w:val="24"/>
        </w:rPr>
        <w:t xml:space="preserve"> [* insert a brief description of the Goods and Related Services</w:t>
      </w:r>
      <w:proofErr w:type="gramStart"/>
      <w:r w:rsidRPr="00AD5EE9">
        <w:rPr>
          <w:rFonts w:ascii="Book Antiqua" w:hAnsi="Book Antiqua"/>
          <w:i/>
          <w:sz w:val="24"/>
          <w:szCs w:val="24"/>
        </w:rPr>
        <w:t>];</w:t>
      </w:r>
      <w:proofErr w:type="gramEnd"/>
      <w:r w:rsidRPr="00AD5EE9">
        <w:rPr>
          <w:rFonts w:ascii="Book Antiqua" w:hAnsi="Book Antiqua"/>
          <w:sz w:val="24"/>
          <w:szCs w:val="24"/>
        </w:rPr>
        <w:t xml:space="preserve"> </w:t>
      </w:r>
    </w:p>
    <w:p w14:paraId="2C85486F" w14:textId="77777777" w:rsidR="0041477A" w:rsidRPr="00AD5EE9" w:rsidRDefault="0041477A" w:rsidP="0041477A">
      <w:pPr>
        <w:pStyle w:val="BankNormal"/>
        <w:tabs>
          <w:tab w:val="left" w:pos="540"/>
          <w:tab w:val="num" w:pos="720"/>
        </w:tabs>
        <w:spacing w:after="0"/>
        <w:ind w:left="540" w:hanging="540"/>
        <w:jc w:val="both"/>
        <w:rPr>
          <w:rFonts w:ascii="Book Antiqua" w:hAnsi="Book Antiqua"/>
          <w:szCs w:val="24"/>
        </w:rPr>
      </w:pPr>
    </w:p>
    <w:p w14:paraId="1038A5E4" w14:textId="77777777" w:rsidR="0041477A" w:rsidRPr="00AD5EE9" w:rsidRDefault="0041477A" w:rsidP="0041477A">
      <w:pPr>
        <w:numPr>
          <w:ilvl w:val="0"/>
          <w:numId w:val="43"/>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without VAT, including any discounts offered is: ……………………………………………………………………………………......</w:t>
      </w:r>
      <w:r w:rsidRPr="00AD5EE9">
        <w:rPr>
          <w:rFonts w:ascii="Book Antiqua" w:hAnsi="Book Antiqua"/>
          <w:i/>
          <w:sz w:val="24"/>
          <w:szCs w:val="24"/>
        </w:rPr>
        <w:t xml:space="preserve"> [insert the total bid price in words and figures</w:t>
      </w:r>
      <w:proofErr w:type="gramStart"/>
      <w:r w:rsidRPr="00AD5EE9">
        <w:rPr>
          <w:rFonts w:ascii="Book Antiqua" w:hAnsi="Book Antiqua"/>
          <w:i/>
          <w:sz w:val="24"/>
          <w:szCs w:val="24"/>
        </w:rPr>
        <w:t>];</w:t>
      </w:r>
      <w:proofErr w:type="gramEnd"/>
    </w:p>
    <w:p w14:paraId="6840CDF4" w14:textId="77777777" w:rsidR="0041477A" w:rsidRPr="00AD5EE9" w:rsidRDefault="0041477A" w:rsidP="0041477A">
      <w:pPr>
        <w:tabs>
          <w:tab w:val="left" w:pos="540"/>
          <w:tab w:val="right" w:pos="9072"/>
        </w:tabs>
        <w:jc w:val="both"/>
        <w:rPr>
          <w:rFonts w:ascii="Book Antiqua" w:hAnsi="Book Antiqua"/>
          <w:sz w:val="24"/>
          <w:szCs w:val="24"/>
        </w:rPr>
      </w:pPr>
    </w:p>
    <w:p w14:paraId="1929F757" w14:textId="77777777" w:rsidR="0041477A" w:rsidRPr="00AD5EE9" w:rsidRDefault="0041477A" w:rsidP="0041477A">
      <w:pPr>
        <w:numPr>
          <w:ilvl w:val="0"/>
          <w:numId w:val="43"/>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including VAT, and any discounts offered is: ……………………………………………………………………………………......</w:t>
      </w:r>
      <w:r w:rsidRPr="00AD5EE9">
        <w:rPr>
          <w:rFonts w:ascii="Book Antiqua" w:hAnsi="Book Antiqua"/>
          <w:i/>
          <w:sz w:val="24"/>
          <w:szCs w:val="24"/>
        </w:rPr>
        <w:t xml:space="preserve"> [insert the total bid price in words and figures</w:t>
      </w:r>
      <w:proofErr w:type="gramStart"/>
      <w:r w:rsidRPr="00AD5EE9">
        <w:rPr>
          <w:rFonts w:ascii="Book Antiqua" w:hAnsi="Book Antiqua"/>
          <w:i/>
          <w:sz w:val="24"/>
          <w:szCs w:val="24"/>
        </w:rPr>
        <w:t>];</w:t>
      </w:r>
      <w:proofErr w:type="gramEnd"/>
    </w:p>
    <w:p w14:paraId="7A027515" w14:textId="77777777" w:rsidR="0041477A" w:rsidRPr="00AD5EE9" w:rsidRDefault="0041477A" w:rsidP="0041477A">
      <w:pPr>
        <w:tabs>
          <w:tab w:val="left" w:pos="540"/>
          <w:tab w:val="right" w:pos="9072"/>
        </w:tabs>
        <w:spacing w:after="0" w:line="240" w:lineRule="auto"/>
        <w:ind w:left="540"/>
        <w:jc w:val="both"/>
        <w:rPr>
          <w:rFonts w:ascii="Book Antiqua" w:hAnsi="Book Antiqua"/>
          <w:sz w:val="24"/>
          <w:szCs w:val="24"/>
        </w:rPr>
      </w:pPr>
    </w:p>
    <w:p w14:paraId="4B529479" w14:textId="77777777" w:rsidR="0041477A" w:rsidRPr="00AD5EE9" w:rsidRDefault="0041477A" w:rsidP="0041477A">
      <w:pPr>
        <w:numPr>
          <w:ilvl w:val="0"/>
          <w:numId w:val="43"/>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 xml:space="preserve">Our bid shall be valid for the period of time specified in ITB Sub-Clause 18.1, from the date fixed for the bid submission deadline in accordance with ITB Sub-Clause 23.1, and it shall remain binding upon us and may be accepted at any time before the expiration of that </w:t>
      </w:r>
      <w:proofErr w:type="gramStart"/>
      <w:r w:rsidRPr="00AD5EE9">
        <w:rPr>
          <w:rFonts w:ascii="Book Antiqua" w:hAnsi="Book Antiqua"/>
          <w:sz w:val="24"/>
          <w:szCs w:val="24"/>
        </w:rPr>
        <w:t>period;</w:t>
      </w:r>
      <w:proofErr w:type="gramEnd"/>
    </w:p>
    <w:p w14:paraId="3A16CAE3" w14:textId="77777777" w:rsidR="0041477A" w:rsidRPr="00AD5EE9" w:rsidRDefault="0041477A" w:rsidP="0041477A">
      <w:pPr>
        <w:tabs>
          <w:tab w:val="left" w:pos="540"/>
          <w:tab w:val="num" w:pos="720"/>
        </w:tabs>
        <w:ind w:left="540" w:hanging="540"/>
        <w:jc w:val="both"/>
        <w:rPr>
          <w:rFonts w:ascii="Book Antiqua" w:hAnsi="Book Antiqua"/>
          <w:sz w:val="24"/>
          <w:szCs w:val="24"/>
        </w:rPr>
      </w:pPr>
    </w:p>
    <w:p w14:paraId="177233A5" w14:textId="77777777" w:rsidR="0041477A" w:rsidRPr="00AD5EE9" w:rsidRDefault="0041477A" w:rsidP="0041477A">
      <w:pPr>
        <w:numPr>
          <w:ilvl w:val="0"/>
          <w:numId w:val="43"/>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 xml:space="preserve">If our bid is accepted, we commit to obtain a performance security in accordance with ITB Clause 43 and CC Clause 17 for the due performance of the </w:t>
      </w:r>
      <w:proofErr w:type="gramStart"/>
      <w:r w:rsidRPr="00AD5EE9">
        <w:rPr>
          <w:rFonts w:ascii="Book Antiqua" w:hAnsi="Book Antiqua"/>
          <w:sz w:val="24"/>
          <w:szCs w:val="24"/>
        </w:rPr>
        <w:t>Contract;</w:t>
      </w:r>
      <w:proofErr w:type="gramEnd"/>
    </w:p>
    <w:p w14:paraId="1333F7DE" w14:textId="77777777" w:rsidR="0041477A" w:rsidRDefault="0041477A" w:rsidP="0041477A">
      <w:pPr>
        <w:pStyle w:val="BankNormal"/>
        <w:tabs>
          <w:tab w:val="num" w:pos="360"/>
        </w:tabs>
        <w:spacing w:after="0"/>
        <w:ind w:left="360" w:hanging="360"/>
        <w:jc w:val="both"/>
        <w:rPr>
          <w:rFonts w:ascii="Book Antiqua" w:hAnsi="Book Antiqua"/>
          <w:szCs w:val="24"/>
        </w:rPr>
      </w:pPr>
    </w:p>
    <w:p w14:paraId="4BB8B898" w14:textId="77777777" w:rsidR="0041477A" w:rsidRPr="00AD5EE9" w:rsidRDefault="0041477A" w:rsidP="0041477A">
      <w:pPr>
        <w:pStyle w:val="BankNormal"/>
        <w:tabs>
          <w:tab w:val="num" w:pos="360"/>
        </w:tabs>
        <w:spacing w:after="0"/>
        <w:ind w:left="360" w:hanging="360"/>
        <w:jc w:val="both"/>
        <w:rPr>
          <w:rFonts w:ascii="Book Antiqua" w:hAnsi="Book Antiqua"/>
          <w:szCs w:val="24"/>
        </w:rPr>
      </w:pPr>
    </w:p>
    <w:p w14:paraId="088E7ADC" w14:textId="77777777" w:rsidR="0041477A" w:rsidRDefault="0041477A" w:rsidP="0041477A">
      <w:pPr>
        <w:numPr>
          <w:ilvl w:val="0"/>
          <w:numId w:val="43"/>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 xml:space="preserve">We have no conflict of interest in accordance with ITB Sub-Clause </w:t>
      </w:r>
      <w:proofErr w:type="gramStart"/>
      <w:r w:rsidRPr="00AD5EE9">
        <w:rPr>
          <w:rFonts w:ascii="Book Antiqua" w:hAnsi="Book Antiqua"/>
          <w:sz w:val="24"/>
          <w:szCs w:val="24"/>
        </w:rPr>
        <w:t>4.3;</w:t>
      </w:r>
      <w:proofErr w:type="gramEnd"/>
    </w:p>
    <w:p w14:paraId="5D0C0304" w14:textId="77777777" w:rsidR="0041477A" w:rsidRPr="00AD5EE9" w:rsidRDefault="0041477A" w:rsidP="0041477A">
      <w:pPr>
        <w:spacing w:after="0" w:line="240" w:lineRule="auto"/>
        <w:ind w:left="540"/>
        <w:jc w:val="both"/>
        <w:rPr>
          <w:rFonts w:ascii="Book Antiqua" w:hAnsi="Book Antiqua"/>
          <w:sz w:val="24"/>
          <w:szCs w:val="24"/>
        </w:rPr>
      </w:pPr>
    </w:p>
    <w:p w14:paraId="30DC9A07" w14:textId="77777777" w:rsidR="0041477A" w:rsidRPr="00AD5EE9" w:rsidRDefault="0041477A" w:rsidP="0041477A">
      <w:pPr>
        <w:numPr>
          <w:ilvl w:val="0"/>
          <w:numId w:val="43"/>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Our firm, its affiliates or subsidiaries—including any subcontractors or suppliers for any part of the contract—has not been declared blacklisted by the Department of public Finance of the General Treasury of Sri Lanka.</w:t>
      </w:r>
    </w:p>
    <w:p w14:paraId="1A0DD5C3" w14:textId="77777777" w:rsidR="0041477A" w:rsidRPr="00AD5EE9" w:rsidRDefault="0041477A" w:rsidP="00414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4"/>
          <w:szCs w:val="24"/>
        </w:rPr>
      </w:pPr>
    </w:p>
    <w:p w14:paraId="1FCE5DCD" w14:textId="77777777" w:rsidR="0041477A" w:rsidRPr="00AD5EE9" w:rsidRDefault="0041477A" w:rsidP="0041477A">
      <w:pPr>
        <w:tabs>
          <w:tab w:val="left" w:pos="540"/>
        </w:tabs>
        <w:ind w:left="540" w:hanging="540"/>
        <w:jc w:val="both"/>
        <w:rPr>
          <w:rFonts w:ascii="Book Antiqua" w:hAnsi="Book Antiqua"/>
          <w:sz w:val="24"/>
          <w:szCs w:val="24"/>
        </w:rPr>
      </w:pPr>
      <w:r w:rsidRPr="00AD5EE9">
        <w:rPr>
          <w:rFonts w:ascii="Book Antiqua" w:hAnsi="Book Antiqua"/>
          <w:sz w:val="24"/>
          <w:szCs w:val="24"/>
        </w:rPr>
        <w:t>(k)</w:t>
      </w:r>
      <w:r w:rsidRPr="00AD5EE9">
        <w:rPr>
          <w:rFonts w:ascii="Book Antiqua" w:hAnsi="Book Antiqua"/>
          <w:sz w:val="24"/>
          <w:szCs w:val="24"/>
        </w:rPr>
        <w:tab/>
        <w:t>We understand that this bid, together with your written acceptance thereof included in your notification of award, shall constitute a binding contract between us, until a formal contract is prepared and executed.</w:t>
      </w:r>
    </w:p>
    <w:p w14:paraId="4AF151A5" w14:textId="77777777" w:rsidR="0041477A" w:rsidRPr="00AD5EE9" w:rsidRDefault="0041477A" w:rsidP="0041477A">
      <w:pPr>
        <w:tabs>
          <w:tab w:val="left" w:pos="540"/>
        </w:tabs>
        <w:ind w:left="540" w:hanging="540"/>
        <w:jc w:val="both"/>
        <w:rPr>
          <w:rFonts w:ascii="Book Antiqua" w:hAnsi="Book Antiqua"/>
          <w:sz w:val="24"/>
          <w:szCs w:val="24"/>
        </w:rPr>
      </w:pPr>
      <w:r w:rsidRPr="00AD5EE9">
        <w:rPr>
          <w:rFonts w:ascii="Book Antiqua" w:hAnsi="Book Antiqua"/>
          <w:sz w:val="24"/>
          <w:szCs w:val="24"/>
        </w:rPr>
        <w:t>(l)</w:t>
      </w:r>
      <w:r w:rsidRPr="00AD5EE9">
        <w:rPr>
          <w:rFonts w:ascii="Book Antiqua" w:hAnsi="Book Antiqua"/>
          <w:sz w:val="24"/>
          <w:szCs w:val="24"/>
        </w:rPr>
        <w:tab/>
        <w:t>We understand that you are not bound to accept the lowest evaluated bid or any other bid that you may receive.</w:t>
      </w:r>
    </w:p>
    <w:p w14:paraId="26D60E6B" w14:textId="77777777" w:rsidR="0041477A" w:rsidRPr="00AD5EE9" w:rsidRDefault="0041477A" w:rsidP="0041477A">
      <w:pPr>
        <w:tabs>
          <w:tab w:val="left" w:pos="6120"/>
        </w:tabs>
        <w:jc w:val="both"/>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w:t>
      </w:r>
    </w:p>
    <w:p w14:paraId="7CF3F2CA" w14:textId="77777777" w:rsidR="0041477A" w:rsidRPr="00AD5EE9" w:rsidRDefault="0041477A" w:rsidP="0041477A">
      <w:pPr>
        <w:tabs>
          <w:tab w:val="left" w:pos="6120"/>
        </w:tabs>
        <w:rPr>
          <w:rFonts w:ascii="Book Antiqua" w:hAnsi="Book Antiqua"/>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w:t>
      </w:r>
    </w:p>
    <w:p w14:paraId="35B61A02" w14:textId="77777777" w:rsidR="0041477A" w:rsidRPr="00AD5EE9" w:rsidRDefault="0041477A" w:rsidP="0041477A">
      <w:pPr>
        <w:rPr>
          <w:rFonts w:ascii="Book Antiqua" w:hAnsi="Book Antiqua"/>
          <w:sz w:val="24"/>
          <w:szCs w:val="24"/>
        </w:rPr>
      </w:pPr>
      <w:r w:rsidRPr="00AD5EE9">
        <w:rPr>
          <w:rFonts w:ascii="Book Antiqua" w:hAnsi="Book Antiqua"/>
          <w:sz w:val="24"/>
          <w:szCs w:val="24"/>
        </w:rPr>
        <w:t xml:space="preserve"> </w:t>
      </w:r>
    </w:p>
    <w:p w14:paraId="2610847D" w14:textId="77777777" w:rsidR="0041477A" w:rsidRPr="00AD5EE9" w:rsidRDefault="0041477A" w:rsidP="0041477A">
      <w:pPr>
        <w:tabs>
          <w:tab w:val="left" w:pos="6120"/>
        </w:tabs>
        <w:rPr>
          <w:rFonts w:ascii="Book Antiqua" w:hAnsi="Book Antiqua"/>
          <w:sz w:val="24"/>
          <w:szCs w:val="24"/>
        </w:rPr>
      </w:pPr>
      <w:r w:rsidRPr="00AD5EE9">
        <w:rPr>
          <w:rFonts w:ascii="Book Antiqua" w:hAnsi="Book Antiqua"/>
          <w:sz w:val="24"/>
          <w:szCs w:val="24"/>
        </w:rPr>
        <w:t xml:space="preserve">Name: </w:t>
      </w:r>
      <w:r w:rsidRPr="00AD5EE9">
        <w:rPr>
          <w:rFonts w:ascii="Book Antiqua" w:hAnsi="Book Antiqua"/>
          <w:i/>
          <w:sz w:val="24"/>
          <w:szCs w:val="24"/>
        </w:rPr>
        <w:t>…………………………………………………………………………………</w:t>
      </w:r>
    </w:p>
    <w:p w14:paraId="62B76701" w14:textId="77777777" w:rsidR="0041477A" w:rsidRPr="00AD5EE9" w:rsidRDefault="0041477A" w:rsidP="0041477A">
      <w:pPr>
        <w:tabs>
          <w:tab w:val="left" w:pos="5238"/>
          <w:tab w:val="left" w:pos="5474"/>
          <w:tab w:val="left" w:pos="9468"/>
        </w:tabs>
        <w:rPr>
          <w:rFonts w:ascii="Book Antiqua" w:hAnsi="Book Antiqua"/>
          <w:i/>
          <w:sz w:val="24"/>
          <w:szCs w:val="24"/>
        </w:rPr>
      </w:pPr>
      <w:r w:rsidRPr="00AD5EE9">
        <w:rPr>
          <w:rFonts w:ascii="Book Antiqua" w:hAnsi="Book Antiqua"/>
          <w:sz w:val="24"/>
          <w:szCs w:val="24"/>
        </w:rPr>
        <w:t xml:space="preserve">Duly authorized to sign the bid for and on behalf of: </w:t>
      </w:r>
      <w:r>
        <w:rPr>
          <w:rFonts w:ascii="Book Antiqua" w:hAnsi="Book Antiqua"/>
          <w:i/>
          <w:sz w:val="24"/>
          <w:szCs w:val="24"/>
        </w:rPr>
        <w:t>………………………………</w:t>
      </w:r>
    </w:p>
    <w:p w14:paraId="30F78906" w14:textId="77777777" w:rsidR="0041477A" w:rsidRPr="00AD5EE9" w:rsidRDefault="0041477A" w:rsidP="0041477A">
      <w:pPr>
        <w:tabs>
          <w:tab w:val="left" w:pos="5238"/>
          <w:tab w:val="left" w:pos="5474"/>
          <w:tab w:val="left" w:pos="9468"/>
        </w:tabs>
        <w:rPr>
          <w:rFonts w:ascii="Book Antiqua" w:hAnsi="Book Antiqua"/>
          <w:sz w:val="24"/>
          <w:szCs w:val="24"/>
        </w:rPr>
      </w:pPr>
      <w:r w:rsidRPr="00AD5EE9">
        <w:rPr>
          <w:rFonts w:ascii="Book Antiqua" w:hAnsi="Book Antiqua"/>
          <w:i/>
          <w:sz w:val="24"/>
          <w:szCs w:val="24"/>
        </w:rPr>
        <w:t>………………………………………………………………………………………………</w:t>
      </w:r>
    </w:p>
    <w:p w14:paraId="23508818" w14:textId="77777777" w:rsidR="0041477A" w:rsidRDefault="0041477A" w:rsidP="0041477A">
      <w:pPr>
        <w:pStyle w:val="BankNormal"/>
        <w:jc w:val="both"/>
        <w:rPr>
          <w:rFonts w:ascii="Book Antiqua" w:hAnsi="Book Antiqua"/>
          <w:i/>
          <w:szCs w:val="24"/>
        </w:rPr>
      </w:pPr>
      <w:r w:rsidRPr="00AD5EE9">
        <w:rPr>
          <w:rFonts w:ascii="Book Antiqua" w:hAnsi="Book Antiqua"/>
          <w:szCs w:val="24"/>
        </w:rPr>
        <w:t xml:space="preserve">Dated on ____________ day of __________________, _______ </w:t>
      </w:r>
      <w:r w:rsidRPr="00AD5EE9">
        <w:rPr>
          <w:rFonts w:ascii="Book Antiqua" w:hAnsi="Book Antiqua"/>
          <w:i/>
          <w:szCs w:val="24"/>
        </w:rPr>
        <w:t>[insert date of signing</w:t>
      </w:r>
      <w:r>
        <w:rPr>
          <w:rFonts w:ascii="Book Antiqua" w:hAnsi="Book Antiqua"/>
          <w:i/>
          <w:szCs w:val="24"/>
        </w:rPr>
        <w:t>]</w:t>
      </w:r>
    </w:p>
    <w:p w14:paraId="6381BD2F" w14:textId="77777777" w:rsidR="0041477A" w:rsidRPr="001A252C" w:rsidRDefault="0041477A" w:rsidP="0041477A"/>
    <w:p w14:paraId="0343A452" w14:textId="77777777" w:rsidR="0041477A" w:rsidRDefault="0041477A" w:rsidP="0041477A">
      <w:pPr>
        <w:spacing w:after="0"/>
        <w:jc w:val="right"/>
        <w:rPr>
          <w:rFonts w:ascii="Book Antiqua" w:hAnsi="Book Antiqua"/>
          <w:bCs/>
        </w:rPr>
      </w:pPr>
    </w:p>
    <w:p w14:paraId="55039503" w14:textId="77777777" w:rsidR="0041477A" w:rsidRDefault="0041477A" w:rsidP="0041477A">
      <w:pPr>
        <w:spacing w:after="0"/>
        <w:jc w:val="right"/>
        <w:rPr>
          <w:rFonts w:ascii="Book Antiqua" w:hAnsi="Book Antiqua"/>
          <w:bCs/>
        </w:rPr>
      </w:pPr>
    </w:p>
    <w:p w14:paraId="057868EA" w14:textId="77777777" w:rsidR="0041477A" w:rsidRDefault="0041477A" w:rsidP="0041477A">
      <w:pPr>
        <w:spacing w:after="0"/>
        <w:jc w:val="right"/>
        <w:rPr>
          <w:rFonts w:ascii="Book Antiqua" w:hAnsi="Book Antiqua"/>
          <w:bCs/>
        </w:rPr>
      </w:pPr>
    </w:p>
    <w:p w14:paraId="775D94CC" w14:textId="77777777" w:rsidR="0041477A" w:rsidRPr="005914AB" w:rsidRDefault="0041477A" w:rsidP="0041477A">
      <w:pPr>
        <w:spacing w:after="0"/>
        <w:jc w:val="right"/>
        <w:rPr>
          <w:rFonts w:ascii="Book Antiqua" w:hAnsi="Book Antiqua"/>
          <w:bCs/>
        </w:rPr>
      </w:pPr>
      <w:r w:rsidRPr="005914AB">
        <w:rPr>
          <w:rFonts w:ascii="Book Antiqua" w:hAnsi="Book Antiqua"/>
          <w:bCs/>
        </w:rPr>
        <w:t>…………………………………...</w:t>
      </w:r>
    </w:p>
    <w:p w14:paraId="5C22545D" w14:textId="77777777" w:rsidR="0041477A" w:rsidRPr="005914AB" w:rsidRDefault="0041477A" w:rsidP="0041477A">
      <w:pPr>
        <w:spacing w:after="0"/>
        <w:jc w:val="right"/>
      </w:pPr>
      <w:r w:rsidRPr="005914AB">
        <w:rPr>
          <w:rFonts w:ascii="Book Antiqua" w:hAnsi="Book Antiqua"/>
          <w:bCs/>
        </w:rPr>
        <w:t>Seal &amp; the Signature of the bidder</w:t>
      </w:r>
    </w:p>
    <w:p w14:paraId="2C0B502C" w14:textId="77777777" w:rsidR="0041477A" w:rsidRPr="001A252C" w:rsidRDefault="0041477A" w:rsidP="0041477A">
      <w:pPr>
        <w:sectPr w:rsidR="0041477A" w:rsidRPr="001A252C" w:rsidSect="006661B1">
          <w:headerReference w:type="default" r:id="rId10"/>
          <w:footerReference w:type="default" r:id="rId11"/>
          <w:headerReference w:type="first" r:id="rId12"/>
          <w:footerReference w:type="first" r:id="rId13"/>
          <w:pgSz w:w="11909" w:h="16834" w:code="9"/>
          <w:pgMar w:top="450" w:right="1289" w:bottom="540" w:left="1800" w:header="720" w:footer="720" w:gutter="0"/>
          <w:pgNumType w:start="1"/>
          <w:cols w:space="720"/>
          <w:titlePg/>
        </w:sectPr>
      </w:pPr>
    </w:p>
    <w:p w14:paraId="490F8066" w14:textId="77777777" w:rsidR="0041477A" w:rsidRDefault="0041477A" w:rsidP="0041477A">
      <w:pPr>
        <w:pStyle w:val="Title"/>
        <w:rPr>
          <w:rFonts w:ascii="Book Antiqua" w:hAnsi="Book Antiqua"/>
          <w:sz w:val="24"/>
          <w:szCs w:val="24"/>
        </w:rPr>
      </w:pPr>
      <w:bookmarkStart w:id="22" w:name="_Toc68319423"/>
      <w:bookmarkStart w:id="23" w:name="_Toc438266926"/>
      <w:bookmarkStart w:id="24" w:name="_Toc438267900"/>
      <w:bookmarkStart w:id="25" w:name="_Toc438366668"/>
      <w:bookmarkStart w:id="26" w:name="_Toc438954446"/>
      <w:r>
        <w:rPr>
          <w:rFonts w:ascii="Book Antiqua" w:hAnsi="Book Antiqua"/>
          <w:sz w:val="24"/>
          <w:szCs w:val="24"/>
        </w:rPr>
        <w:t>Price Schedule</w:t>
      </w:r>
    </w:p>
    <w:tbl>
      <w:tblPr>
        <w:tblW w:w="1571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296"/>
        <w:gridCol w:w="709"/>
        <w:gridCol w:w="787"/>
        <w:gridCol w:w="1328"/>
        <w:gridCol w:w="1433"/>
        <w:gridCol w:w="1133"/>
        <w:gridCol w:w="1565"/>
        <w:gridCol w:w="1629"/>
        <w:gridCol w:w="1890"/>
        <w:gridCol w:w="1316"/>
      </w:tblGrid>
      <w:tr w:rsidR="0041477A" w:rsidRPr="009952BB" w14:paraId="1DF1AE46" w14:textId="77777777" w:rsidTr="00A323B8">
        <w:trPr>
          <w:trHeight w:val="1295"/>
        </w:trPr>
        <w:tc>
          <w:tcPr>
            <w:tcW w:w="630" w:type="dxa"/>
            <w:vAlign w:val="center"/>
          </w:tcPr>
          <w:p w14:paraId="72BDAFC7" w14:textId="644281AA" w:rsidR="0041477A" w:rsidRPr="001705C6" w:rsidRDefault="00272D34" w:rsidP="005B6399">
            <w:pPr>
              <w:spacing w:after="0"/>
              <w:jc w:val="center"/>
              <w:rPr>
                <w:rFonts w:ascii="Cambria" w:hAnsi="Cambria" w:cs="Latha"/>
                <w:b/>
              </w:rPr>
            </w:pPr>
            <w:r>
              <w:rPr>
                <w:rFonts w:ascii="Cambria" w:hAnsi="Cambria" w:cs="Latha"/>
                <w:b/>
              </w:rPr>
              <w:t>Lot</w:t>
            </w:r>
          </w:p>
        </w:tc>
        <w:tc>
          <w:tcPr>
            <w:tcW w:w="3296" w:type="dxa"/>
            <w:vAlign w:val="center"/>
          </w:tcPr>
          <w:p w14:paraId="720D669E" w14:textId="77777777" w:rsidR="0041477A" w:rsidRPr="001705C6" w:rsidRDefault="0041477A" w:rsidP="005B6399">
            <w:pPr>
              <w:spacing w:after="0"/>
              <w:jc w:val="center"/>
              <w:rPr>
                <w:rFonts w:ascii="Cambria" w:hAnsi="Cambria" w:cs="Latha"/>
                <w:b/>
              </w:rPr>
            </w:pPr>
            <w:r w:rsidRPr="001705C6">
              <w:rPr>
                <w:rFonts w:ascii="Cambria" w:hAnsi="Cambria" w:cs="Latha"/>
                <w:b/>
              </w:rPr>
              <w:t>Description</w:t>
            </w:r>
          </w:p>
        </w:tc>
        <w:tc>
          <w:tcPr>
            <w:tcW w:w="709" w:type="dxa"/>
            <w:vAlign w:val="center"/>
          </w:tcPr>
          <w:p w14:paraId="0726A906" w14:textId="77777777" w:rsidR="0041477A" w:rsidRPr="001705C6" w:rsidRDefault="0041477A" w:rsidP="005B6399">
            <w:pPr>
              <w:spacing w:after="0"/>
              <w:ind w:right="-108"/>
              <w:jc w:val="center"/>
              <w:rPr>
                <w:rFonts w:ascii="Cambria" w:hAnsi="Cambria" w:cs="Latha"/>
                <w:b/>
              </w:rPr>
            </w:pPr>
            <w:r w:rsidRPr="001705C6">
              <w:rPr>
                <w:rFonts w:ascii="Cambria" w:hAnsi="Cambria" w:cs="Latha"/>
                <w:b/>
              </w:rPr>
              <w:t>Units</w:t>
            </w:r>
          </w:p>
          <w:p w14:paraId="712EF4C3" w14:textId="77777777" w:rsidR="0041477A" w:rsidRPr="001705C6" w:rsidRDefault="0041477A" w:rsidP="005B6399">
            <w:pPr>
              <w:spacing w:after="0"/>
              <w:jc w:val="center"/>
              <w:rPr>
                <w:rFonts w:ascii="Cambria" w:hAnsi="Cambria" w:cs="Latha"/>
                <w:b/>
              </w:rPr>
            </w:pPr>
          </w:p>
          <w:p w14:paraId="3170D5C6" w14:textId="77777777" w:rsidR="0041477A" w:rsidRPr="001705C6" w:rsidRDefault="0041477A" w:rsidP="005B6399">
            <w:pPr>
              <w:spacing w:after="0"/>
              <w:jc w:val="center"/>
              <w:rPr>
                <w:rFonts w:ascii="Cambria" w:hAnsi="Cambria" w:cs="Latha"/>
                <w:b/>
              </w:rPr>
            </w:pPr>
          </w:p>
          <w:p w14:paraId="50C5ED5D" w14:textId="77777777" w:rsidR="0041477A" w:rsidRPr="001705C6" w:rsidRDefault="0041477A" w:rsidP="005B6399">
            <w:pPr>
              <w:spacing w:after="0"/>
              <w:jc w:val="center"/>
              <w:rPr>
                <w:rFonts w:ascii="Cambria" w:hAnsi="Cambria" w:cs="Latha"/>
                <w:b/>
              </w:rPr>
            </w:pPr>
            <w:r w:rsidRPr="001705C6">
              <w:rPr>
                <w:rFonts w:ascii="Cambria" w:hAnsi="Cambria" w:cs="Latha"/>
                <w:b/>
              </w:rPr>
              <w:t>(A)</w:t>
            </w:r>
          </w:p>
        </w:tc>
        <w:tc>
          <w:tcPr>
            <w:tcW w:w="787" w:type="dxa"/>
            <w:vAlign w:val="center"/>
          </w:tcPr>
          <w:p w14:paraId="542FD9DB" w14:textId="77777777" w:rsidR="0041477A" w:rsidRPr="001705C6" w:rsidRDefault="0041477A" w:rsidP="005B6399">
            <w:pPr>
              <w:spacing w:after="0"/>
              <w:jc w:val="center"/>
              <w:rPr>
                <w:rFonts w:ascii="Cambria" w:hAnsi="Cambria" w:cs="Latha"/>
                <w:b/>
              </w:rPr>
            </w:pPr>
            <w:r w:rsidRPr="001705C6">
              <w:rPr>
                <w:rFonts w:ascii="Cambria" w:hAnsi="Cambria" w:cs="Latha"/>
                <w:b/>
              </w:rPr>
              <w:t>Qty.</w:t>
            </w:r>
          </w:p>
          <w:p w14:paraId="4AC594ED" w14:textId="77777777" w:rsidR="0041477A" w:rsidRPr="001705C6" w:rsidRDefault="0041477A" w:rsidP="005B6399">
            <w:pPr>
              <w:spacing w:after="0"/>
              <w:jc w:val="center"/>
              <w:rPr>
                <w:rFonts w:ascii="Cambria" w:hAnsi="Cambria" w:cs="Latha"/>
                <w:b/>
              </w:rPr>
            </w:pPr>
          </w:p>
          <w:p w14:paraId="18EF374B" w14:textId="77777777" w:rsidR="0041477A" w:rsidRPr="001705C6" w:rsidRDefault="0041477A" w:rsidP="005B6399">
            <w:pPr>
              <w:spacing w:after="0"/>
              <w:jc w:val="center"/>
              <w:rPr>
                <w:rFonts w:ascii="Cambria" w:hAnsi="Cambria" w:cs="Latha"/>
                <w:b/>
              </w:rPr>
            </w:pPr>
          </w:p>
          <w:p w14:paraId="2C290101" w14:textId="77777777" w:rsidR="0041477A" w:rsidRPr="001705C6" w:rsidRDefault="0041477A" w:rsidP="005B6399">
            <w:pPr>
              <w:spacing w:after="0"/>
              <w:jc w:val="center"/>
              <w:rPr>
                <w:rFonts w:ascii="Cambria" w:hAnsi="Cambria" w:cs="Latha"/>
                <w:b/>
              </w:rPr>
            </w:pPr>
            <w:r w:rsidRPr="001705C6">
              <w:rPr>
                <w:rFonts w:ascii="Cambria" w:hAnsi="Cambria" w:cs="Latha"/>
                <w:b/>
                <w:bCs/>
              </w:rPr>
              <w:t>(B)</w:t>
            </w:r>
          </w:p>
        </w:tc>
        <w:tc>
          <w:tcPr>
            <w:tcW w:w="1328" w:type="dxa"/>
            <w:vAlign w:val="center"/>
          </w:tcPr>
          <w:p w14:paraId="3C184527" w14:textId="77777777" w:rsidR="0041477A" w:rsidRPr="001705C6" w:rsidRDefault="0041477A" w:rsidP="005B6399">
            <w:pPr>
              <w:spacing w:after="0"/>
              <w:jc w:val="center"/>
              <w:rPr>
                <w:rFonts w:ascii="Cambria" w:hAnsi="Cambria" w:cs="Latha"/>
                <w:b/>
              </w:rPr>
            </w:pPr>
            <w:r w:rsidRPr="001705C6">
              <w:rPr>
                <w:rFonts w:ascii="Cambria" w:hAnsi="Cambria" w:cs="Latha"/>
                <w:b/>
              </w:rPr>
              <w:t>Unit Price</w:t>
            </w:r>
          </w:p>
          <w:p w14:paraId="0A21AF14" w14:textId="77777777" w:rsidR="0041477A" w:rsidRPr="001705C6" w:rsidRDefault="0041477A" w:rsidP="005B6399">
            <w:pPr>
              <w:spacing w:after="0"/>
              <w:jc w:val="center"/>
              <w:rPr>
                <w:rFonts w:ascii="Cambria" w:hAnsi="Cambria" w:cs="Latha"/>
                <w:b/>
              </w:rPr>
            </w:pPr>
            <w:r w:rsidRPr="001705C6">
              <w:rPr>
                <w:rFonts w:ascii="Cambria" w:hAnsi="Cambria" w:cs="Latha"/>
                <w:b/>
              </w:rPr>
              <w:t>(Rs)</w:t>
            </w:r>
          </w:p>
          <w:p w14:paraId="494657CD" w14:textId="77777777" w:rsidR="0041477A" w:rsidRPr="001705C6" w:rsidRDefault="0041477A" w:rsidP="005B6399">
            <w:pPr>
              <w:spacing w:after="0"/>
              <w:jc w:val="center"/>
              <w:rPr>
                <w:rFonts w:ascii="Cambria" w:hAnsi="Cambria" w:cs="Latha"/>
                <w:b/>
              </w:rPr>
            </w:pPr>
            <w:r w:rsidRPr="001705C6">
              <w:rPr>
                <w:rFonts w:ascii="Cambria" w:hAnsi="Cambria" w:cs="Latha"/>
                <w:b/>
              </w:rPr>
              <w:t>(C)</w:t>
            </w:r>
          </w:p>
        </w:tc>
        <w:tc>
          <w:tcPr>
            <w:tcW w:w="1433" w:type="dxa"/>
            <w:vAlign w:val="center"/>
          </w:tcPr>
          <w:p w14:paraId="2AA31C88" w14:textId="77777777" w:rsidR="0041477A" w:rsidRPr="001705C6" w:rsidRDefault="0041477A" w:rsidP="005B6399">
            <w:pPr>
              <w:spacing w:after="0"/>
              <w:jc w:val="center"/>
              <w:rPr>
                <w:rFonts w:ascii="Cambria" w:hAnsi="Cambria" w:cs="Latha"/>
                <w:b/>
              </w:rPr>
            </w:pPr>
            <w:r w:rsidRPr="001705C6">
              <w:rPr>
                <w:rFonts w:ascii="Cambria" w:hAnsi="Cambria" w:cs="Latha"/>
                <w:b/>
              </w:rPr>
              <w:t>Total Price (Rs.)</w:t>
            </w:r>
          </w:p>
          <w:p w14:paraId="4E8A44B4" w14:textId="77777777" w:rsidR="0041477A" w:rsidRPr="001705C6" w:rsidRDefault="0041477A" w:rsidP="005B6399">
            <w:pPr>
              <w:spacing w:after="0"/>
              <w:jc w:val="center"/>
              <w:rPr>
                <w:rFonts w:ascii="Cambria" w:hAnsi="Cambria" w:cs="Latha"/>
                <w:b/>
              </w:rPr>
            </w:pPr>
          </w:p>
          <w:p w14:paraId="297A892E" w14:textId="77777777" w:rsidR="0041477A" w:rsidRPr="001705C6" w:rsidRDefault="0041477A" w:rsidP="005B6399">
            <w:pPr>
              <w:spacing w:after="0"/>
              <w:jc w:val="center"/>
              <w:rPr>
                <w:rFonts w:ascii="Cambria" w:hAnsi="Cambria" w:cs="Latha"/>
                <w:b/>
                <w:bCs/>
              </w:rPr>
            </w:pPr>
            <w:r w:rsidRPr="001705C6">
              <w:rPr>
                <w:rFonts w:ascii="Cambria" w:hAnsi="Cambria" w:cs="Latha"/>
                <w:b/>
                <w:bCs/>
              </w:rPr>
              <w:t>(D)</w:t>
            </w:r>
          </w:p>
          <w:p w14:paraId="5CED70BE" w14:textId="77777777" w:rsidR="0041477A" w:rsidRPr="001705C6" w:rsidRDefault="0041477A" w:rsidP="005B6399">
            <w:pPr>
              <w:spacing w:after="0"/>
              <w:jc w:val="center"/>
              <w:rPr>
                <w:rFonts w:ascii="Cambria" w:hAnsi="Cambria" w:cs="Latha"/>
                <w:b/>
              </w:rPr>
            </w:pPr>
            <w:proofErr w:type="gramStart"/>
            <w:r w:rsidRPr="001705C6">
              <w:rPr>
                <w:rFonts w:ascii="Cambria" w:hAnsi="Cambria" w:cs="Latha"/>
                <w:b/>
                <w:bCs/>
              </w:rPr>
              <w:t xml:space="preserve">( </w:t>
            </w:r>
            <w:proofErr w:type="spellStart"/>
            <w:r w:rsidRPr="001705C6">
              <w:rPr>
                <w:rFonts w:ascii="Cambria" w:hAnsi="Cambria" w:cs="Latha"/>
                <w:b/>
                <w:bCs/>
              </w:rPr>
              <w:t>BxC</w:t>
            </w:r>
            <w:proofErr w:type="spellEnd"/>
            <w:proofErr w:type="gramEnd"/>
            <w:r w:rsidRPr="001705C6">
              <w:rPr>
                <w:rFonts w:ascii="Cambria" w:hAnsi="Cambria" w:cs="Latha"/>
                <w:b/>
                <w:bCs/>
              </w:rPr>
              <w:t>)</w:t>
            </w:r>
          </w:p>
        </w:tc>
        <w:tc>
          <w:tcPr>
            <w:tcW w:w="1133" w:type="dxa"/>
            <w:vAlign w:val="center"/>
          </w:tcPr>
          <w:p w14:paraId="1C0B0A5C" w14:textId="77777777" w:rsidR="0041477A" w:rsidRPr="001705C6" w:rsidRDefault="0041477A" w:rsidP="005B6399">
            <w:pPr>
              <w:spacing w:after="0"/>
              <w:jc w:val="center"/>
              <w:rPr>
                <w:rFonts w:ascii="Cambria" w:hAnsi="Cambria" w:cs="Latha"/>
                <w:b/>
              </w:rPr>
            </w:pPr>
            <w:r w:rsidRPr="001705C6">
              <w:rPr>
                <w:rFonts w:ascii="Cambria" w:hAnsi="Cambria" w:cs="Latha"/>
                <w:b/>
              </w:rPr>
              <w:t>Discount (Rs.)</w:t>
            </w:r>
          </w:p>
          <w:p w14:paraId="6E991D06" w14:textId="77777777" w:rsidR="0041477A" w:rsidRPr="001705C6" w:rsidRDefault="0041477A" w:rsidP="005B6399">
            <w:pPr>
              <w:spacing w:after="0"/>
              <w:jc w:val="center"/>
              <w:rPr>
                <w:rFonts w:ascii="Cambria" w:hAnsi="Cambria" w:cs="Latha"/>
                <w:b/>
              </w:rPr>
            </w:pPr>
          </w:p>
          <w:p w14:paraId="02FB5277" w14:textId="77777777" w:rsidR="0041477A" w:rsidRPr="001705C6" w:rsidRDefault="0041477A" w:rsidP="005B6399">
            <w:pPr>
              <w:spacing w:after="0"/>
              <w:jc w:val="center"/>
              <w:rPr>
                <w:rFonts w:ascii="Cambria" w:hAnsi="Cambria" w:cs="Latha"/>
                <w:b/>
              </w:rPr>
            </w:pPr>
            <w:r w:rsidRPr="001705C6">
              <w:rPr>
                <w:rFonts w:ascii="Cambria" w:hAnsi="Cambria" w:cs="Latha"/>
                <w:b/>
                <w:bCs/>
              </w:rPr>
              <w:t>(E)</w:t>
            </w:r>
          </w:p>
        </w:tc>
        <w:tc>
          <w:tcPr>
            <w:tcW w:w="1565" w:type="dxa"/>
            <w:vAlign w:val="center"/>
          </w:tcPr>
          <w:p w14:paraId="7E974644" w14:textId="77777777" w:rsidR="0041477A" w:rsidRPr="001705C6" w:rsidRDefault="0041477A" w:rsidP="005B6399">
            <w:pPr>
              <w:spacing w:after="0"/>
              <w:jc w:val="center"/>
              <w:rPr>
                <w:rFonts w:ascii="Cambria" w:hAnsi="Cambria" w:cs="Latha"/>
                <w:b/>
              </w:rPr>
            </w:pPr>
            <w:r w:rsidRPr="001705C6">
              <w:rPr>
                <w:rFonts w:ascii="Cambria" w:hAnsi="Cambria" w:cs="Latha"/>
                <w:b/>
              </w:rPr>
              <w:t>Total Price after Discount</w:t>
            </w:r>
          </w:p>
          <w:p w14:paraId="0C6F90E6" w14:textId="77777777" w:rsidR="0041477A" w:rsidRPr="001705C6" w:rsidRDefault="0041477A" w:rsidP="005B6399">
            <w:pPr>
              <w:spacing w:after="0"/>
              <w:jc w:val="center"/>
              <w:rPr>
                <w:rFonts w:ascii="Cambria" w:hAnsi="Cambria" w:cs="Latha"/>
                <w:b/>
                <w:bCs/>
              </w:rPr>
            </w:pPr>
            <w:r w:rsidRPr="001705C6">
              <w:rPr>
                <w:rFonts w:ascii="Cambria" w:hAnsi="Cambria" w:cs="Latha"/>
                <w:b/>
                <w:bCs/>
              </w:rPr>
              <w:t>(F)</w:t>
            </w:r>
          </w:p>
          <w:p w14:paraId="2F168B37" w14:textId="77777777" w:rsidR="0041477A" w:rsidRPr="001705C6" w:rsidRDefault="0041477A" w:rsidP="005B6399">
            <w:pPr>
              <w:spacing w:after="0"/>
              <w:jc w:val="center"/>
              <w:rPr>
                <w:rFonts w:ascii="Cambria" w:hAnsi="Cambria" w:cs="Latha"/>
                <w:b/>
              </w:rPr>
            </w:pPr>
            <w:r w:rsidRPr="001705C6">
              <w:rPr>
                <w:rFonts w:ascii="Cambria" w:hAnsi="Cambria" w:cs="Latha"/>
                <w:b/>
                <w:bCs/>
              </w:rPr>
              <w:t>(D -E)</w:t>
            </w:r>
          </w:p>
        </w:tc>
        <w:tc>
          <w:tcPr>
            <w:tcW w:w="1629" w:type="dxa"/>
            <w:vAlign w:val="center"/>
          </w:tcPr>
          <w:p w14:paraId="0EE797A6" w14:textId="77777777" w:rsidR="0041477A" w:rsidRPr="001705C6" w:rsidRDefault="0041477A" w:rsidP="005B6399">
            <w:pPr>
              <w:spacing w:after="0"/>
              <w:jc w:val="center"/>
              <w:rPr>
                <w:rFonts w:ascii="Cambria" w:hAnsi="Cambria" w:cs="Latha"/>
                <w:b/>
              </w:rPr>
            </w:pPr>
            <w:r w:rsidRPr="001705C6">
              <w:rPr>
                <w:rFonts w:ascii="Cambria" w:hAnsi="Cambria" w:cs="Latha"/>
                <w:b/>
              </w:rPr>
              <w:t xml:space="preserve">VAT &amp; any </w:t>
            </w:r>
            <w:proofErr w:type="gramStart"/>
            <w:r w:rsidRPr="001705C6">
              <w:rPr>
                <w:rFonts w:ascii="Cambria" w:hAnsi="Cambria" w:cs="Latha"/>
                <w:b/>
              </w:rPr>
              <w:t>others</w:t>
            </w:r>
            <w:proofErr w:type="gramEnd"/>
            <w:r w:rsidRPr="001705C6">
              <w:rPr>
                <w:rFonts w:ascii="Cambria" w:hAnsi="Cambria" w:cs="Latha"/>
                <w:b/>
              </w:rPr>
              <w:t xml:space="preserve"> taxes if applicable</w:t>
            </w:r>
          </w:p>
          <w:p w14:paraId="65B16689" w14:textId="77777777" w:rsidR="0041477A" w:rsidRPr="001705C6" w:rsidRDefault="0041477A" w:rsidP="005B6399">
            <w:pPr>
              <w:spacing w:after="0"/>
              <w:jc w:val="center"/>
              <w:rPr>
                <w:rFonts w:ascii="Cambria" w:hAnsi="Cambria" w:cs="Latha"/>
                <w:b/>
              </w:rPr>
            </w:pPr>
            <w:r w:rsidRPr="001705C6">
              <w:rPr>
                <w:rFonts w:ascii="Cambria" w:hAnsi="Cambria" w:cs="Latha"/>
                <w:b/>
              </w:rPr>
              <w:t>(Please Specify)</w:t>
            </w:r>
          </w:p>
          <w:p w14:paraId="61B78E8D" w14:textId="77777777" w:rsidR="0041477A" w:rsidRPr="001705C6" w:rsidRDefault="0041477A" w:rsidP="005B6399">
            <w:pPr>
              <w:spacing w:after="0"/>
              <w:jc w:val="center"/>
              <w:rPr>
                <w:rFonts w:ascii="Cambria" w:hAnsi="Cambria" w:cs="Latha"/>
                <w:b/>
              </w:rPr>
            </w:pPr>
            <w:r w:rsidRPr="001705C6">
              <w:rPr>
                <w:rFonts w:ascii="Cambria" w:hAnsi="Cambria" w:cs="Latha"/>
                <w:b/>
              </w:rPr>
              <w:t>(Rs.)</w:t>
            </w:r>
          </w:p>
          <w:p w14:paraId="59E4AFEE" w14:textId="77777777" w:rsidR="0041477A" w:rsidRPr="001705C6" w:rsidRDefault="0041477A" w:rsidP="005B6399">
            <w:pPr>
              <w:spacing w:after="0"/>
              <w:jc w:val="center"/>
              <w:rPr>
                <w:rFonts w:ascii="Cambria" w:hAnsi="Cambria" w:cs="Latha"/>
                <w:b/>
                <w:bCs/>
              </w:rPr>
            </w:pPr>
            <w:r w:rsidRPr="001705C6">
              <w:rPr>
                <w:rFonts w:ascii="Cambria" w:hAnsi="Cambria" w:cs="Latha"/>
                <w:b/>
                <w:bCs/>
              </w:rPr>
              <w:t>(G)</w:t>
            </w:r>
          </w:p>
        </w:tc>
        <w:tc>
          <w:tcPr>
            <w:tcW w:w="1890" w:type="dxa"/>
            <w:vAlign w:val="center"/>
          </w:tcPr>
          <w:p w14:paraId="353E2F34" w14:textId="77777777" w:rsidR="0041477A" w:rsidRPr="001705C6" w:rsidRDefault="0041477A" w:rsidP="005B6399">
            <w:pPr>
              <w:spacing w:after="0"/>
              <w:jc w:val="center"/>
              <w:rPr>
                <w:rFonts w:ascii="Cambria" w:hAnsi="Cambria" w:cs="Latha"/>
                <w:b/>
              </w:rPr>
            </w:pPr>
            <w:r w:rsidRPr="001705C6">
              <w:rPr>
                <w:rFonts w:ascii="Cambria" w:hAnsi="Cambria" w:cs="Latha"/>
                <w:b/>
              </w:rPr>
              <w:t>Final Price (Rs.)</w:t>
            </w:r>
          </w:p>
          <w:p w14:paraId="2DA5AD64" w14:textId="77777777" w:rsidR="0041477A" w:rsidRPr="001705C6" w:rsidRDefault="0041477A" w:rsidP="005B6399">
            <w:pPr>
              <w:spacing w:after="0"/>
              <w:jc w:val="center"/>
              <w:rPr>
                <w:rFonts w:ascii="Cambria" w:hAnsi="Cambria" w:cs="Latha"/>
                <w:b/>
              </w:rPr>
            </w:pPr>
            <w:r w:rsidRPr="001705C6">
              <w:rPr>
                <w:rFonts w:ascii="Cambria" w:hAnsi="Cambria" w:cs="Latha"/>
                <w:b/>
                <w:bCs/>
              </w:rPr>
              <w:t>(G)</w:t>
            </w:r>
          </w:p>
          <w:p w14:paraId="47F9A474" w14:textId="77777777" w:rsidR="0041477A" w:rsidRPr="001705C6" w:rsidRDefault="0041477A" w:rsidP="005B6399">
            <w:pPr>
              <w:spacing w:after="0"/>
              <w:jc w:val="center"/>
              <w:rPr>
                <w:rFonts w:ascii="Cambria" w:hAnsi="Cambria" w:cs="Latha"/>
                <w:b/>
              </w:rPr>
            </w:pPr>
            <w:r w:rsidRPr="001705C6">
              <w:rPr>
                <w:rFonts w:ascii="Cambria" w:hAnsi="Cambria" w:cs="Latha"/>
                <w:b/>
              </w:rPr>
              <w:t>(F+G)</w:t>
            </w:r>
          </w:p>
        </w:tc>
        <w:tc>
          <w:tcPr>
            <w:tcW w:w="1316" w:type="dxa"/>
            <w:vAlign w:val="center"/>
          </w:tcPr>
          <w:p w14:paraId="4F26C8C9" w14:textId="77777777" w:rsidR="0041477A" w:rsidRPr="001705C6" w:rsidRDefault="0041477A" w:rsidP="005B6399">
            <w:pPr>
              <w:spacing w:after="0"/>
              <w:jc w:val="center"/>
              <w:rPr>
                <w:rFonts w:ascii="Cambria" w:hAnsi="Cambria" w:cs="Latha"/>
                <w:b/>
              </w:rPr>
            </w:pPr>
            <w:r w:rsidRPr="001705C6">
              <w:rPr>
                <w:rFonts w:ascii="Cambria" w:hAnsi="Cambria" w:cs="Latha"/>
                <w:b/>
              </w:rPr>
              <w:t>Brand Name and country origin</w:t>
            </w:r>
          </w:p>
        </w:tc>
      </w:tr>
      <w:tr w:rsidR="00272D34" w:rsidRPr="009952BB" w14:paraId="6C8046BB" w14:textId="77777777" w:rsidTr="00A323B8">
        <w:trPr>
          <w:trHeight w:val="377"/>
        </w:trPr>
        <w:tc>
          <w:tcPr>
            <w:tcW w:w="630" w:type="dxa"/>
            <w:vMerge w:val="restart"/>
            <w:vAlign w:val="center"/>
          </w:tcPr>
          <w:p w14:paraId="65415431" w14:textId="3A5163E8" w:rsidR="00272D34" w:rsidRPr="0033323E" w:rsidRDefault="00272D34" w:rsidP="00272D34">
            <w:pPr>
              <w:spacing w:after="100" w:afterAutospacing="1"/>
              <w:rPr>
                <w:rFonts w:ascii="Cambria" w:hAnsi="Cambria" w:cs="Latha"/>
                <w:sz w:val="24"/>
                <w:szCs w:val="24"/>
              </w:rPr>
            </w:pPr>
            <w:r>
              <w:rPr>
                <w:rFonts w:ascii="Cambria" w:hAnsi="Cambria" w:cs="Latha"/>
                <w:sz w:val="24"/>
                <w:szCs w:val="24"/>
              </w:rPr>
              <w:t>01</w:t>
            </w:r>
          </w:p>
        </w:tc>
        <w:tc>
          <w:tcPr>
            <w:tcW w:w="3296" w:type="dxa"/>
            <w:vAlign w:val="center"/>
          </w:tcPr>
          <w:p w14:paraId="1647BD5C" w14:textId="77777777" w:rsidR="00272D34" w:rsidRPr="0033323E" w:rsidRDefault="00272D34" w:rsidP="005B6399">
            <w:pPr>
              <w:spacing w:after="0" w:line="240" w:lineRule="auto"/>
              <w:rPr>
                <w:rFonts w:ascii="Cambria" w:hAnsi="Cambria"/>
                <w:sz w:val="24"/>
                <w:szCs w:val="24"/>
              </w:rPr>
            </w:pPr>
            <w:r w:rsidRPr="00E95BE3">
              <w:rPr>
                <w:rFonts w:ascii="Cambria" w:hAnsi="Cambria"/>
              </w:rPr>
              <w:t>Layer 3 Core Switch with Chassis</w:t>
            </w:r>
          </w:p>
        </w:tc>
        <w:tc>
          <w:tcPr>
            <w:tcW w:w="709" w:type="dxa"/>
            <w:vAlign w:val="center"/>
          </w:tcPr>
          <w:p w14:paraId="593838EE" w14:textId="77777777" w:rsidR="00272D34" w:rsidRPr="0041477A" w:rsidRDefault="00272D34" w:rsidP="005B6399">
            <w:pPr>
              <w:spacing w:after="100" w:afterAutospacing="1" w:line="240" w:lineRule="auto"/>
              <w:jc w:val="center"/>
              <w:rPr>
                <w:rFonts w:ascii="Cambria" w:hAnsi="Cambria" w:cs="Aptos"/>
                <w:sz w:val="24"/>
                <w:szCs w:val="24"/>
              </w:rPr>
            </w:pPr>
            <w:r w:rsidRPr="0041477A">
              <w:rPr>
                <w:rFonts w:ascii="Cambria" w:hAnsi="Cambria" w:cs="Aptos"/>
                <w:sz w:val="24"/>
                <w:szCs w:val="24"/>
              </w:rPr>
              <w:t>No.</w:t>
            </w:r>
          </w:p>
        </w:tc>
        <w:tc>
          <w:tcPr>
            <w:tcW w:w="787" w:type="dxa"/>
            <w:vAlign w:val="center"/>
          </w:tcPr>
          <w:p w14:paraId="5CECD960" w14:textId="77777777" w:rsidR="00272D34" w:rsidRPr="0033323E" w:rsidRDefault="00272D34" w:rsidP="005B6399">
            <w:pPr>
              <w:spacing w:after="100" w:afterAutospacing="1"/>
              <w:jc w:val="center"/>
              <w:rPr>
                <w:rFonts w:ascii="Cambria" w:hAnsi="Cambria" w:cs="Latha"/>
                <w:b/>
                <w:sz w:val="24"/>
                <w:szCs w:val="24"/>
              </w:rPr>
            </w:pPr>
            <w:r w:rsidRPr="009E12B4">
              <w:rPr>
                <w:rFonts w:ascii="Cambria" w:hAnsi="Cambria"/>
                <w:iCs/>
              </w:rPr>
              <w:t>01</w:t>
            </w:r>
          </w:p>
        </w:tc>
        <w:tc>
          <w:tcPr>
            <w:tcW w:w="1328" w:type="dxa"/>
          </w:tcPr>
          <w:p w14:paraId="055C2CB1" w14:textId="77777777" w:rsidR="00272D34" w:rsidRPr="0033323E" w:rsidRDefault="00272D34" w:rsidP="005B6399">
            <w:pPr>
              <w:spacing w:after="100" w:afterAutospacing="1"/>
              <w:jc w:val="center"/>
              <w:rPr>
                <w:rFonts w:ascii="Book Antiqua" w:hAnsi="Book Antiqua" w:cs="Latha"/>
                <w:b/>
                <w:sz w:val="24"/>
                <w:szCs w:val="24"/>
              </w:rPr>
            </w:pPr>
          </w:p>
        </w:tc>
        <w:tc>
          <w:tcPr>
            <w:tcW w:w="1433" w:type="dxa"/>
          </w:tcPr>
          <w:p w14:paraId="3C2B3C98" w14:textId="77777777" w:rsidR="00272D34" w:rsidRPr="0033323E" w:rsidRDefault="00272D34" w:rsidP="005B6399">
            <w:pPr>
              <w:spacing w:after="100" w:afterAutospacing="1"/>
              <w:jc w:val="center"/>
              <w:rPr>
                <w:rFonts w:ascii="Book Antiqua" w:hAnsi="Book Antiqua" w:cs="Latha"/>
                <w:b/>
                <w:color w:val="FF0000"/>
                <w:sz w:val="24"/>
                <w:szCs w:val="24"/>
              </w:rPr>
            </w:pPr>
          </w:p>
        </w:tc>
        <w:tc>
          <w:tcPr>
            <w:tcW w:w="1133" w:type="dxa"/>
          </w:tcPr>
          <w:p w14:paraId="61C07932" w14:textId="77777777" w:rsidR="00272D34" w:rsidRPr="0033323E" w:rsidRDefault="00272D34" w:rsidP="005B6399">
            <w:pPr>
              <w:spacing w:after="100" w:afterAutospacing="1"/>
              <w:jc w:val="center"/>
              <w:rPr>
                <w:rFonts w:ascii="Book Antiqua" w:hAnsi="Book Antiqua" w:cs="Latha"/>
                <w:b/>
                <w:color w:val="FF0000"/>
                <w:sz w:val="24"/>
                <w:szCs w:val="24"/>
              </w:rPr>
            </w:pPr>
          </w:p>
        </w:tc>
        <w:tc>
          <w:tcPr>
            <w:tcW w:w="1565" w:type="dxa"/>
          </w:tcPr>
          <w:p w14:paraId="2FF6552C" w14:textId="77777777" w:rsidR="00272D34" w:rsidRPr="0033323E" w:rsidRDefault="00272D34" w:rsidP="005B6399">
            <w:pPr>
              <w:spacing w:after="100" w:afterAutospacing="1"/>
              <w:jc w:val="center"/>
              <w:rPr>
                <w:rFonts w:ascii="Book Antiqua" w:hAnsi="Book Antiqua" w:cs="Latha"/>
                <w:b/>
                <w:sz w:val="24"/>
                <w:szCs w:val="24"/>
              </w:rPr>
            </w:pPr>
          </w:p>
        </w:tc>
        <w:tc>
          <w:tcPr>
            <w:tcW w:w="1629" w:type="dxa"/>
          </w:tcPr>
          <w:p w14:paraId="182E42F1" w14:textId="77777777" w:rsidR="00272D34" w:rsidRPr="0033323E" w:rsidRDefault="00272D34" w:rsidP="005B6399">
            <w:pPr>
              <w:spacing w:after="100" w:afterAutospacing="1"/>
              <w:jc w:val="center"/>
              <w:rPr>
                <w:rFonts w:ascii="Book Antiqua" w:hAnsi="Book Antiqua" w:cs="Latha"/>
                <w:b/>
                <w:sz w:val="24"/>
                <w:szCs w:val="24"/>
              </w:rPr>
            </w:pPr>
          </w:p>
        </w:tc>
        <w:tc>
          <w:tcPr>
            <w:tcW w:w="1890" w:type="dxa"/>
          </w:tcPr>
          <w:p w14:paraId="41CAD5BE" w14:textId="77777777" w:rsidR="00272D34" w:rsidRPr="0033323E" w:rsidRDefault="00272D34" w:rsidP="005B6399">
            <w:pPr>
              <w:spacing w:after="100" w:afterAutospacing="1"/>
              <w:jc w:val="center"/>
              <w:rPr>
                <w:rFonts w:ascii="Book Antiqua" w:hAnsi="Book Antiqua" w:cs="Latha"/>
                <w:b/>
                <w:sz w:val="24"/>
                <w:szCs w:val="24"/>
              </w:rPr>
            </w:pPr>
          </w:p>
        </w:tc>
        <w:tc>
          <w:tcPr>
            <w:tcW w:w="1316" w:type="dxa"/>
          </w:tcPr>
          <w:p w14:paraId="1D76AAB9" w14:textId="77777777" w:rsidR="00272D34" w:rsidRPr="0033323E" w:rsidRDefault="00272D34" w:rsidP="005B6399">
            <w:pPr>
              <w:spacing w:after="100" w:afterAutospacing="1"/>
              <w:jc w:val="center"/>
              <w:rPr>
                <w:rFonts w:ascii="Book Antiqua" w:hAnsi="Book Antiqua" w:cs="Latha"/>
                <w:b/>
                <w:sz w:val="24"/>
                <w:szCs w:val="24"/>
              </w:rPr>
            </w:pPr>
          </w:p>
        </w:tc>
      </w:tr>
      <w:tr w:rsidR="00272D34" w:rsidRPr="009952BB" w14:paraId="18BC6377" w14:textId="77777777" w:rsidTr="00A323B8">
        <w:trPr>
          <w:trHeight w:val="377"/>
        </w:trPr>
        <w:tc>
          <w:tcPr>
            <w:tcW w:w="630" w:type="dxa"/>
            <w:vMerge/>
            <w:vAlign w:val="center"/>
          </w:tcPr>
          <w:p w14:paraId="102677BC" w14:textId="6B223A4B" w:rsidR="00272D34" w:rsidRPr="0033323E" w:rsidRDefault="00272D34" w:rsidP="00272D34">
            <w:pPr>
              <w:spacing w:after="100" w:afterAutospacing="1"/>
              <w:rPr>
                <w:rFonts w:ascii="Cambria" w:hAnsi="Cambria" w:cs="Latha"/>
                <w:sz w:val="24"/>
                <w:szCs w:val="24"/>
              </w:rPr>
            </w:pPr>
          </w:p>
        </w:tc>
        <w:tc>
          <w:tcPr>
            <w:tcW w:w="3296" w:type="dxa"/>
            <w:vAlign w:val="center"/>
          </w:tcPr>
          <w:p w14:paraId="2ECC2E41" w14:textId="77777777" w:rsidR="00272D34" w:rsidRPr="0033323E" w:rsidRDefault="00272D34" w:rsidP="005B6399">
            <w:pPr>
              <w:spacing w:after="0" w:line="240" w:lineRule="auto"/>
              <w:rPr>
                <w:rFonts w:ascii="Cambria" w:hAnsi="Cambria"/>
                <w:sz w:val="24"/>
                <w:szCs w:val="24"/>
              </w:rPr>
            </w:pPr>
            <w:r w:rsidRPr="00E95BE3">
              <w:rPr>
                <w:rFonts w:ascii="Cambria" w:hAnsi="Cambria"/>
              </w:rPr>
              <w:t>SFP Transceivers -LC SM</w:t>
            </w:r>
          </w:p>
        </w:tc>
        <w:tc>
          <w:tcPr>
            <w:tcW w:w="709" w:type="dxa"/>
            <w:vAlign w:val="center"/>
          </w:tcPr>
          <w:p w14:paraId="6A174DF9" w14:textId="77777777" w:rsidR="00272D34" w:rsidRPr="0041477A" w:rsidRDefault="00272D34" w:rsidP="005B6399">
            <w:pPr>
              <w:spacing w:after="100" w:afterAutospacing="1" w:line="240" w:lineRule="auto"/>
              <w:jc w:val="center"/>
              <w:rPr>
                <w:rFonts w:ascii="Cambria" w:hAnsi="Cambria" w:cs="Aptos"/>
                <w:sz w:val="24"/>
                <w:szCs w:val="24"/>
              </w:rPr>
            </w:pPr>
            <w:r w:rsidRPr="0041477A">
              <w:rPr>
                <w:rFonts w:ascii="Cambria" w:hAnsi="Cambria" w:cs="Aptos"/>
                <w:sz w:val="24"/>
                <w:szCs w:val="24"/>
              </w:rPr>
              <w:t>Nos.</w:t>
            </w:r>
          </w:p>
        </w:tc>
        <w:tc>
          <w:tcPr>
            <w:tcW w:w="787" w:type="dxa"/>
            <w:vAlign w:val="center"/>
          </w:tcPr>
          <w:p w14:paraId="1B174BE9" w14:textId="77777777" w:rsidR="00272D34" w:rsidRPr="0033323E" w:rsidRDefault="00272D34" w:rsidP="005B6399">
            <w:pPr>
              <w:spacing w:after="100" w:afterAutospacing="1"/>
              <w:jc w:val="center"/>
              <w:rPr>
                <w:rFonts w:ascii="Cambria" w:hAnsi="Cambria" w:cs="Latha"/>
                <w:b/>
                <w:sz w:val="24"/>
                <w:szCs w:val="24"/>
              </w:rPr>
            </w:pPr>
            <w:r w:rsidRPr="009E12B4">
              <w:rPr>
                <w:rFonts w:ascii="Book Antiqua" w:hAnsi="Book Antiqua" w:cs="Latha"/>
                <w:sz w:val="24"/>
                <w:szCs w:val="24"/>
              </w:rPr>
              <w:t>22</w:t>
            </w:r>
          </w:p>
        </w:tc>
        <w:tc>
          <w:tcPr>
            <w:tcW w:w="1328" w:type="dxa"/>
          </w:tcPr>
          <w:p w14:paraId="67C7E62F" w14:textId="77777777" w:rsidR="00272D34" w:rsidRPr="0033323E" w:rsidRDefault="00272D34" w:rsidP="005B6399">
            <w:pPr>
              <w:spacing w:after="100" w:afterAutospacing="1"/>
              <w:jc w:val="center"/>
              <w:rPr>
                <w:rFonts w:ascii="Book Antiqua" w:hAnsi="Book Antiqua" w:cs="Latha"/>
                <w:b/>
                <w:sz w:val="24"/>
                <w:szCs w:val="24"/>
              </w:rPr>
            </w:pPr>
          </w:p>
        </w:tc>
        <w:tc>
          <w:tcPr>
            <w:tcW w:w="1433" w:type="dxa"/>
          </w:tcPr>
          <w:p w14:paraId="7AD69048" w14:textId="77777777" w:rsidR="00272D34" w:rsidRPr="0033323E" w:rsidRDefault="00272D34" w:rsidP="005B6399">
            <w:pPr>
              <w:spacing w:after="100" w:afterAutospacing="1"/>
              <w:jc w:val="center"/>
              <w:rPr>
                <w:rFonts w:ascii="Book Antiqua" w:hAnsi="Book Antiqua" w:cs="Latha"/>
                <w:b/>
                <w:color w:val="FF0000"/>
                <w:sz w:val="24"/>
                <w:szCs w:val="24"/>
              </w:rPr>
            </w:pPr>
          </w:p>
        </w:tc>
        <w:tc>
          <w:tcPr>
            <w:tcW w:w="1133" w:type="dxa"/>
          </w:tcPr>
          <w:p w14:paraId="146A19FD" w14:textId="77777777" w:rsidR="00272D34" w:rsidRPr="0033323E" w:rsidRDefault="00272D34" w:rsidP="005B6399">
            <w:pPr>
              <w:spacing w:after="100" w:afterAutospacing="1"/>
              <w:jc w:val="center"/>
              <w:rPr>
                <w:rFonts w:ascii="Book Antiqua" w:hAnsi="Book Antiqua" w:cs="Latha"/>
                <w:b/>
                <w:color w:val="FF0000"/>
                <w:sz w:val="24"/>
                <w:szCs w:val="24"/>
              </w:rPr>
            </w:pPr>
          </w:p>
        </w:tc>
        <w:tc>
          <w:tcPr>
            <w:tcW w:w="1565" w:type="dxa"/>
          </w:tcPr>
          <w:p w14:paraId="4573ADE4" w14:textId="77777777" w:rsidR="00272D34" w:rsidRPr="0033323E" w:rsidRDefault="00272D34" w:rsidP="005B6399">
            <w:pPr>
              <w:spacing w:after="100" w:afterAutospacing="1"/>
              <w:jc w:val="center"/>
              <w:rPr>
                <w:rFonts w:ascii="Book Antiqua" w:hAnsi="Book Antiqua" w:cs="Latha"/>
                <w:b/>
                <w:sz w:val="24"/>
                <w:szCs w:val="24"/>
              </w:rPr>
            </w:pPr>
          </w:p>
        </w:tc>
        <w:tc>
          <w:tcPr>
            <w:tcW w:w="1629" w:type="dxa"/>
          </w:tcPr>
          <w:p w14:paraId="01E2D966" w14:textId="77777777" w:rsidR="00272D34" w:rsidRPr="0033323E" w:rsidRDefault="00272D34" w:rsidP="005B6399">
            <w:pPr>
              <w:spacing w:after="100" w:afterAutospacing="1"/>
              <w:jc w:val="center"/>
              <w:rPr>
                <w:rFonts w:ascii="Book Antiqua" w:hAnsi="Book Antiqua" w:cs="Latha"/>
                <w:b/>
                <w:sz w:val="24"/>
                <w:szCs w:val="24"/>
              </w:rPr>
            </w:pPr>
          </w:p>
        </w:tc>
        <w:tc>
          <w:tcPr>
            <w:tcW w:w="1890" w:type="dxa"/>
          </w:tcPr>
          <w:p w14:paraId="76BAE229" w14:textId="77777777" w:rsidR="00272D34" w:rsidRPr="0033323E" w:rsidRDefault="00272D34" w:rsidP="005B6399">
            <w:pPr>
              <w:spacing w:after="100" w:afterAutospacing="1"/>
              <w:jc w:val="center"/>
              <w:rPr>
                <w:rFonts w:ascii="Book Antiqua" w:hAnsi="Book Antiqua" w:cs="Latha"/>
                <w:b/>
                <w:sz w:val="24"/>
                <w:szCs w:val="24"/>
              </w:rPr>
            </w:pPr>
          </w:p>
        </w:tc>
        <w:tc>
          <w:tcPr>
            <w:tcW w:w="1316" w:type="dxa"/>
          </w:tcPr>
          <w:p w14:paraId="7A83435E" w14:textId="77777777" w:rsidR="00272D34" w:rsidRPr="0033323E" w:rsidRDefault="00272D34" w:rsidP="005B6399">
            <w:pPr>
              <w:spacing w:after="100" w:afterAutospacing="1"/>
              <w:jc w:val="center"/>
              <w:rPr>
                <w:rFonts w:ascii="Book Antiqua" w:hAnsi="Book Antiqua" w:cs="Latha"/>
                <w:b/>
                <w:sz w:val="24"/>
                <w:szCs w:val="24"/>
              </w:rPr>
            </w:pPr>
          </w:p>
        </w:tc>
      </w:tr>
      <w:tr w:rsidR="00272D34" w:rsidRPr="009952BB" w14:paraId="74C2BA8E" w14:textId="77777777" w:rsidTr="00A323B8">
        <w:trPr>
          <w:trHeight w:val="377"/>
        </w:trPr>
        <w:tc>
          <w:tcPr>
            <w:tcW w:w="630" w:type="dxa"/>
            <w:vMerge/>
            <w:vAlign w:val="center"/>
          </w:tcPr>
          <w:p w14:paraId="0E407884" w14:textId="6755BE64" w:rsidR="00272D34" w:rsidRPr="0033323E" w:rsidRDefault="00272D34" w:rsidP="00272D34">
            <w:pPr>
              <w:spacing w:after="100" w:afterAutospacing="1"/>
              <w:rPr>
                <w:rFonts w:ascii="Cambria" w:hAnsi="Cambria" w:cs="Latha"/>
                <w:sz w:val="24"/>
                <w:szCs w:val="24"/>
              </w:rPr>
            </w:pPr>
          </w:p>
        </w:tc>
        <w:tc>
          <w:tcPr>
            <w:tcW w:w="3296" w:type="dxa"/>
            <w:vAlign w:val="center"/>
          </w:tcPr>
          <w:p w14:paraId="5A5C20D7" w14:textId="77777777" w:rsidR="00272D34" w:rsidRPr="0033323E" w:rsidRDefault="00272D34" w:rsidP="005B6399">
            <w:pPr>
              <w:spacing w:after="0" w:line="240" w:lineRule="auto"/>
              <w:rPr>
                <w:rFonts w:ascii="Cambria" w:hAnsi="Cambria"/>
                <w:sz w:val="24"/>
                <w:szCs w:val="24"/>
              </w:rPr>
            </w:pPr>
            <w:r w:rsidRPr="00E95BE3">
              <w:rPr>
                <w:rFonts w:ascii="Cambria" w:hAnsi="Cambria"/>
              </w:rPr>
              <w:t>SFP Transceivers -LC MM</w:t>
            </w:r>
          </w:p>
        </w:tc>
        <w:tc>
          <w:tcPr>
            <w:tcW w:w="709" w:type="dxa"/>
            <w:vAlign w:val="center"/>
          </w:tcPr>
          <w:p w14:paraId="1B64BD7C" w14:textId="77777777" w:rsidR="00272D34" w:rsidRPr="0041477A" w:rsidRDefault="00272D34" w:rsidP="005B6399">
            <w:pPr>
              <w:spacing w:after="100" w:afterAutospacing="1" w:line="240" w:lineRule="auto"/>
              <w:jc w:val="center"/>
              <w:rPr>
                <w:rFonts w:ascii="Cambria" w:hAnsi="Cambria" w:cs="Aptos"/>
                <w:sz w:val="24"/>
                <w:szCs w:val="24"/>
              </w:rPr>
            </w:pPr>
            <w:r w:rsidRPr="0041477A">
              <w:rPr>
                <w:rFonts w:ascii="Cambria" w:hAnsi="Cambria" w:cs="Aptos"/>
                <w:sz w:val="24"/>
                <w:szCs w:val="24"/>
              </w:rPr>
              <w:t>Nos.</w:t>
            </w:r>
          </w:p>
        </w:tc>
        <w:tc>
          <w:tcPr>
            <w:tcW w:w="787" w:type="dxa"/>
            <w:vAlign w:val="center"/>
          </w:tcPr>
          <w:p w14:paraId="02C60EAC" w14:textId="77777777" w:rsidR="00272D34" w:rsidRPr="0033323E" w:rsidRDefault="00272D34" w:rsidP="005B6399">
            <w:pPr>
              <w:spacing w:after="100" w:afterAutospacing="1"/>
              <w:jc w:val="center"/>
              <w:rPr>
                <w:rFonts w:ascii="Cambria" w:hAnsi="Cambria" w:cs="Latha"/>
                <w:b/>
                <w:sz w:val="24"/>
                <w:szCs w:val="24"/>
              </w:rPr>
            </w:pPr>
            <w:r w:rsidRPr="009E12B4">
              <w:rPr>
                <w:rFonts w:ascii="Cambria" w:hAnsi="Cambria"/>
                <w:iCs/>
              </w:rPr>
              <w:t>14</w:t>
            </w:r>
          </w:p>
        </w:tc>
        <w:tc>
          <w:tcPr>
            <w:tcW w:w="1328" w:type="dxa"/>
          </w:tcPr>
          <w:p w14:paraId="032DA10C" w14:textId="77777777" w:rsidR="00272D34" w:rsidRPr="0033323E" w:rsidRDefault="00272D34" w:rsidP="005B6399">
            <w:pPr>
              <w:spacing w:after="100" w:afterAutospacing="1"/>
              <w:jc w:val="center"/>
              <w:rPr>
                <w:rFonts w:ascii="Book Antiqua" w:hAnsi="Book Antiqua" w:cs="Latha"/>
                <w:b/>
                <w:sz w:val="24"/>
                <w:szCs w:val="24"/>
              </w:rPr>
            </w:pPr>
          </w:p>
        </w:tc>
        <w:tc>
          <w:tcPr>
            <w:tcW w:w="1433" w:type="dxa"/>
          </w:tcPr>
          <w:p w14:paraId="0888048F" w14:textId="77777777" w:rsidR="00272D34" w:rsidRPr="0033323E" w:rsidRDefault="00272D34" w:rsidP="005B6399">
            <w:pPr>
              <w:spacing w:after="100" w:afterAutospacing="1"/>
              <w:jc w:val="center"/>
              <w:rPr>
                <w:rFonts w:ascii="Book Antiqua" w:hAnsi="Book Antiqua" w:cs="Latha"/>
                <w:b/>
                <w:color w:val="FF0000"/>
                <w:sz w:val="24"/>
                <w:szCs w:val="24"/>
              </w:rPr>
            </w:pPr>
          </w:p>
        </w:tc>
        <w:tc>
          <w:tcPr>
            <w:tcW w:w="1133" w:type="dxa"/>
          </w:tcPr>
          <w:p w14:paraId="65239917" w14:textId="77777777" w:rsidR="00272D34" w:rsidRPr="0033323E" w:rsidRDefault="00272D34" w:rsidP="005B6399">
            <w:pPr>
              <w:spacing w:after="100" w:afterAutospacing="1"/>
              <w:jc w:val="center"/>
              <w:rPr>
                <w:rFonts w:ascii="Book Antiqua" w:hAnsi="Book Antiqua" w:cs="Latha"/>
                <w:b/>
                <w:color w:val="FF0000"/>
                <w:sz w:val="24"/>
                <w:szCs w:val="24"/>
              </w:rPr>
            </w:pPr>
          </w:p>
        </w:tc>
        <w:tc>
          <w:tcPr>
            <w:tcW w:w="1565" w:type="dxa"/>
          </w:tcPr>
          <w:p w14:paraId="21B4F3F3" w14:textId="77777777" w:rsidR="00272D34" w:rsidRPr="0033323E" w:rsidRDefault="00272D34" w:rsidP="005B6399">
            <w:pPr>
              <w:spacing w:after="100" w:afterAutospacing="1"/>
              <w:jc w:val="center"/>
              <w:rPr>
                <w:rFonts w:ascii="Book Antiqua" w:hAnsi="Book Antiqua" w:cs="Latha"/>
                <w:b/>
                <w:sz w:val="24"/>
                <w:szCs w:val="24"/>
              </w:rPr>
            </w:pPr>
          </w:p>
        </w:tc>
        <w:tc>
          <w:tcPr>
            <w:tcW w:w="1629" w:type="dxa"/>
          </w:tcPr>
          <w:p w14:paraId="35FF6474" w14:textId="77777777" w:rsidR="00272D34" w:rsidRPr="0033323E" w:rsidRDefault="00272D34" w:rsidP="005B6399">
            <w:pPr>
              <w:spacing w:after="100" w:afterAutospacing="1"/>
              <w:jc w:val="center"/>
              <w:rPr>
                <w:rFonts w:ascii="Book Antiqua" w:hAnsi="Book Antiqua" w:cs="Latha"/>
                <w:b/>
                <w:sz w:val="24"/>
                <w:szCs w:val="24"/>
              </w:rPr>
            </w:pPr>
          </w:p>
        </w:tc>
        <w:tc>
          <w:tcPr>
            <w:tcW w:w="1890" w:type="dxa"/>
          </w:tcPr>
          <w:p w14:paraId="21BD924E" w14:textId="77777777" w:rsidR="00272D34" w:rsidRPr="0033323E" w:rsidRDefault="00272D34" w:rsidP="005B6399">
            <w:pPr>
              <w:spacing w:after="100" w:afterAutospacing="1"/>
              <w:jc w:val="center"/>
              <w:rPr>
                <w:rFonts w:ascii="Book Antiqua" w:hAnsi="Book Antiqua" w:cs="Latha"/>
                <w:b/>
                <w:sz w:val="24"/>
                <w:szCs w:val="24"/>
              </w:rPr>
            </w:pPr>
          </w:p>
        </w:tc>
        <w:tc>
          <w:tcPr>
            <w:tcW w:w="1316" w:type="dxa"/>
          </w:tcPr>
          <w:p w14:paraId="00A27DDA" w14:textId="77777777" w:rsidR="00272D34" w:rsidRPr="0033323E" w:rsidRDefault="00272D34" w:rsidP="005B6399">
            <w:pPr>
              <w:spacing w:after="100" w:afterAutospacing="1"/>
              <w:jc w:val="center"/>
              <w:rPr>
                <w:rFonts w:ascii="Book Antiqua" w:hAnsi="Book Antiqua" w:cs="Latha"/>
                <w:b/>
                <w:sz w:val="24"/>
                <w:szCs w:val="24"/>
              </w:rPr>
            </w:pPr>
          </w:p>
        </w:tc>
      </w:tr>
      <w:tr w:rsidR="00272D34" w:rsidRPr="009952BB" w14:paraId="0EB66C69" w14:textId="77777777" w:rsidTr="00A323B8">
        <w:trPr>
          <w:trHeight w:val="377"/>
        </w:trPr>
        <w:tc>
          <w:tcPr>
            <w:tcW w:w="630" w:type="dxa"/>
            <w:vMerge/>
            <w:vAlign w:val="center"/>
          </w:tcPr>
          <w:p w14:paraId="6D7BD9C9" w14:textId="3D0CE9E0" w:rsidR="00272D34" w:rsidRPr="0033323E" w:rsidRDefault="00272D34" w:rsidP="00272D34">
            <w:pPr>
              <w:spacing w:after="100" w:afterAutospacing="1"/>
              <w:rPr>
                <w:rFonts w:ascii="Cambria" w:hAnsi="Cambria" w:cs="Latha"/>
                <w:sz w:val="24"/>
                <w:szCs w:val="24"/>
              </w:rPr>
            </w:pPr>
          </w:p>
        </w:tc>
        <w:tc>
          <w:tcPr>
            <w:tcW w:w="3296" w:type="dxa"/>
            <w:vAlign w:val="center"/>
          </w:tcPr>
          <w:p w14:paraId="435EF7AB" w14:textId="77777777" w:rsidR="00272D34" w:rsidRPr="0033323E" w:rsidRDefault="00272D34" w:rsidP="005B6399">
            <w:pPr>
              <w:spacing w:after="0" w:line="240" w:lineRule="auto"/>
              <w:rPr>
                <w:rFonts w:ascii="Cambria" w:hAnsi="Cambria"/>
                <w:sz w:val="24"/>
                <w:szCs w:val="24"/>
              </w:rPr>
            </w:pPr>
            <w:r>
              <w:rPr>
                <w:rFonts w:ascii="Cambria" w:hAnsi="Cambria"/>
              </w:rPr>
              <w:t>L2 Managed Switch-12 Port</w:t>
            </w:r>
          </w:p>
        </w:tc>
        <w:tc>
          <w:tcPr>
            <w:tcW w:w="709" w:type="dxa"/>
            <w:vAlign w:val="center"/>
          </w:tcPr>
          <w:p w14:paraId="2D503A82" w14:textId="77777777" w:rsidR="00272D34" w:rsidRPr="0041477A" w:rsidRDefault="00272D34" w:rsidP="005B6399">
            <w:pPr>
              <w:spacing w:after="100" w:afterAutospacing="1" w:line="240" w:lineRule="auto"/>
              <w:jc w:val="center"/>
              <w:rPr>
                <w:rFonts w:ascii="Cambria" w:hAnsi="Cambria" w:cs="Aptos"/>
                <w:sz w:val="24"/>
                <w:szCs w:val="24"/>
              </w:rPr>
            </w:pPr>
            <w:r w:rsidRPr="0041477A">
              <w:rPr>
                <w:rFonts w:ascii="Cambria" w:hAnsi="Cambria" w:cs="Aptos"/>
                <w:sz w:val="24"/>
                <w:szCs w:val="24"/>
              </w:rPr>
              <w:t>Nos.</w:t>
            </w:r>
          </w:p>
        </w:tc>
        <w:tc>
          <w:tcPr>
            <w:tcW w:w="787" w:type="dxa"/>
            <w:vAlign w:val="center"/>
          </w:tcPr>
          <w:p w14:paraId="79E14977" w14:textId="77777777" w:rsidR="00272D34" w:rsidRPr="0033323E" w:rsidRDefault="00272D34" w:rsidP="005B6399">
            <w:pPr>
              <w:spacing w:after="100" w:afterAutospacing="1"/>
              <w:jc w:val="center"/>
              <w:rPr>
                <w:rFonts w:ascii="Cambria" w:hAnsi="Cambria" w:cs="Latha"/>
                <w:b/>
                <w:sz w:val="24"/>
                <w:szCs w:val="24"/>
              </w:rPr>
            </w:pPr>
            <w:r w:rsidRPr="009E12B4">
              <w:rPr>
                <w:rFonts w:ascii="Book Antiqua" w:hAnsi="Book Antiqua" w:cs="Latha"/>
                <w:sz w:val="24"/>
                <w:szCs w:val="24"/>
              </w:rPr>
              <w:t>15</w:t>
            </w:r>
          </w:p>
        </w:tc>
        <w:tc>
          <w:tcPr>
            <w:tcW w:w="1328" w:type="dxa"/>
          </w:tcPr>
          <w:p w14:paraId="52CC5BEE" w14:textId="77777777" w:rsidR="00272D34" w:rsidRPr="0033323E" w:rsidRDefault="00272D34" w:rsidP="005B6399">
            <w:pPr>
              <w:spacing w:after="100" w:afterAutospacing="1"/>
              <w:jc w:val="center"/>
              <w:rPr>
                <w:rFonts w:ascii="Book Antiqua" w:hAnsi="Book Antiqua" w:cs="Latha"/>
                <w:b/>
                <w:sz w:val="24"/>
                <w:szCs w:val="24"/>
              </w:rPr>
            </w:pPr>
          </w:p>
        </w:tc>
        <w:tc>
          <w:tcPr>
            <w:tcW w:w="1433" w:type="dxa"/>
          </w:tcPr>
          <w:p w14:paraId="04EFA37D" w14:textId="77777777" w:rsidR="00272D34" w:rsidRPr="0033323E" w:rsidRDefault="00272D34" w:rsidP="005B6399">
            <w:pPr>
              <w:spacing w:after="100" w:afterAutospacing="1"/>
              <w:jc w:val="center"/>
              <w:rPr>
                <w:rFonts w:ascii="Book Antiqua" w:hAnsi="Book Antiqua" w:cs="Latha"/>
                <w:b/>
                <w:color w:val="FF0000"/>
                <w:sz w:val="24"/>
                <w:szCs w:val="24"/>
              </w:rPr>
            </w:pPr>
          </w:p>
        </w:tc>
        <w:tc>
          <w:tcPr>
            <w:tcW w:w="1133" w:type="dxa"/>
          </w:tcPr>
          <w:p w14:paraId="785FA6B5" w14:textId="77777777" w:rsidR="00272D34" w:rsidRPr="0033323E" w:rsidRDefault="00272D34" w:rsidP="005B6399">
            <w:pPr>
              <w:spacing w:after="100" w:afterAutospacing="1"/>
              <w:jc w:val="center"/>
              <w:rPr>
                <w:rFonts w:ascii="Book Antiqua" w:hAnsi="Book Antiqua" w:cs="Latha"/>
                <w:b/>
                <w:color w:val="FF0000"/>
                <w:sz w:val="24"/>
                <w:szCs w:val="24"/>
              </w:rPr>
            </w:pPr>
          </w:p>
        </w:tc>
        <w:tc>
          <w:tcPr>
            <w:tcW w:w="1565" w:type="dxa"/>
          </w:tcPr>
          <w:p w14:paraId="088B65B8" w14:textId="77777777" w:rsidR="00272D34" w:rsidRPr="0033323E" w:rsidRDefault="00272D34" w:rsidP="005B6399">
            <w:pPr>
              <w:spacing w:after="100" w:afterAutospacing="1"/>
              <w:jc w:val="center"/>
              <w:rPr>
                <w:rFonts w:ascii="Book Antiqua" w:hAnsi="Book Antiqua" w:cs="Latha"/>
                <w:b/>
                <w:sz w:val="24"/>
                <w:szCs w:val="24"/>
              </w:rPr>
            </w:pPr>
          </w:p>
        </w:tc>
        <w:tc>
          <w:tcPr>
            <w:tcW w:w="1629" w:type="dxa"/>
          </w:tcPr>
          <w:p w14:paraId="66C9EFF9" w14:textId="77777777" w:rsidR="00272D34" w:rsidRPr="0033323E" w:rsidRDefault="00272D34" w:rsidP="005B6399">
            <w:pPr>
              <w:spacing w:after="100" w:afterAutospacing="1"/>
              <w:jc w:val="center"/>
              <w:rPr>
                <w:rFonts w:ascii="Book Antiqua" w:hAnsi="Book Antiqua" w:cs="Latha"/>
                <w:b/>
                <w:sz w:val="24"/>
                <w:szCs w:val="24"/>
              </w:rPr>
            </w:pPr>
          </w:p>
        </w:tc>
        <w:tc>
          <w:tcPr>
            <w:tcW w:w="1890" w:type="dxa"/>
          </w:tcPr>
          <w:p w14:paraId="6C082322" w14:textId="77777777" w:rsidR="00272D34" w:rsidRPr="0033323E" w:rsidRDefault="00272D34" w:rsidP="005B6399">
            <w:pPr>
              <w:spacing w:after="100" w:afterAutospacing="1"/>
              <w:jc w:val="center"/>
              <w:rPr>
                <w:rFonts w:ascii="Book Antiqua" w:hAnsi="Book Antiqua" w:cs="Latha"/>
                <w:b/>
                <w:sz w:val="24"/>
                <w:szCs w:val="24"/>
              </w:rPr>
            </w:pPr>
          </w:p>
        </w:tc>
        <w:tc>
          <w:tcPr>
            <w:tcW w:w="1316" w:type="dxa"/>
          </w:tcPr>
          <w:p w14:paraId="0F38BCFA" w14:textId="77777777" w:rsidR="00272D34" w:rsidRPr="0033323E" w:rsidRDefault="00272D34" w:rsidP="005B6399">
            <w:pPr>
              <w:spacing w:after="100" w:afterAutospacing="1"/>
              <w:jc w:val="center"/>
              <w:rPr>
                <w:rFonts w:ascii="Book Antiqua" w:hAnsi="Book Antiqua" w:cs="Latha"/>
                <w:b/>
                <w:sz w:val="24"/>
                <w:szCs w:val="24"/>
              </w:rPr>
            </w:pPr>
          </w:p>
        </w:tc>
      </w:tr>
      <w:tr w:rsidR="00272D34" w:rsidRPr="009952BB" w14:paraId="27083B72" w14:textId="77777777" w:rsidTr="00A323B8">
        <w:trPr>
          <w:trHeight w:val="377"/>
        </w:trPr>
        <w:tc>
          <w:tcPr>
            <w:tcW w:w="630" w:type="dxa"/>
            <w:vMerge w:val="restart"/>
            <w:vAlign w:val="center"/>
          </w:tcPr>
          <w:p w14:paraId="70539FE3" w14:textId="063ED326" w:rsidR="00272D34" w:rsidRPr="0033323E" w:rsidRDefault="00272D34" w:rsidP="00272D34">
            <w:pPr>
              <w:spacing w:after="100" w:afterAutospacing="1"/>
              <w:rPr>
                <w:rFonts w:ascii="Cambria" w:hAnsi="Cambria" w:cs="Latha"/>
                <w:sz w:val="24"/>
                <w:szCs w:val="24"/>
              </w:rPr>
            </w:pPr>
            <w:r>
              <w:rPr>
                <w:rFonts w:ascii="Cambria" w:hAnsi="Cambria" w:cs="Latha"/>
                <w:sz w:val="24"/>
                <w:szCs w:val="24"/>
              </w:rPr>
              <w:t>02</w:t>
            </w:r>
          </w:p>
        </w:tc>
        <w:tc>
          <w:tcPr>
            <w:tcW w:w="3296" w:type="dxa"/>
            <w:vAlign w:val="center"/>
          </w:tcPr>
          <w:p w14:paraId="5329B982" w14:textId="6729CEBC" w:rsidR="00272D34" w:rsidRDefault="00272D34" w:rsidP="003C1A1F">
            <w:pPr>
              <w:spacing w:after="0" w:line="240" w:lineRule="auto"/>
              <w:rPr>
                <w:rFonts w:ascii="Cambria" w:hAnsi="Cambria"/>
              </w:rPr>
            </w:pPr>
            <w:r>
              <w:rPr>
                <w:rFonts w:ascii="Cambria" w:hAnsi="Cambria"/>
              </w:rPr>
              <w:t>L2 Managed Switch- 48 Port</w:t>
            </w:r>
          </w:p>
        </w:tc>
        <w:tc>
          <w:tcPr>
            <w:tcW w:w="709" w:type="dxa"/>
          </w:tcPr>
          <w:p w14:paraId="02BE80C7" w14:textId="28DD6BA6" w:rsidR="00272D34" w:rsidRPr="0041477A" w:rsidRDefault="00272D34" w:rsidP="003C1A1F">
            <w:pPr>
              <w:spacing w:after="100" w:afterAutospacing="1" w:line="240" w:lineRule="auto"/>
              <w:jc w:val="center"/>
              <w:rPr>
                <w:rFonts w:ascii="Cambria" w:hAnsi="Cambria" w:cs="Aptos"/>
                <w:sz w:val="24"/>
                <w:szCs w:val="24"/>
              </w:rPr>
            </w:pPr>
            <w:r w:rsidRPr="00F625A3">
              <w:rPr>
                <w:rFonts w:ascii="Cambria" w:hAnsi="Cambria" w:cs="Aptos"/>
                <w:sz w:val="24"/>
                <w:szCs w:val="24"/>
              </w:rPr>
              <w:t>Nos.</w:t>
            </w:r>
          </w:p>
        </w:tc>
        <w:tc>
          <w:tcPr>
            <w:tcW w:w="787" w:type="dxa"/>
            <w:vAlign w:val="center"/>
          </w:tcPr>
          <w:p w14:paraId="615F0FE2" w14:textId="59640186" w:rsidR="00272D34" w:rsidRPr="009E12B4" w:rsidRDefault="00272D34" w:rsidP="003C1A1F">
            <w:pPr>
              <w:spacing w:after="100" w:afterAutospacing="1"/>
              <w:jc w:val="center"/>
              <w:rPr>
                <w:rFonts w:ascii="Book Antiqua" w:hAnsi="Book Antiqua" w:cs="Latha"/>
                <w:sz w:val="24"/>
                <w:szCs w:val="24"/>
              </w:rPr>
            </w:pPr>
            <w:r w:rsidRPr="003C1A1F">
              <w:rPr>
                <w:rFonts w:ascii="Cambria" w:hAnsi="Cambria" w:cs="Latha"/>
              </w:rPr>
              <w:t>08</w:t>
            </w:r>
          </w:p>
        </w:tc>
        <w:tc>
          <w:tcPr>
            <w:tcW w:w="1328" w:type="dxa"/>
          </w:tcPr>
          <w:p w14:paraId="16F136C9" w14:textId="77777777" w:rsidR="00272D34" w:rsidRPr="0033323E" w:rsidRDefault="00272D34" w:rsidP="003C1A1F">
            <w:pPr>
              <w:spacing w:after="100" w:afterAutospacing="1"/>
              <w:jc w:val="center"/>
              <w:rPr>
                <w:rFonts w:ascii="Book Antiqua" w:hAnsi="Book Antiqua" w:cs="Latha"/>
                <w:b/>
                <w:sz w:val="24"/>
                <w:szCs w:val="24"/>
              </w:rPr>
            </w:pPr>
          </w:p>
        </w:tc>
        <w:tc>
          <w:tcPr>
            <w:tcW w:w="1433" w:type="dxa"/>
          </w:tcPr>
          <w:p w14:paraId="3ECF73CB" w14:textId="77777777" w:rsidR="00272D34" w:rsidRPr="0033323E" w:rsidRDefault="00272D34" w:rsidP="003C1A1F">
            <w:pPr>
              <w:spacing w:after="100" w:afterAutospacing="1"/>
              <w:jc w:val="center"/>
              <w:rPr>
                <w:rFonts w:ascii="Book Antiqua" w:hAnsi="Book Antiqua" w:cs="Latha"/>
                <w:b/>
                <w:color w:val="FF0000"/>
                <w:sz w:val="24"/>
                <w:szCs w:val="24"/>
              </w:rPr>
            </w:pPr>
          </w:p>
        </w:tc>
        <w:tc>
          <w:tcPr>
            <w:tcW w:w="1133" w:type="dxa"/>
          </w:tcPr>
          <w:p w14:paraId="379A041E" w14:textId="77777777" w:rsidR="00272D34" w:rsidRPr="0033323E" w:rsidRDefault="00272D34" w:rsidP="003C1A1F">
            <w:pPr>
              <w:spacing w:after="100" w:afterAutospacing="1"/>
              <w:jc w:val="center"/>
              <w:rPr>
                <w:rFonts w:ascii="Book Antiqua" w:hAnsi="Book Antiqua" w:cs="Latha"/>
                <w:b/>
                <w:color w:val="FF0000"/>
                <w:sz w:val="24"/>
                <w:szCs w:val="24"/>
              </w:rPr>
            </w:pPr>
          </w:p>
        </w:tc>
        <w:tc>
          <w:tcPr>
            <w:tcW w:w="1565" w:type="dxa"/>
          </w:tcPr>
          <w:p w14:paraId="2A9CD6C8" w14:textId="77777777" w:rsidR="00272D34" w:rsidRPr="0033323E" w:rsidRDefault="00272D34" w:rsidP="003C1A1F">
            <w:pPr>
              <w:spacing w:after="100" w:afterAutospacing="1"/>
              <w:jc w:val="center"/>
              <w:rPr>
                <w:rFonts w:ascii="Book Antiqua" w:hAnsi="Book Antiqua" w:cs="Latha"/>
                <w:b/>
                <w:sz w:val="24"/>
                <w:szCs w:val="24"/>
              </w:rPr>
            </w:pPr>
          </w:p>
        </w:tc>
        <w:tc>
          <w:tcPr>
            <w:tcW w:w="1629" w:type="dxa"/>
          </w:tcPr>
          <w:p w14:paraId="5DE86F00" w14:textId="77777777" w:rsidR="00272D34" w:rsidRPr="0033323E" w:rsidRDefault="00272D34" w:rsidP="003C1A1F">
            <w:pPr>
              <w:spacing w:after="100" w:afterAutospacing="1"/>
              <w:jc w:val="center"/>
              <w:rPr>
                <w:rFonts w:ascii="Book Antiqua" w:hAnsi="Book Antiqua" w:cs="Latha"/>
                <w:b/>
                <w:sz w:val="24"/>
                <w:szCs w:val="24"/>
              </w:rPr>
            </w:pPr>
          </w:p>
        </w:tc>
        <w:tc>
          <w:tcPr>
            <w:tcW w:w="1890" w:type="dxa"/>
          </w:tcPr>
          <w:p w14:paraId="38F7439E" w14:textId="77777777" w:rsidR="00272D34" w:rsidRPr="0033323E" w:rsidRDefault="00272D34" w:rsidP="003C1A1F">
            <w:pPr>
              <w:spacing w:after="100" w:afterAutospacing="1"/>
              <w:jc w:val="center"/>
              <w:rPr>
                <w:rFonts w:ascii="Book Antiqua" w:hAnsi="Book Antiqua" w:cs="Latha"/>
                <w:b/>
                <w:sz w:val="24"/>
                <w:szCs w:val="24"/>
              </w:rPr>
            </w:pPr>
          </w:p>
        </w:tc>
        <w:tc>
          <w:tcPr>
            <w:tcW w:w="1316" w:type="dxa"/>
          </w:tcPr>
          <w:p w14:paraId="00E9DE77" w14:textId="77777777" w:rsidR="00272D34" w:rsidRPr="0033323E" w:rsidRDefault="00272D34" w:rsidP="003C1A1F">
            <w:pPr>
              <w:spacing w:after="100" w:afterAutospacing="1"/>
              <w:jc w:val="center"/>
              <w:rPr>
                <w:rFonts w:ascii="Book Antiqua" w:hAnsi="Book Antiqua" w:cs="Latha"/>
                <w:b/>
                <w:sz w:val="24"/>
                <w:szCs w:val="24"/>
              </w:rPr>
            </w:pPr>
          </w:p>
        </w:tc>
      </w:tr>
      <w:tr w:rsidR="00272D34" w:rsidRPr="009952BB" w14:paraId="5CBB4097" w14:textId="77777777" w:rsidTr="00A323B8">
        <w:trPr>
          <w:trHeight w:val="377"/>
        </w:trPr>
        <w:tc>
          <w:tcPr>
            <w:tcW w:w="630" w:type="dxa"/>
            <w:vMerge/>
          </w:tcPr>
          <w:p w14:paraId="4E716AAF" w14:textId="0940CA21" w:rsidR="00272D34" w:rsidRPr="0033323E" w:rsidRDefault="00272D34" w:rsidP="003C1A1F">
            <w:pPr>
              <w:spacing w:after="100" w:afterAutospacing="1"/>
              <w:jc w:val="center"/>
              <w:rPr>
                <w:rFonts w:ascii="Cambria" w:hAnsi="Cambria" w:cs="Latha"/>
                <w:sz w:val="24"/>
                <w:szCs w:val="24"/>
              </w:rPr>
            </w:pPr>
          </w:p>
        </w:tc>
        <w:tc>
          <w:tcPr>
            <w:tcW w:w="3296" w:type="dxa"/>
            <w:vAlign w:val="center"/>
          </w:tcPr>
          <w:p w14:paraId="70169436" w14:textId="66B61856" w:rsidR="00272D34" w:rsidRDefault="00272D34" w:rsidP="003C1A1F">
            <w:pPr>
              <w:spacing w:after="0" w:line="240" w:lineRule="auto"/>
              <w:rPr>
                <w:rFonts w:ascii="Cambria" w:hAnsi="Cambria"/>
              </w:rPr>
            </w:pPr>
            <w:r>
              <w:rPr>
                <w:rFonts w:ascii="Cambria" w:hAnsi="Cambria"/>
              </w:rPr>
              <w:t>L2 Managed Switch- 24 Port</w:t>
            </w:r>
          </w:p>
        </w:tc>
        <w:tc>
          <w:tcPr>
            <w:tcW w:w="709" w:type="dxa"/>
          </w:tcPr>
          <w:p w14:paraId="2D40D740" w14:textId="51777B79" w:rsidR="00272D34" w:rsidRPr="0041477A" w:rsidRDefault="00272D34" w:rsidP="003C1A1F">
            <w:pPr>
              <w:spacing w:after="100" w:afterAutospacing="1" w:line="240" w:lineRule="auto"/>
              <w:jc w:val="center"/>
              <w:rPr>
                <w:rFonts w:ascii="Cambria" w:hAnsi="Cambria" w:cs="Aptos"/>
                <w:sz w:val="24"/>
                <w:szCs w:val="24"/>
              </w:rPr>
            </w:pPr>
            <w:r w:rsidRPr="00F625A3">
              <w:rPr>
                <w:rFonts w:ascii="Cambria" w:hAnsi="Cambria" w:cs="Aptos"/>
                <w:sz w:val="24"/>
                <w:szCs w:val="24"/>
              </w:rPr>
              <w:t>Nos.</w:t>
            </w:r>
          </w:p>
        </w:tc>
        <w:tc>
          <w:tcPr>
            <w:tcW w:w="787" w:type="dxa"/>
            <w:vAlign w:val="center"/>
          </w:tcPr>
          <w:p w14:paraId="2B8E8100" w14:textId="1E760A6E" w:rsidR="00272D34" w:rsidRPr="009E12B4" w:rsidRDefault="00272D34" w:rsidP="003C1A1F">
            <w:pPr>
              <w:spacing w:after="100" w:afterAutospacing="1"/>
              <w:jc w:val="center"/>
              <w:rPr>
                <w:rFonts w:ascii="Book Antiqua" w:hAnsi="Book Antiqua" w:cs="Latha"/>
                <w:sz w:val="24"/>
                <w:szCs w:val="24"/>
              </w:rPr>
            </w:pPr>
            <w:r w:rsidRPr="003C1A1F">
              <w:rPr>
                <w:rFonts w:ascii="Cambria" w:hAnsi="Cambria" w:cs="Latha"/>
              </w:rPr>
              <w:t>08</w:t>
            </w:r>
          </w:p>
        </w:tc>
        <w:tc>
          <w:tcPr>
            <w:tcW w:w="1328" w:type="dxa"/>
          </w:tcPr>
          <w:p w14:paraId="14F7B32C" w14:textId="77777777" w:rsidR="00272D34" w:rsidRPr="0033323E" w:rsidRDefault="00272D34" w:rsidP="003C1A1F">
            <w:pPr>
              <w:spacing w:after="100" w:afterAutospacing="1"/>
              <w:jc w:val="center"/>
              <w:rPr>
                <w:rFonts w:ascii="Book Antiqua" w:hAnsi="Book Antiqua" w:cs="Latha"/>
                <w:b/>
                <w:sz w:val="24"/>
                <w:szCs w:val="24"/>
              </w:rPr>
            </w:pPr>
          </w:p>
        </w:tc>
        <w:tc>
          <w:tcPr>
            <w:tcW w:w="1433" w:type="dxa"/>
          </w:tcPr>
          <w:p w14:paraId="7DA14E1C" w14:textId="77777777" w:rsidR="00272D34" w:rsidRPr="0033323E" w:rsidRDefault="00272D34" w:rsidP="003C1A1F">
            <w:pPr>
              <w:spacing w:after="100" w:afterAutospacing="1"/>
              <w:jc w:val="center"/>
              <w:rPr>
                <w:rFonts w:ascii="Book Antiqua" w:hAnsi="Book Antiqua" w:cs="Latha"/>
                <w:b/>
                <w:color w:val="FF0000"/>
                <w:sz w:val="24"/>
                <w:szCs w:val="24"/>
              </w:rPr>
            </w:pPr>
          </w:p>
        </w:tc>
        <w:tc>
          <w:tcPr>
            <w:tcW w:w="1133" w:type="dxa"/>
          </w:tcPr>
          <w:p w14:paraId="303E920B" w14:textId="77777777" w:rsidR="00272D34" w:rsidRPr="0033323E" w:rsidRDefault="00272D34" w:rsidP="003C1A1F">
            <w:pPr>
              <w:spacing w:after="100" w:afterAutospacing="1"/>
              <w:jc w:val="center"/>
              <w:rPr>
                <w:rFonts w:ascii="Book Antiqua" w:hAnsi="Book Antiqua" w:cs="Latha"/>
                <w:b/>
                <w:color w:val="FF0000"/>
                <w:sz w:val="24"/>
                <w:szCs w:val="24"/>
              </w:rPr>
            </w:pPr>
          </w:p>
        </w:tc>
        <w:tc>
          <w:tcPr>
            <w:tcW w:w="1565" w:type="dxa"/>
          </w:tcPr>
          <w:p w14:paraId="6B756BDD" w14:textId="77777777" w:rsidR="00272D34" w:rsidRPr="0033323E" w:rsidRDefault="00272D34" w:rsidP="003C1A1F">
            <w:pPr>
              <w:spacing w:after="100" w:afterAutospacing="1"/>
              <w:jc w:val="center"/>
              <w:rPr>
                <w:rFonts w:ascii="Book Antiqua" w:hAnsi="Book Antiqua" w:cs="Latha"/>
                <w:b/>
                <w:sz w:val="24"/>
                <w:szCs w:val="24"/>
              </w:rPr>
            </w:pPr>
          </w:p>
        </w:tc>
        <w:tc>
          <w:tcPr>
            <w:tcW w:w="1629" w:type="dxa"/>
          </w:tcPr>
          <w:p w14:paraId="12B7DC26" w14:textId="77777777" w:rsidR="00272D34" w:rsidRPr="0033323E" w:rsidRDefault="00272D34" w:rsidP="003C1A1F">
            <w:pPr>
              <w:spacing w:after="100" w:afterAutospacing="1"/>
              <w:jc w:val="center"/>
              <w:rPr>
                <w:rFonts w:ascii="Book Antiqua" w:hAnsi="Book Antiqua" w:cs="Latha"/>
                <w:b/>
                <w:sz w:val="24"/>
                <w:szCs w:val="24"/>
              </w:rPr>
            </w:pPr>
          </w:p>
        </w:tc>
        <w:tc>
          <w:tcPr>
            <w:tcW w:w="1890" w:type="dxa"/>
          </w:tcPr>
          <w:p w14:paraId="32854FC8" w14:textId="77777777" w:rsidR="00272D34" w:rsidRPr="0033323E" w:rsidRDefault="00272D34" w:rsidP="003C1A1F">
            <w:pPr>
              <w:spacing w:after="100" w:afterAutospacing="1"/>
              <w:jc w:val="center"/>
              <w:rPr>
                <w:rFonts w:ascii="Book Antiqua" w:hAnsi="Book Antiqua" w:cs="Latha"/>
                <w:b/>
                <w:sz w:val="24"/>
                <w:szCs w:val="24"/>
              </w:rPr>
            </w:pPr>
          </w:p>
        </w:tc>
        <w:tc>
          <w:tcPr>
            <w:tcW w:w="1316" w:type="dxa"/>
          </w:tcPr>
          <w:p w14:paraId="3F528B6A" w14:textId="77777777" w:rsidR="00272D34" w:rsidRPr="0033323E" w:rsidRDefault="00272D34" w:rsidP="003C1A1F">
            <w:pPr>
              <w:spacing w:after="100" w:afterAutospacing="1"/>
              <w:jc w:val="center"/>
              <w:rPr>
                <w:rFonts w:ascii="Book Antiqua" w:hAnsi="Book Antiqua" w:cs="Latha"/>
                <w:b/>
                <w:sz w:val="24"/>
                <w:szCs w:val="24"/>
              </w:rPr>
            </w:pPr>
          </w:p>
        </w:tc>
      </w:tr>
    </w:tbl>
    <w:p w14:paraId="3033A8D5" w14:textId="77777777" w:rsidR="0041477A" w:rsidRDefault="0041477A" w:rsidP="0041477A">
      <w:pPr>
        <w:spacing w:after="0"/>
        <w:rPr>
          <w:rFonts w:ascii="Book Antiqua" w:hAnsi="Book Antiqua"/>
          <w:b/>
          <w:sz w:val="24"/>
          <w:szCs w:val="24"/>
        </w:rPr>
      </w:pPr>
    </w:p>
    <w:p w14:paraId="48E0AFEC" w14:textId="77777777" w:rsidR="0041477A" w:rsidRDefault="0041477A" w:rsidP="0041477A">
      <w:pPr>
        <w:rPr>
          <w:rFonts w:ascii="Book Antiqua" w:hAnsi="Book Antiqua"/>
          <w:b/>
          <w:sz w:val="24"/>
          <w:szCs w:val="24"/>
        </w:rPr>
      </w:pPr>
    </w:p>
    <w:p w14:paraId="6EC9C194" w14:textId="77777777" w:rsidR="0041477A" w:rsidRPr="00AD5EE9" w:rsidRDefault="0041477A" w:rsidP="0041477A">
      <w:pPr>
        <w:spacing w:after="0"/>
        <w:rPr>
          <w:rFonts w:ascii="Book Antiqua" w:hAnsi="Book Antiqua"/>
          <w:b/>
          <w:sz w:val="24"/>
          <w:szCs w:val="24"/>
        </w:rPr>
      </w:pPr>
      <w:r w:rsidRPr="00AD5EE9">
        <w:rPr>
          <w:rFonts w:ascii="Book Antiqua" w:hAnsi="Book Antiqua"/>
          <w:b/>
          <w:sz w:val="24"/>
          <w:szCs w:val="24"/>
        </w:rPr>
        <w:t>Note:</w:t>
      </w:r>
    </w:p>
    <w:p w14:paraId="4D144A98" w14:textId="77777777" w:rsidR="0041477A" w:rsidRPr="00AD5EE9" w:rsidRDefault="0041477A" w:rsidP="0041477A">
      <w:pPr>
        <w:spacing w:after="0"/>
        <w:rPr>
          <w:rFonts w:ascii="Book Antiqua" w:hAnsi="Book Antiqua"/>
          <w:b/>
          <w:sz w:val="24"/>
          <w:szCs w:val="24"/>
        </w:rPr>
      </w:pPr>
      <w:r w:rsidRPr="00AD5EE9">
        <w:rPr>
          <w:rFonts w:ascii="Book Antiqua" w:hAnsi="Book Antiqua"/>
          <w:b/>
          <w:sz w:val="24"/>
          <w:szCs w:val="24"/>
        </w:rPr>
        <w:t>Unit price means s</w:t>
      </w:r>
      <w:r>
        <w:rPr>
          <w:rFonts w:ascii="Book Antiqua" w:hAnsi="Book Antiqua"/>
          <w:b/>
          <w:sz w:val="24"/>
          <w:szCs w:val="24"/>
        </w:rPr>
        <w:t>elling price + Cost of Delivery and installation at the University premises.</w:t>
      </w:r>
    </w:p>
    <w:p w14:paraId="1E7E7E90" w14:textId="77777777" w:rsidR="0041477A" w:rsidRDefault="0041477A" w:rsidP="0041477A">
      <w:pPr>
        <w:spacing w:after="0" w:line="360" w:lineRule="auto"/>
        <w:rPr>
          <w:rFonts w:ascii="Book Antiqua" w:hAnsi="Book Antiqua"/>
          <w:b/>
          <w:sz w:val="24"/>
          <w:szCs w:val="24"/>
        </w:rPr>
      </w:pPr>
    </w:p>
    <w:p w14:paraId="75CA2FE1" w14:textId="77777777" w:rsidR="0041477A" w:rsidRDefault="0041477A" w:rsidP="0041477A">
      <w:pPr>
        <w:spacing w:after="0" w:line="360" w:lineRule="auto"/>
        <w:rPr>
          <w:rFonts w:ascii="Book Antiqua" w:hAnsi="Book Antiqua"/>
          <w:sz w:val="24"/>
          <w:szCs w:val="24"/>
        </w:rPr>
      </w:pPr>
      <w:r w:rsidRPr="00AD5EE9">
        <w:rPr>
          <w:rFonts w:ascii="Book Antiqua" w:hAnsi="Book Antiqua"/>
          <w:b/>
          <w:sz w:val="24"/>
          <w:szCs w:val="24"/>
        </w:rPr>
        <w:t>Amount in words……………………………………………………………………………………………………………………</w:t>
      </w:r>
    </w:p>
    <w:p w14:paraId="689BB536" w14:textId="77777777" w:rsidR="0041477A" w:rsidRDefault="0041477A" w:rsidP="0041477A">
      <w:pPr>
        <w:spacing w:line="360" w:lineRule="auto"/>
        <w:rPr>
          <w:rFonts w:ascii="Book Antiqua" w:hAnsi="Book Antiqua"/>
          <w:sz w:val="24"/>
          <w:szCs w:val="24"/>
        </w:rPr>
      </w:pPr>
    </w:p>
    <w:p w14:paraId="3883B6CE" w14:textId="68072B09" w:rsidR="0041477A" w:rsidRPr="00AD5EE9" w:rsidRDefault="0041477A" w:rsidP="0041477A">
      <w:pPr>
        <w:spacing w:line="360" w:lineRule="auto"/>
        <w:rPr>
          <w:rFonts w:ascii="Book Antiqua" w:hAnsi="Book Antiqua"/>
          <w:szCs w:val="24"/>
        </w:rPr>
        <w:sectPr w:rsidR="0041477A" w:rsidRPr="00AD5EE9" w:rsidSect="0041477A">
          <w:pgSz w:w="16834" w:h="11909" w:orient="landscape" w:code="9"/>
          <w:pgMar w:top="810" w:right="1440" w:bottom="90" w:left="1440" w:header="720" w:footer="720" w:gutter="0"/>
          <w:cols w:space="720"/>
          <w:titlePg/>
        </w:sectPr>
      </w:pPr>
      <w:r>
        <w:rPr>
          <w:rFonts w:ascii="Book Antiqua" w:hAnsi="Book Antiqua"/>
          <w:noProof/>
          <w:sz w:val="24"/>
          <w:szCs w:val="24"/>
        </w:rPr>
        <mc:AlternateContent>
          <mc:Choice Requires="wps">
            <w:drawing>
              <wp:anchor distT="0" distB="0" distL="114300" distR="114300" simplePos="0" relativeHeight="251660288" behindDoc="0" locked="0" layoutInCell="1" allowOverlap="1" wp14:anchorId="04B510A6" wp14:editId="6A08A0A1">
                <wp:simplePos x="0" y="0"/>
                <wp:positionH relativeFrom="column">
                  <wp:posOffset>5429250</wp:posOffset>
                </wp:positionH>
                <wp:positionV relativeFrom="paragraph">
                  <wp:posOffset>107950</wp:posOffset>
                </wp:positionV>
                <wp:extent cx="3124200" cy="715645"/>
                <wp:effectExtent l="9525" t="5715" r="9525" b="12065"/>
                <wp:wrapNone/>
                <wp:docPr id="8929279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15645"/>
                        </a:xfrm>
                        <a:prstGeom prst="rect">
                          <a:avLst/>
                        </a:prstGeom>
                        <a:solidFill>
                          <a:srgbClr val="FFFFFF"/>
                        </a:solidFill>
                        <a:ln w="9525">
                          <a:solidFill>
                            <a:srgbClr val="FFFFFF"/>
                          </a:solidFill>
                          <a:miter lim="800000"/>
                          <a:headEnd/>
                          <a:tailEnd/>
                        </a:ln>
                      </wps:spPr>
                      <wps:txbx>
                        <w:txbxContent>
                          <w:p w14:paraId="314C7265" w14:textId="77777777" w:rsidR="005B6399" w:rsidRDefault="005B6399" w:rsidP="0041477A">
                            <w:pPr>
                              <w:spacing w:after="0"/>
                            </w:pPr>
                            <w:r>
                              <w:t>………………………………………………………………………</w:t>
                            </w:r>
                          </w:p>
                          <w:p w14:paraId="5CCD481C" w14:textId="77777777" w:rsidR="005B6399" w:rsidRDefault="005B6399" w:rsidP="0041477A">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4A543596" w14:textId="77777777" w:rsidR="005B6399" w:rsidRDefault="005B6399" w:rsidP="0041477A">
                            <w:pPr>
                              <w:spacing w:after="0" w:line="360" w:lineRule="auto"/>
                              <w:rPr>
                                <w:rFonts w:ascii="Book Antiqua" w:hAnsi="Book Antiqua"/>
                                <w:szCs w:val="24"/>
                              </w:rPr>
                            </w:pPr>
                            <w:r w:rsidRPr="00AD5EE9">
                              <w:rPr>
                                <w:rFonts w:ascii="Book Antiqua" w:hAnsi="Book Antiqua"/>
                                <w:szCs w:val="24"/>
                              </w:rPr>
                              <w:t>Rubber Stamp</w:t>
                            </w:r>
                          </w:p>
                          <w:p w14:paraId="1B98860C" w14:textId="77777777" w:rsidR="005B6399" w:rsidRDefault="005B6399" w:rsidP="0041477A">
                            <w:pPr>
                              <w:spacing w:line="360" w:lineRule="auto"/>
                              <w:rPr>
                                <w:rFonts w:ascii="Book Antiqua" w:hAnsi="Book Antiqua"/>
                                <w:szCs w:val="24"/>
                              </w:rPr>
                            </w:pPr>
                          </w:p>
                          <w:p w14:paraId="455B49EF" w14:textId="77777777" w:rsidR="005B6399" w:rsidRDefault="005B6399" w:rsidP="0041477A">
                            <w:pPr>
                              <w:spacing w:line="360" w:lineRule="auto"/>
                              <w:rPr>
                                <w:rFonts w:ascii="Book Antiqua" w:hAnsi="Book Antiqua"/>
                                <w:szCs w:val="24"/>
                              </w:rPr>
                            </w:pPr>
                          </w:p>
                          <w:p w14:paraId="5A302BEA" w14:textId="77777777" w:rsidR="005B6399" w:rsidRPr="00AD5EE9" w:rsidRDefault="005B6399" w:rsidP="0041477A">
                            <w:pPr>
                              <w:spacing w:line="360" w:lineRule="auto"/>
                              <w:rPr>
                                <w:rFonts w:ascii="Book Antiqua" w:hAnsi="Book Antiqua"/>
                                <w:szCs w:val="24"/>
                              </w:rPr>
                            </w:pPr>
                          </w:p>
                          <w:p w14:paraId="0511A4E6" w14:textId="77777777" w:rsidR="005B6399" w:rsidRDefault="005B6399" w:rsidP="0041477A"/>
                          <w:p w14:paraId="10EFCCD2" w14:textId="77777777" w:rsidR="005B6399" w:rsidRDefault="005B6399" w:rsidP="004147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510A6" id="_x0000_t202" coordsize="21600,21600" o:spt="202" path="m,l,21600r21600,l21600,xe">
                <v:stroke joinstyle="miter"/>
                <v:path gradientshapeok="t" o:connecttype="rect"/>
              </v:shapetype>
              <v:shape id="Text Box 1" o:spid="_x0000_s1026" type="#_x0000_t202" style="position:absolute;margin-left:427.5pt;margin-top:8.5pt;width:246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" strokecolor="white">
                <v:textbox>
                  <w:txbxContent>
                    <w:p w14:paraId="314C7265" w14:textId="77777777" w:rsidR="005B6399" w:rsidRDefault="005B6399" w:rsidP="0041477A">
                      <w:pPr>
                        <w:spacing w:after="0"/>
                      </w:pPr>
                      <w:r>
                        <w:t>………………………………………………………………………</w:t>
                      </w:r>
                    </w:p>
                    <w:p w14:paraId="5CCD481C" w14:textId="77777777" w:rsidR="005B6399" w:rsidRDefault="005B6399" w:rsidP="0041477A">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4A543596" w14:textId="77777777" w:rsidR="005B6399" w:rsidRDefault="005B6399" w:rsidP="0041477A">
                      <w:pPr>
                        <w:spacing w:after="0" w:line="360" w:lineRule="auto"/>
                        <w:rPr>
                          <w:rFonts w:ascii="Book Antiqua" w:hAnsi="Book Antiqua"/>
                          <w:szCs w:val="24"/>
                        </w:rPr>
                      </w:pPr>
                      <w:r w:rsidRPr="00AD5EE9">
                        <w:rPr>
                          <w:rFonts w:ascii="Book Antiqua" w:hAnsi="Book Antiqua"/>
                          <w:szCs w:val="24"/>
                        </w:rPr>
                        <w:t>Rubber Stamp</w:t>
                      </w:r>
                    </w:p>
                    <w:p w14:paraId="1B98860C" w14:textId="77777777" w:rsidR="005B6399" w:rsidRDefault="005B6399" w:rsidP="0041477A">
                      <w:pPr>
                        <w:spacing w:line="360" w:lineRule="auto"/>
                        <w:rPr>
                          <w:rFonts w:ascii="Book Antiqua" w:hAnsi="Book Antiqua"/>
                          <w:szCs w:val="24"/>
                        </w:rPr>
                      </w:pPr>
                    </w:p>
                    <w:p w14:paraId="455B49EF" w14:textId="77777777" w:rsidR="005B6399" w:rsidRDefault="005B6399" w:rsidP="0041477A">
                      <w:pPr>
                        <w:spacing w:line="360" w:lineRule="auto"/>
                        <w:rPr>
                          <w:rFonts w:ascii="Book Antiqua" w:hAnsi="Book Antiqua"/>
                          <w:szCs w:val="24"/>
                        </w:rPr>
                      </w:pPr>
                    </w:p>
                    <w:p w14:paraId="5A302BEA" w14:textId="77777777" w:rsidR="005B6399" w:rsidRPr="00AD5EE9" w:rsidRDefault="005B6399" w:rsidP="0041477A">
                      <w:pPr>
                        <w:spacing w:line="360" w:lineRule="auto"/>
                        <w:rPr>
                          <w:rFonts w:ascii="Book Antiqua" w:hAnsi="Book Antiqua"/>
                          <w:szCs w:val="24"/>
                        </w:rPr>
                      </w:pPr>
                    </w:p>
                    <w:p w14:paraId="0511A4E6" w14:textId="77777777" w:rsidR="005B6399" w:rsidRDefault="005B6399" w:rsidP="0041477A"/>
                    <w:p w14:paraId="10EFCCD2" w14:textId="77777777" w:rsidR="005B6399" w:rsidRDefault="005B6399" w:rsidP="0041477A"/>
                  </w:txbxContent>
                </v:textbox>
              </v:shape>
            </w:pict>
          </mc:Fallback>
        </mc:AlternateContent>
      </w:r>
      <w:r w:rsidRPr="00AD5EE9">
        <w:rPr>
          <w:rFonts w:ascii="Book Antiqua" w:hAnsi="Book Antiqua"/>
          <w:sz w:val="24"/>
          <w:szCs w:val="24"/>
        </w:rPr>
        <w:t>VAT Reg. No.: ………………………</w:t>
      </w:r>
      <w:r>
        <w:rPr>
          <w:rFonts w:ascii="Book Antiqua" w:hAnsi="Book Antiqua"/>
          <w:sz w:val="24"/>
          <w:szCs w:val="24"/>
        </w:rPr>
        <w:t xml:space="preserve">                  </w:t>
      </w:r>
      <w:r w:rsidRPr="00AD5EE9">
        <w:rPr>
          <w:rFonts w:ascii="Book Antiqua" w:hAnsi="Book Antiqua"/>
          <w:szCs w:val="24"/>
        </w:rPr>
        <w:t>Date: ………………………………</w:t>
      </w:r>
      <w:r>
        <w:rPr>
          <w:rFonts w:ascii="Book Antiqua" w:hAnsi="Book Antiqua"/>
          <w:szCs w:val="24"/>
        </w:rPr>
        <w:tab/>
      </w:r>
      <w:r>
        <w:rPr>
          <w:rFonts w:ascii="Book Antiqua" w:hAnsi="Book Antiqua"/>
          <w:szCs w:val="24"/>
        </w:rPr>
        <w:tab/>
      </w:r>
      <w:r>
        <w:rPr>
          <w:rFonts w:ascii="Book Antiqua" w:hAnsi="Book Antiqua"/>
          <w:szCs w:val="24"/>
        </w:rPr>
        <w:tab/>
        <w:t xml:space="preserve">                          </w:t>
      </w:r>
    </w:p>
    <w:p w14:paraId="3008BCAD" w14:textId="77777777" w:rsidR="0041477A" w:rsidRDefault="0041477A" w:rsidP="0041477A">
      <w:pPr>
        <w:pStyle w:val="SectionVHeader"/>
        <w:jc w:val="left"/>
        <w:rPr>
          <w:rFonts w:ascii="Book Antiqua" w:hAnsi="Book Antiqua"/>
          <w:sz w:val="24"/>
          <w:szCs w:val="24"/>
        </w:rPr>
      </w:pPr>
    </w:p>
    <w:p w14:paraId="5A3B0965" w14:textId="77777777" w:rsidR="0041477A" w:rsidRDefault="0041477A" w:rsidP="0041477A">
      <w:pPr>
        <w:pStyle w:val="SectionVHeader"/>
        <w:rPr>
          <w:rFonts w:ascii="Book Antiqua" w:hAnsi="Book Antiqua"/>
          <w:sz w:val="24"/>
          <w:szCs w:val="24"/>
        </w:rPr>
      </w:pPr>
      <w:bookmarkStart w:id="27" w:name="_Toc8224634"/>
      <w:r w:rsidRPr="00AD5EE9">
        <w:rPr>
          <w:rFonts w:ascii="Book Antiqua" w:hAnsi="Book Antiqua"/>
          <w:sz w:val="24"/>
          <w:szCs w:val="24"/>
        </w:rPr>
        <w:t xml:space="preserve">Guarantee </w:t>
      </w:r>
      <w:bookmarkEnd w:id="22"/>
      <w:r>
        <w:rPr>
          <w:rFonts w:ascii="Book Antiqua" w:hAnsi="Book Antiqua"/>
          <w:sz w:val="24"/>
          <w:szCs w:val="24"/>
        </w:rPr>
        <w:t>/ Bid bond</w:t>
      </w:r>
      <w:bookmarkEnd w:id="27"/>
    </w:p>
    <w:p w14:paraId="25E44BA6" w14:textId="77777777" w:rsidR="0041477A" w:rsidRPr="00AD5EE9" w:rsidRDefault="0041477A" w:rsidP="0041477A">
      <w:pPr>
        <w:pStyle w:val="SectionVHeader"/>
        <w:rPr>
          <w:rFonts w:ascii="Book Antiqua" w:hAnsi="Book Antiqua"/>
          <w:sz w:val="24"/>
          <w:szCs w:val="24"/>
        </w:rPr>
      </w:pPr>
    </w:p>
    <w:p w14:paraId="4236DE9F" w14:textId="77777777" w:rsidR="0041477A" w:rsidRPr="00AD5EE9" w:rsidRDefault="0041477A" w:rsidP="0041477A">
      <w:pPr>
        <w:pStyle w:val="BankNormal"/>
        <w:ind w:left="840" w:hanging="840"/>
        <w:jc w:val="both"/>
        <w:rPr>
          <w:rFonts w:ascii="Book Antiqua" w:hAnsi="Book Antiqua"/>
          <w:i/>
          <w:iCs/>
          <w:szCs w:val="24"/>
        </w:rPr>
      </w:pPr>
      <w:r w:rsidRPr="00AD5EE9">
        <w:rPr>
          <w:rFonts w:ascii="Book Antiqua" w:hAnsi="Book Antiqua"/>
          <w:i/>
          <w:iCs/>
          <w:szCs w:val="24"/>
        </w:rPr>
        <w:t>[Note:   the purchaser is required to fill the information marked as “*” and delete this note prior to selling of the bidding document]</w:t>
      </w:r>
    </w:p>
    <w:p w14:paraId="4E073FE5" w14:textId="77777777" w:rsidR="0041477A" w:rsidRPr="00AD5EE9" w:rsidRDefault="0041477A" w:rsidP="0041477A">
      <w:pPr>
        <w:rPr>
          <w:rFonts w:ascii="Book Antiqua" w:hAnsi="Book Antiqua"/>
          <w:sz w:val="24"/>
          <w:szCs w:val="24"/>
        </w:rPr>
      </w:pPr>
      <w:r w:rsidRPr="00AD5EE9">
        <w:rPr>
          <w:rFonts w:ascii="Book Antiqua" w:hAnsi="Book Antiqua"/>
          <w:i/>
          <w:sz w:val="24"/>
          <w:szCs w:val="24"/>
        </w:rPr>
        <w:t xml:space="preserve">[this Bank Guarantee form shall be </w:t>
      </w:r>
      <w:proofErr w:type="gramStart"/>
      <w:r w:rsidRPr="00AD5EE9">
        <w:rPr>
          <w:rFonts w:ascii="Book Antiqua" w:hAnsi="Book Antiqua"/>
          <w:i/>
          <w:sz w:val="24"/>
          <w:szCs w:val="24"/>
        </w:rPr>
        <w:t>filled  in</w:t>
      </w:r>
      <w:proofErr w:type="gramEnd"/>
      <w:r w:rsidRPr="00AD5EE9">
        <w:rPr>
          <w:rFonts w:ascii="Book Antiqua" w:hAnsi="Book Antiqua"/>
          <w:i/>
          <w:sz w:val="24"/>
          <w:szCs w:val="24"/>
        </w:rPr>
        <w:t xml:space="preserve"> accordance with the instructions indicated in brackets]</w:t>
      </w:r>
    </w:p>
    <w:p w14:paraId="072B0EA2"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i/>
        </w:rPr>
        <w:t>--------------- [insert issuing agency’s name, and address of issuing branch or office] ------</w:t>
      </w:r>
    </w:p>
    <w:p w14:paraId="19DD198C" w14:textId="77777777" w:rsidR="0041477A" w:rsidRPr="00AD5EE9" w:rsidRDefault="0041477A" w:rsidP="0041477A">
      <w:pPr>
        <w:pStyle w:val="NormalWeb"/>
        <w:spacing w:before="0" w:beforeAutospacing="0" w:after="0" w:afterAutospacing="0"/>
        <w:jc w:val="both"/>
        <w:rPr>
          <w:rFonts w:ascii="Book Antiqua" w:hAnsi="Book Antiqua"/>
          <w:i/>
        </w:rPr>
      </w:pPr>
      <w:r w:rsidRPr="00AD5EE9">
        <w:rPr>
          <w:rFonts w:ascii="Book Antiqua" w:hAnsi="Book Antiqua"/>
          <w:b/>
        </w:rPr>
        <w:t>*Beneficiary:</w:t>
      </w:r>
      <w:r w:rsidRPr="00AD5EE9">
        <w:rPr>
          <w:rFonts w:ascii="Book Antiqua" w:hAnsi="Book Antiqua"/>
        </w:rPr>
        <w:tab/>
        <w:t xml:space="preserve">                    </w:t>
      </w:r>
      <w:proofErr w:type="gramStart"/>
      <w:r w:rsidRPr="00AD5EE9">
        <w:rPr>
          <w:rFonts w:ascii="Book Antiqua" w:hAnsi="Book Antiqua"/>
        </w:rPr>
        <w:t xml:space="preserve">------------  </w:t>
      </w:r>
      <w:r w:rsidRPr="00AD5EE9">
        <w:rPr>
          <w:rFonts w:ascii="Book Antiqua" w:hAnsi="Book Antiqua"/>
          <w:i/>
        </w:rPr>
        <w:t>[</w:t>
      </w:r>
      <w:proofErr w:type="gramEnd"/>
      <w:r w:rsidRPr="00AD5EE9">
        <w:rPr>
          <w:rFonts w:ascii="Book Antiqua" w:hAnsi="Book Antiqua"/>
          <w:i/>
        </w:rPr>
        <w:t xml:space="preserve"> name and address of Purchaser]</w:t>
      </w:r>
    </w:p>
    <w:p w14:paraId="5229C848"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b/>
        </w:rPr>
        <w:t>Date:</w:t>
      </w:r>
      <w:r w:rsidRPr="00AD5EE9">
        <w:rPr>
          <w:rFonts w:ascii="Book Antiqua" w:hAnsi="Book Antiqua"/>
        </w:rPr>
        <w:tab/>
        <w:t xml:space="preserve">                            -------- </w:t>
      </w:r>
      <w:r w:rsidRPr="00AD5EE9">
        <w:rPr>
          <w:rFonts w:ascii="Book Antiqua" w:hAnsi="Book Antiqua"/>
          <w:i/>
        </w:rPr>
        <w:t>[insert (by issuing agency) date]</w:t>
      </w:r>
    </w:p>
    <w:p w14:paraId="27F54361"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b/>
        </w:rPr>
        <w:t>BID GUARANTEE No.:</w:t>
      </w:r>
      <w:r w:rsidRPr="00AD5EE9">
        <w:rPr>
          <w:rFonts w:ascii="Book Antiqua" w:hAnsi="Book Antiqua"/>
        </w:rPr>
        <w:tab/>
        <w:t xml:space="preserve">---------- </w:t>
      </w:r>
      <w:r w:rsidRPr="00AD5EE9">
        <w:rPr>
          <w:rFonts w:ascii="Book Antiqua" w:hAnsi="Book Antiqua"/>
          <w:i/>
        </w:rPr>
        <w:t xml:space="preserve">[insert (by issuing </w:t>
      </w:r>
      <w:proofErr w:type="gramStart"/>
      <w:r w:rsidRPr="00AD5EE9">
        <w:rPr>
          <w:rFonts w:ascii="Book Antiqua" w:hAnsi="Book Antiqua"/>
          <w:i/>
        </w:rPr>
        <w:t>agency)  number</w:t>
      </w:r>
      <w:proofErr w:type="gramEnd"/>
      <w:r w:rsidRPr="00AD5EE9">
        <w:rPr>
          <w:rFonts w:ascii="Book Antiqua" w:hAnsi="Book Antiqua"/>
          <w:i/>
        </w:rPr>
        <w:t>]</w:t>
      </w:r>
    </w:p>
    <w:p w14:paraId="0726B62F"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rPr>
        <w:t xml:space="preserve">We have been informed that --------- </w:t>
      </w:r>
      <w:r w:rsidRPr="00AD5EE9">
        <w:rPr>
          <w:rFonts w:ascii="Book Antiqua" w:hAnsi="Book Antiqua"/>
          <w:i/>
        </w:rPr>
        <w:t>[insert (by issuing agency)  name of the Bidder; if a joint venture, list complete legal names of partners]</w:t>
      </w:r>
      <w:r w:rsidRPr="00AD5EE9">
        <w:rPr>
          <w:rFonts w:ascii="Book Antiqua" w:hAnsi="Book Antiqua"/>
        </w:rPr>
        <w:t xml:space="preserve"> (hereinafter called "the Bidder") has submitted to you its bid dated  --------- </w:t>
      </w:r>
      <w:r w:rsidRPr="00AD5EE9">
        <w:rPr>
          <w:rFonts w:ascii="Book Antiqua" w:hAnsi="Book Antiqua"/>
          <w:i/>
        </w:rPr>
        <w:t>[insert (by issuing agency) date]</w:t>
      </w:r>
      <w:r w:rsidRPr="00AD5EE9">
        <w:rPr>
          <w:rFonts w:ascii="Book Antiqua" w:hAnsi="Book Antiqua"/>
        </w:rPr>
        <w:t xml:space="preserve">(hereinafter called "the Bid") for the supply of </w:t>
      </w:r>
      <w:r w:rsidRPr="00AD5EE9">
        <w:rPr>
          <w:rFonts w:ascii="Book Antiqua" w:hAnsi="Book Antiqua"/>
          <w:i/>
        </w:rPr>
        <w:t>[insert name of Supplier]</w:t>
      </w:r>
      <w:r w:rsidRPr="00AD5EE9">
        <w:rPr>
          <w:rFonts w:ascii="Book Antiqua" w:hAnsi="Book Antiqua"/>
        </w:rPr>
        <w:t xml:space="preserve"> under Invitation for Bids No. ----------- </w:t>
      </w:r>
      <w:r w:rsidRPr="00AD5EE9">
        <w:rPr>
          <w:rFonts w:ascii="Book Antiqua" w:hAnsi="Book Antiqua"/>
          <w:i/>
        </w:rPr>
        <w:t xml:space="preserve">[insert IFB number] </w:t>
      </w:r>
      <w:r w:rsidRPr="00AD5EE9">
        <w:rPr>
          <w:rFonts w:ascii="Book Antiqua" w:hAnsi="Book Antiqua"/>
        </w:rPr>
        <w:t xml:space="preserve">(“the IFB”). </w:t>
      </w:r>
    </w:p>
    <w:p w14:paraId="7327E9A9"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rPr>
        <w:t>Furthermore, we understand that, according to your conditions, Bids must be supported by a Bid Guarantee.</w:t>
      </w:r>
    </w:p>
    <w:p w14:paraId="5D3BE843"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rPr>
        <w:t xml:space="preserve">At the request of the Bidder, we --------------- </w:t>
      </w:r>
      <w:r w:rsidRPr="00AD5EE9">
        <w:rPr>
          <w:rFonts w:ascii="Book Antiqua" w:hAnsi="Book Antiqua"/>
          <w:i/>
        </w:rPr>
        <w:t xml:space="preserve">[insert name of issuing agency] </w:t>
      </w:r>
      <w:r w:rsidRPr="00AD5EE9">
        <w:rPr>
          <w:rFonts w:ascii="Book Antiqua" w:hAnsi="Book Antiqua"/>
        </w:rPr>
        <w:t xml:space="preserve">hereby irrevocably undertake to pay you any sum or sums not exceeding in total an amount of ------------ </w:t>
      </w:r>
      <w:r w:rsidRPr="00AD5EE9">
        <w:rPr>
          <w:rFonts w:ascii="Book Antiqua" w:hAnsi="Book Antiqua"/>
          <w:i/>
        </w:rPr>
        <w:t xml:space="preserve">[insert amount in figures] </w:t>
      </w:r>
      <w:r w:rsidRPr="00AD5EE9">
        <w:rPr>
          <w:rFonts w:ascii="Book Antiqua" w:hAnsi="Book Antiqua"/>
        </w:rPr>
        <w:t xml:space="preserve"> ----------  </w:t>
      </w:r>
      <w:r w:rsidRPr="00AD5EE9">
        <w:rPr>
          <w:rFonts w:ascii="Book Antiqua" w:hAnsi="Book Antiqua"/>
          <w:i/>
        </w:rPr>
        <w:t>[insert amount in words]</w:t>
      </w:r>
      <w:r w:rsidRPr="00AD5EE9">
        <w:rPr>
          <w:rFonts w:ascii="Book Antiqua" w:hAnsi="Book Antiqua"/>
        </w:rPr>
        <w:t>) upon receipt by us of your first demand in writing accompanied by a written statement stating that the Bidder is in breach of its obligation(s) under the bid conditions, because the Bidder:</w:t>
      </w:r>
    </w:p>
    <w:p w14:paraId="5E4A3385" w14:textId="77777777" w:rsidR="0041477A" w:rsidRPr="00AD5EE9" w:rsidRDefault="0041477A" w:rsidP="0041477A">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(a) </w:t>
      </w:r>
      <w:r w:rsidRPr="00AD5EE9">
        <w:rPr>
          <w:rFonts w:ascii="Book Antiqua" w:hAnsi="Book Antiqua"/>
        </w:rPr>
        <w:tab/>
        <w:t>has withdrawn its Bid during the period of bid validity specified; or</w:t>
      </w:r>
    </w:p>
    <w:p w14:paraId="5FA765B5" w14:textId="77777777" w:rsidR="0041477A" w:rsidRPr="00AD5EE9" w:rsidRDefault="0041477A" w:rsidP="0041477A">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(b) </w:t>
      </w:r>
      <w:r w:rsidRPr="00AD5EE9">
        <w:rPr>
          <w:rFonts w:ascii="Book Antiqua" w:hAnsi="Book Antiqua"/>
        </w:rPr>
        <w:tab/>
        <w:t>does not accept the correction of errors in accordance with the Instructions to Bidders (hereinafter “the ITB”); or</w:t>
      </w:r>
    </w:p>
    <w:p w14:paraId="33F5BC47" w14:textId="77777777" w:rsidR="0041477A" w:rsidRPr="00AD5EE9" w:rsidRDefault="0041477A" w:rsidP="0041477A">
      <w:pPr>
        <w:pStyle w:val="NormalWeb"/>
        <w:tabs>
          <w:tab w:val="left" w:pos="720"/>
        </w:tabs>
        <w:spacing w:before="120" w:beforeAutospacing="0" w:after="120" w:afterAutospacing="0"/>
        <w:ind w:left="720" w:hanging="480"/>
        <w:jc w:val="both"/>
        <w:rPr>
          <w:rFonts w:ascii="Book Antiqua" w:hAnsi="Book Antiqua"/>
        </w:rPr>
      </w:pPr>
      <w:r w:rsidRPr="00AD5EE9">
        <w:rPr>
          <w:rFonts w:ascii="Book Antiqua" w:hAnsi="Book Antiqua"/>
        </w:rPr>
        <w:t xml:space="preserve">(c) </w:t>
      </w:r>
      <w:r w:rsidRPr="00AD5EE9">
        <w:rPr>
          <w:rFonts w:ascii="Book Antiqua" w:hAnsi="Book Antiqua"/>
        </w:rPr>
        <w:tab/>
        <w:t>having been notified of the acceptance of its Bid by the Purchaser during the period of bid validity, (</w:t>
      </w:r>
      <w:proofErr w:type="spellStart"/>
      <w:r w:rsidRPr="00AD5EE9">
        <w:rPr>
          <w:rFonts w:ascii="Book Antiqua" w:hAnsi="Book Antiqua"/>
        </w:rPr>
        <w:t>i</w:t>
      </w:r>
      <w:proofErr w:type="spellEnd"/>
      <w:r w:rsidRPr="00AD5EE9">
        <w:rPr>
          <w:rFonts w:ascii="Book Antiqua" w:hAnsi="Book Antiqua"/>
        </w:rPr>
        <w:t>) fails or refuses to execute the Contract Form, if required, or (ii) fails or refuses to furnish the Performance Security, in accordance with the ITB.</w:t>
      </w:r>
    </w:p>
    <w:p w14:paraId="7544BC5E"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rP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rsidRPr="00AD5EE9">
        <w:rPr>
          <w:rFonts w:ascii="Book Antiqua" w:hAnsi="Book Antiqua"/>
        </w:rPr>
        <w:t>i</w:t>
      </w:r>
      <w:proofErr w:type="spellEnd"/>
      <w:r w:rsidRPr="00AD5EE9">
        <w:rPr>
          <w:rFonts w:ascii="Book Antiqua" w:hAnsi="Book Antiqua"/>
        </w:rPr>
        <w:t xml:space="preserve">) our receipt of a copy of your notification to the Bidder that the Bidder was unsuccessful, otherwise it will remain in force up to ------ </w:t>
      </w:r>
      <w:r w:rsidRPr="00AD5EE9">
        <w:rPr>
          <w:rFonts w:ascii="Book Antiqua" w:hAnsi="Book Antiqua"/>
          <w:i/>
        </w:rPr>
        <w:t>(insert date)</w:t>
      </w:r>
      <w:r w:rsidRPr="00AD5EE9">
        <w:rPr>
          <w:rFonts w:ascii="Book Antiqua" w:hAnsi="Book Antiqua"/>
        </w:rPr>
        <w:t xml:space="preserve"> </w:t>
      </w:r>
    </w:p>
    <w:p w14:paraId="68FB5469"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rPr>
        <w:t xml:space="preserve">Consequently, any demand for payment under this Guarantee must be received by us at the office on or before that </w:t>
      </w:r>
      <w:proofErr w:type="gramStart"/>
      <w:r w:rsidRPr="00AD5EE9">
        <w:rPr>
          <w:rFonts w:ascii="Book Antiqua" w:hAnsi="Book Antiqua"/>
        </w:rPr>
        <w:t>date._</w:t>
      </w:r>
      <w:proofErr w:type="gramEnd"/>
      <w:r w:rsidRPr="00AD5EE9">
        <w:rPr>
          <w:rFonts w:ascii="Book Antiqua" w:hAnsi="Book Antiqua"/>
        </w:rPr>
        <w:t>____________________________</w:t>
      </w:r>
    </w:p>
    <w:p w14:paraId="0CE24080" w14:textId="77777777" w:rsidR="0041477A" w:rsidRPr="00AD5EE9" w:rsidRDefault="0041477A" w:rsidP="0041477A">
      <w:pPr>
        <w:tabs>
          <w:tab w:val="left" w:pos="4320"/>
        </w:tabs>
        <w:autoSpaceDE w:val="0"/>
        <w:autoSpaceDN w:val="0"/>
        <w:adjustRightInd w:val="0"/>
        <w:jc w:val="center"/>
        <w:rPr>
          <w:rFonts w:ascii="Book Antiqua" w:hAnsi="Book Antiqua"/>
          <w:i/>
          <w:iCs/>
          <w:sz w:val="24"/>
          <w:szCs w:val="24"/>
        </w:rPr>
      </w:pPr>
      <w:r w:rsidRPr="00AD5EE9">
        <w:rPr>
          <w:rFonts w:ascii="Book Antiqua" w:hAnsi="Book Antiqua"/>
          <w:i/>
          <w:sz w:val="24"/>
          <w:szCs w:val="24"/>
        </w:rPr>
        <w:t>[signature(s) of authorized representative(s)]</w:t>
      </w:r>
      <w:r w:rsidRPr="00AD5EE9" w:rsidDel="00122A10">
        <w:rPr>
          <w:rFonts w:ascii="Book Antiqua" w:hAnsi="Book Antiqua"/>
          <w:i/>
          <w:iCs/>
          <w:sz w:val="24"/>
          <w:szCs w:val="24"/>
        </w:rPr>
        <w:t xml:space="preserve"> </w:t>
      </w:r>
    </w:p>
    <w:p w14:paraId="5ED127BE" w14:textId="77777777" w:rsidR="0041477A" w:rsidRDefault="0041477A" w:rsidP="0041477A">
      <w:pPr>
        <w:tabs>
          <w:tab w:val="left" w:pos="3480"/>
        </w:tabs>
        <w:rPr>
          <w:rFonts w:ascii="Book Antiqua" w:hAnsi="Book Antiqua"/>
          <w:i/>
          <w:iCs/>
          <w:sz w:val="24"/>
          <w:szCs w:val="24"/>
        </w:rPr>
      </w:pPr>
      <w:r w:rsidRPr="00AD5EE9">
        <w:rPr>
          <w:rFonts w:ascii="Book Antiqua" w:hAnsi="Book Antiqua"/>
          <w:i/>
          <w:iCs/>
          <w:sz w:val="24"/>
          <w:szCs w:val="24"/>
        </w:rPr>
        <w:br w:type="page"/>
      </w:r>
      <w:bookmarkEnd w:id="23"/>
      <w:bookmarkEnd w:id="24"/>
      <w:bookmarkEnd w:id="25"/>
      <w:bookmarkEnd w:id="26"/>
    </w:p>
    <w:p w14:paraId="0048B2A9" w14:textId="77777777" w:rsidR="00ED0F9D" w:rsidRDefault="00ED0F9D" w:rsidP="00ED0F9D">
      <w:pPr>
        <w:pStyle w:val="Default"/>
        <w:jc w:val="center"/>
        <w:rPr>
          <w:b/>
          <w:bCs/>
          <w:sz w:val="28"/>
          <w:szCs w:val="28"/>
        </w:rPr>
      </w:pPr>
      <w:r>
        <w:rPr>
          <w:b/>
          <w:bCs/>
          <w:sz w:val="28"/>
          <w:szCs w:val="28"/>
        </w:rPr>
        <w:t>Non-collusion Affidavit</w:t>
      </w:r>
    </w:p>
    <w:p w14:paraId="7FFAAA7F" w14:textId="77777777" w:rsidR="00ED0F9D" w:rsidRDefault="00ED0F9D" w:rsidP="00ED0F9D">
      <w:pPr>
        <w:pStyle w:val="Default"/>
        <w:rPr>
          <w:sz w:val="23"/>
          <w:szCs w:val="23"/>
        </w:rPr>
      </w:pPr>
    </w:p>
    <w:p w14:paraId="4E6BD7AD" w14:textId="77777777" w:rsidR="00ED0F9D" w:rsidRDefault="00ED0F9D" w:rsidP="00ED0F9D">
      <w:pPr>
        <w:pStyle w:val="Default"/>
        <w:rPr>
          <w:sz w:val="23"/>
          <w:szCs w:val="23"/>
        </w:rPr>
      </w:pPr>
      <w:r>
        <w:rPr>
          <w:sz w:val="23"/>
          <w:szCs w:val="23"/>
        </w:rPr>
        <w:t xml:space="preserve">The undersigned bidder or agent, hereby solemnly, sincerely, and truly declares and affirms/makes an oath and states as </w:t>
      </w:r>
      <w:proofErr w:type="gramStart"/>
      <w:r>
        <w:rPr>
          <w:sz w:val="23"/>
          <w:szCs w:val="23"/>
        </w:rPr>
        <w:t>follows;</w:t>
      </w:r>
      <w:proofErr w:type="gramEnd"/>
      <w:r>
        <w:rPr>
          <w:sz w:val="23"/>
          <w:szCs w:val="23"/>
        </w:rPr>
        <w:t xml:space="preserve"> </w:t>
      </w:r>
    </w:p>
    <w:p w14:paraId="1A3DF4B9" w14:textId="77777777" w:rsidR="00ED0F9D" w:rsidRDefault="00ED0F9D" w:rsidP="00ED0F9D">
      <w:pPr>
        <w:pStyle w:val="Default"/>
        <w:rPr>
          <w:sz w:val="23"/>
          <w:szCs w:val="23"/>
        </w:rPr>
      </w:pPr>
    </w:p>
    <w:p w14:paraId="55E20DC2" w14:textId="77777777" w:rsidR="00ED0F9D" w:rsidRDefault="00ED0F9D" w:rsidP="00ED0F9D">
      <w:pPr>
        <w:pStyle w:val="Default"/>
        <w:jc w:val="both"/>
        <w:rPr>
          <w:sz w:val="23"/>
          <w:szCs w:val="23"/>
        </w:rPr>
      </w:pPr>
      <w:r>
        <w:rPr>
          <w:sz w:val="23"/>
          <w:szCs w:val="23"/>
        </w:rPr>
        <w:t xml:space="preserve">That  </w:t>
      </w:r>
      <w:r w:rsidRPr="004F0D34">
        <w:rPr>
          <w:color w:val="7030A0"/>
          <w:sz w:val="23"/>
          <w:szCs w:val="23"/>
        </w:rPr>
        <w:t xml:space="preserve"> </w:t>
      </w:r>
      <w:r>
        <w:rPr>
          <w:color w:val="7030A0"/>
          <w:sz w:val="23"/>
          <w:szCs w:val="23"/>
        </w:rPr>
        <w:t>…………</w:t>
      </w:r>
      <w:r w:rsidRPr="004F0D34">
        <w:rPr>
          <w:color w:val="7030A0"/>
          <w:sz w:val="23"/>
          <w:szCs w:val="23"/>
        </w:rPr>
        <w:t xml:space="preserve"> </w:t>
      </w:r>
      <w:r w:rsidRPr="0068279C">
        <w:rPr>
          <w:b/>
          <w:bCs/>
          <w:sz w:val="23"/>
          <w:szCs w:val="23"/>
        </w:rPr>
        <w:t>(</w:t>
      </w:r>
      <w:r w:rsidRPr="0068279C">
        <w:rPr>
          <w:b/>
          <w:bCs/>
          <w:color w:val="FF0000"/>
          <w:sz w:val="23"/>
          <w:szCs w:val="23"/>
        </w:rPr>
        <w:t>Name of the Bidder)</w:t>
      </w:r>
      <w:r>
        <w:rPr>
          <w:sz w:val="23"/>
          <w:szCs w:val="23"/>
        </w:rPr>
        <w:t xml:space="preserve"> has not, nor has any other member, representative, or agent of the firm, company, corporation, or partnership representing me, entered into any combination, collusion, or similar agreement with any person in connection with the price to be </w:t>
      </w:r>
      <w:proofErr w:type="gramStart"/>
      <w:r>
        <w:rPr>
          <w:sz w:val="23"/>
          <w:szCs w:val="23"/>
        </w:rPr>
        <w:t>bid;</w:t>
      </w:r>
      <w:proofErr w:type="gramEnd"/>
      <w:r>
        <w:rPr>
          <w:sz w:val="23"/>
          <w:szCs w:val="23"/>
        </w:rPr>
        <w:t xml:space="preserve"> </w:t>
      </w:r>
    </w:p>
    <w:p w14:paraId="5C36C04A" w14:textId="77777777" w:rsidR="00ED0F9D" w:rsidRDefault="00ED0F9D" w:rsidP="00ED0F9D">
      <w:pPr>
        <w:pStyle w:val="Default"/>
        <w:jc w:val="both"/>
        <w:rPr>
          <w:sz w:val="23"/>
          <w:szCs w:val="23"/>
        </w:rPr>
      </w:pPr>
    </w:p>
    <w:p w14:paraId="3B7BB78A" w14:textId="77777777" w:rsidR="00ED0F9D" w:rsidRDefault="00ED0F9D" w:rsidP="00ED0F9D">
      <w:pPr>
        <w:pStyle w:val="Default"/>
        <w:jc w:val="both"/>
        <w:rPr>
          <w:sz w:val="23"/>
          <w:szCs w:val="23"/>
        </w:rPr>
      </w:pPr>
      <w:r>
        <w:rPr>
          <w:sz w:val="23"/>
          <w:szCs w:val="23"/>
        </w:rPr>
        <w:t xml:space="preserve">That </w:t>
      </w:r>
      <w:r w:rsidRPr="00E01A8F">
        <w:rPr>
          <w:b/>
          <w:color w:val="auto"/>
          <w:sz w:val="23"/>
          <w:szCs w:val="23"/>
        </w:rPr>
        <w:t>I</w:t>
      </w:r>
      <w:r w:rsidRPr="004F0D34">
        <w:rPr>
          <w:color w:val="7030A0"/>
          <w:sz w:val="23"/>
          <w:szCs w:val="23"/>
        </w:rPr>
        <w:t xml:space="preserve"> </w:t>
      </w:r>
      <w:r>
        <w:rPr>
          <w:sz w:val="23"/>
          <w:szCs w:val="23"/>
        </w:rPr>
        <w:t xml:space="preserve">or anyone representing has not taken any step whatsoever to prevent any person from bidding, nor to induce anyone to refrain from bidding; and </w:t>
      </w:r>
    </w:p>
    <w:p w14:paraId="143D0F1D" w14:textId="77777777" w:rsidR="00ED0F9D" w:rsidRDefault="00ED0F9D" w:rsidP="00ED0F9D">
      <w:pPr>
        <w:pStyle w:val="Default"/>
        <w:jc w:val="both"/>
        <w:rPr>
          <w:sz w:val="23"/>
          <w:szCs w:val="23"/>
        </w:rPr>
      </w:pPr>
    </w:p>
    <w:p w14:paraId="0579872F" w14:textId="77777777" w:rsidR="00ED0F9D" w:rsidRDefault="00ED0F9D" w:rsidP="00ED0F9D">
      <w:pPr>
        <w:pStyle w:val="Default"/>
        <w:jc w:val="both"/>
        <w:rPr>
          <w:sz w:val="23"/>
          <w:szCs w:val="23"/>
        </w:rPr>
      </w:pPr>
      <w:r>
        <w:rPr>
          <w:sz w:val="23"/>
          <w:szCs w:val="23"/>
        </w:rPr>
        <w:t xml:space="preserve">That this bid is made without reference to any other bid and without any agreement, understanding, or combination with any other person in reference to this bid. </w:t>
      </w:r>
    </w:p>
    <w:p w14:paraId="2243B9AB" w14:textId="77777777" w:rsidR="00ED0F9D" w:rsidRDefault="00ED0F9D" w:rsidP="00ED0F9D">
      <w:pPr>
        <w:pStyle w:val="Default"/>
        <w:rPr>
          <w:sz w:val="23"/>
          <w:szCs w:val="23"/>
        </w:rPr>
      </w:pPr>
    </w:p>
    <w:p w14:paraId="1B369350" w14:textId="77777777" w:rsidR="00ED0F9D" w:rsidRDefault="00ED0F9D" w:rsidP="00ED0F9D">
      <w:pPr>
        <w:pStyle w:val="Default"/>
        <w:rPr>
          <w:sz w:val="23"/>
          <w:szCs w:val="23"/>
        </w:rPr>
      </w:pPr>
      <w:proofErr w:type="gramStart"/>
      <w:r w:rsidRPr="00EA3915">
        <w:rPr>
          <w:b/>
          <w:sz w:val="23"/>
          <w:szCs w:val="23"/>
        </w:rPr>
        <w:t>I</w:t>
      </w:r>
      <w:r>
        <w:rPr>
          <w:sz w:val="23"/>
          <w:szCs w:val="23"/>
        </w:rPr>
        <w:t xml:space="preserve"> </w:t>
      </w:r>
      <w:r w:rsidRPr="004F0D34">
        <w:rPr>
          <w:color w:val="7030A0"/>
          <w:sz w:val="23"/>
          <w:szCs w:val="23"/>
        </w:rPr>
        <w:t xml:space="preserve"> </w:t>
      </w:r>
      <w:r>
        <w:rPr>
          <w:sz w:val="23"/>
          <w:szCs w:val="23"/>
        </w:rPr>
        <w:t>further</w:t>
      </w:r>
      <w:proofErr w:type="gramEnd"/>
      <w:r>
        <w:rPr>
          <w:sz w:val="23"/>
          <w:szCs w:val="23"/>
        </w:rPr>
        <w:t xml:space="preserve"> states that no person, firm, or corporation has received or will receive, directly or indirectly, any rebate, fee, gift, commission, or thing of value in connection with the submission of this bid. </w:t>
      </w:r>
    </w:p>
    <w:p w14:paraId="17BE34C3" w14:textId="77777777" w:rsidR="00ED0F9D" w:rsidRDefault="00ED0F9D" w:rsidP="00ED0F9D">
      <w:pPr>
        <w:pStyle w:val="Default"/>
        <w:rPr>
          <w:sz w:val="23"/>
          <w:szCs w:val="23"/>
        </w:rPr>
      </w:pPr>
    </w:p>
    <w:p w14:paraId="76FAE85D" w14:textId="77777777" w:rsidR="00ED0F9D" w:rsidRDefault="00ED0F9D" w:rsidP="00ED0F9D">
      <w:pPr>
        <w:pStyle w:val="Default"/>
        <w:rPr>
          <w:sz w:val="23"/>
          <w:szCs w:val="23"/>
        </w:rPr>
      </w:pPr>
      <w:r>
        <w:rPr>
          <w:sz w:val="23"/>
          <w:szCs w:val="23"/>
        </w:rPr>
        <w:t xml:space="preserve">The bidder accepts full responsibility for ensuring the absence of collusion and hereby pledges to abide by fair and ethical competition practices throughout the procurement process and fully comply with the applicable Procurement Guidelines. </w:t>
      </w:r>
    </w:p>
    <w:p w14:paraId="12B13B96" w14:textId="77777777" w:rsidR="00ED0F9D" w:rsidRDefault="00ED0F9D" w:rsidP="00ED0F9D">
      <w:pPr>
        <w:pStyle w:val="Default"/>
        <w:rPr>
          <w:sz w:val="23"/>
          <w:szCs w:val="23"/>
        </w:rPr>
      </w:pPr>
    </w:p>
    <w:p w14:paraId="3447B073" w14:textId="77777777" w:rsidR="00ED0F9D" w:rsidRDefault="00ED0F9D" w:rsidP="00ED0F9D">
      <w:pPr>
        <w:pStyle w:val="Default"/>
        <w:rPr>
          <w:sz w:val="23"/>
          <w:szCs w:val="23"/>
        </w:rPr>
      </w:pPr>
    </w:p>
    <w:p w14:paraId="3D490624" w14:textId="77777777" w:rsidR="00ED0F9D" w:rsidRDefault="00ED0F9D" w:rsidP="00ED0F9D">
      <w:pPr>
        <w:pStyle w:val="Default"/>
        <w:rPr>
          <w:sz w:val="23"/>
          <w:szCs w:val="23"/>
        </w:rPr>
      </w:pPr>
    </w:p>
    <w:p w14:paraId="357D6F2A" w14:textId="77777777" w:rsidR="00ED0F9D" w:rsidRDefault="00ED0F9D" w:rsidP="00ED0F9D">
      <w:pPr>
        <w:pStyle w:val="Default"/>
        <w:rPr>
          <w:sz w:val="23"/>
          <w:szCs w:val="23"/>
        </w:rPr>
      </w:pPr>
    </w:p>
    <w:p w14:paraId="281E812A" w14:textId="77777777" w:rsidR="00ED0F9D" w:rsidRDefault="00ED0F9D" w:rsidP="00ED0F9D">
      <w:pPr>
        <w:pStyle w:val="Default"/>
        <w:rPr>
          <w:sz w:val="23"/>
          <w:szCs w:val="23"/>
        </w:rPr>
      </w:pPr>
      <w:r>
        <w:rPr>
          <w:sz w:val="23"/>
          <w:szCs w:val="23"/>
        </w:rPr>
        <w:t xml:space="preserve">……………………………………… </w:t>
      </w:r>
    </w:p>
    <w:p w14:paraId="354DF91B" w14:textId="77777777" w:rsidR="00ED0F9D" w:rsidRPr="004F0D34" w:rsidRDefault="00ED0F9D" w:rsidP="00ED0F9D">
      <w:pPr>
        <w:pStyle w:val="Default"/>
        <w:rPr>
          <w:color w:val="FF0000"/>
          <w:sz w:val="23"/>
          <w:szCs w:val="23"/>
        </w:rPr>
      </w:pPr>
      <w:r>
        <w:rPr>
          <w:sz w:val="23"/>
          <w:szCs w:val="23"/>
        </w:rPr>
        <w:t xml:space="preserve">Signature of the Declarant </w:t>
      </w:r>
      <w:r w:rsidRPr="0068279C">
        <w:rPr>
          <w:b/>
          <w:bCs/>
          <w:color w:val="FF0000"/>
          <w:sz w:val="23"/>
          <w:szCs w:val="23"/>
        </w:rPr>
        <w:t>(Bid Form Signing Person)</w:t>
      </w:r>
    </w:p>
    <w:p w14:paraId="0B5A5A47" w14:textId="77777777" w:rsidR="00ED0F9D" w:rsidRDefault="00ED0F9D" w:rsidP="00ED0F9D">
      <w:pPr>
        <w:pStyle w:val="Default"/>
        <w:rPr>
          <w:sz w:val="23"/>
          <w:szCs w:val="23"/>
        </w:rPr>
      </w:pPr>
    </w:p>
    <w:p w14:paraId="244604A0" w14:textId="77777777" w:rsidR="00ED0F9D" w:rsidRDefault="00ED0F9D" w:rsidP="00ED0F9D">
      <w:pPr>
        <w:pStyle w:val="Default"/>
        <w:rPr>
          <w:sz w:val="23"/>
          <w:szCs w:val="23"/>
        </w:rPr>
      </w:pPr>
    </w:p>
    <w:p w14:paraId="2D2C35C2" w14:textId="77777777" w:rsidR="00ED0F9D" w:rsidRDefault="00ED0F9D" w:rsidP="00ED0F9D">
      <w:pPr>
        <w:pStyle w:val="Default"/>
        <w:rPr>
          <w:sz w:val="23"/>
          <w:szCs w:val="23"/>
        </w:rPr>
      </w:pPr>
      <w:r>
        <w:rPr>
          <w:sz w:val="23"/>
          <w:szCs w:val="23"/>
        </w:rPr>
        <w:t xml:space="preserve">I hereby affirm, under the penalties for perjury, that all statements made by me in this affidavit are true and correct. </w:t>
      </w:r>
    </w:p>
    <w:p w14:paraId="14171FD5" w14:textId="77777777" w:rsidR="00ED0F9D" w:rsidRDefault="00ED0F9D" w:rsidP="00ED0F9D">
      <w:pPr>
        <w:pStyle w:val="Default"/>
        <w:rPr>
          <w:sz w:val="23"/>
          <w:szCs w:val="23"/>
        </w:rPr>
      </w:pPr>
    </w:p>
    <w:p w14:paraId="562CE560" w14:textId="77777777" w:rsidR="00ED0F9D" w:rsidRDefault="00ED0F9D" w:rsidP="00ED0F9D">
      <w:pPr>
        <w:pStyle w:val="Default"/>
        <w:jc w:val="both"/>
        <w:rPr>
          <w:sz w:val="23"/>
          <w:szCs w:val="23"/>
        </w:rPr>
      </w:pPr>
      <w:r>
        <w:rPr>
          <w:sz w:val="23"/>
          <w:szCs w:val="23"/>
        </w:rPr>
        <w:t xml:space="preserve">The foregoing Affidavit having been duly read over and explained by me to the Affirmant above named and he/she having understood the contents therein and admitted </w:t>
      </w:r>
      <w:proofErr w:type="gramStart"/>
      <w:r>
        <w:rPr>
          <w:sz w:val="23"/>
          <w:szCs w:val="23"/>
        </w:rPr>
        <w:t>to be</w:t>
      </w:r>
      <w:proofErr w:type="gramEnd"/>
      <w:r>
        <w:rPr>
          <w:sz w:val="23"/>
          <w:szCs w:val="23"/>
        </w:rPr>
        <w:t xml:space="preserve"> correct, affirmed and set his/her signature hereto before me on this ….…. day of … …</w:t>
      </w:r>
      <w:proofErr w:type="gramStart"/>
      <w:r>
        <w:rPr>
          <w:sz w:val="23"/>
          <w:szCs w:val="23"/>
        </w:rPr>
        <w:t>…..</w:t>
      </w:r>
      <w:proofErr w:type="gramEnd"/>
      <w:r>
        <w:rPr>
          <w:sz w:val="23"/>
          <w:szCs w:val="23"/>
        </w:rPr>
        <w:t xml:space="preserve"> at … </w:t>
      </w:r>
    </w:p>
    <w:p w14:paraId="13687A28" w14:textId="77777777" w:rsidR="00ED0F9D" w:rsidRDefault="00ED0F9D" w:rsidP="00ED0F9D">
      <w:pPr>
        <w:pStyle w:val="Default"/>
        <w:jc w:val="both"/>
        <w:rPr>
          <w:sz w:val="23"/>
          <w:szCs w:val="23"/>
        </w:rPr>
      </w:pPr>
    </w:p>
    <w:p w14:paraId="2A2301B0" w14:textId="77777777" w:rsidR="00ED0F9D" w:rsidRDefault="00ED0F9D" w:rsidP="00ED0F9D">
      <w:pPr>
        <w:pStyle w:val="Default"/>
        <w:jc w:val="both"/>
        <w:rPr>
          <w:sz w:val="23"/>
          <w:szCs w:val="23"/>
        </w:rPr>
      </w:pPr>
    </w:p>
    <w:p w14:paraId="1C047669" w14:textId="77777777" w:rsidR="00ED0F9D" w:rsidRDefault="00ED0F9D" w:rsidP="00ED0F9D">
      <w:pPr>
        <w:pStyle w:val="Default"/>
        <w:jc w:val="both"/>
        <w:rPr>
          <w:sz w:val="23"/>
          <w:szCs w:val="23"/>
        </w:rPr>
      </w:pPr>
    </w:p>
    <w:p w14:paraId="723F59D5" w14:textId="77777777" w:rsidR="00ED0F9D" w:rsidRDefault="00ED0F9D" w:rsidP="00ED0F9D">
      <w:pPr>
        <w:pStyle w:val="Default"/>
        <w:rPr>
          <w:sz w:val="22"/>
          <w:szCs w:val="22"/>
        </w:rPr>
      </w:pPr>
      <w:r>
        <w:rPr>
          <w:sz w:val="22"/>
          <w:szCs w:val="22"/>
        </w:rPr>
        <w:t xml:space="preserve">BEFORE ME, </w:t>
      </w:r>
    </w:p>
    <w:p w14:paraId="0366295C" w14:textId="77777777" w:rsidR="00ED0F9D" w:rsidRDefault="00ED0F9D" w:rsidP="00ED0F9D">
      <w:pPr>
        <w:pStyle w:val="Default"/>
        <w:rPr>
          <w:sz w:val="22"/>
          <w:szCs w:val="22"/>
        </w:rPr>
      </w:pPr>
    </w:p>
    <w:p w14:paraId="014D4DF9" w14:textId="77777777" w:rsidR="00ED0F9D" w:rsidRDefault="00ED0F9D" w:rsidP="00ED0F9D">
      <w:pPr>
        <w:pStyle w:val="Default"/>
        <w:rPr>
          <w:sz w:val="22"/>
          <w:szCs w:val="22"/>
        </w:rPr>
      </w:pPr>
    </w:p>
    <w:p w14:paraId="0DB4E8A1" w14:textId="77777777" w:rsidR="00ED0F9D" w:rsidRDefault="00ED0F9D" w:rsidP="00ED0F9D">
      <w:pPr>
        <w:pStyle w:val="Default"/>
        <w:rPr>
          <w:sz w:val="22"/>
          <w:szCs w:val="22"/>
        </w:rPr>
      </w:pPr>
      <w:r>
        <w:rPr>
          <w:sz w:val="22"/>
          <w:szCs w:val="22"/>
        </w:rPr>
        <w:t xml:space="preserve">…………………………………………. </w:t>
      </w:r>
    </w:p>
    <w:p w14:paraId="704D318B" w14:textId="77777777" w:rsidR="00ED0F9D" w:rsidRPr="00FB2D0F" w:rsidRDefault="00ED0F9D" w:rsidP="00ED0F9D">
      <w:r>
        <w:t>JUSTICE OF THE PEACE/COMMISSIONER OF OATHS</w:t>
      </w:r>
    </w:p>
    <w:p w14:paraId="5C728AA8" w14:textId="77777777" w:rsidR="00ED0F9D" w:rsidRDefault="00ED0F9D" w:rsidP="00ED0F9D">
      <w:pPr>
        <w:tabs>
          <w:tab w:val="left" w:pos="3480"/>
        </w:tabs>
        <w:rPr>
          <w:rFonts w:ascii="Book Antiqua" w:hAnsi="Book Antiqua"/>
          <w:sz w:val="24"/>
          <w:szCs w:val="24"/>
        </w:rPr>
      </w:pPr>
    </w:p>
    <w:p w14:paraId="0194225E" w14:textId="77777777" w:rsidR="00ED0F9D" w:rsidRDefault="00ED0F9D" w:rsidP="0041477A">
      <w:pPr>
        <w:tabs>
          <w:tab w:val="left" w:pos="3480"/>
        </w:tabs>
        <w:rPr>
          <w:rFonts w:ascii="Book Antiqua" w:hAnsi="Book Antiqua"/>
          <w:i/>
          <w:iCs/>
          <w:sz w:val="24"/>
          <w:szCs w:val="24"/>
        </w:rPr>
      </w:pPr>
    </w:p>
    <w:p w14:paraId="659D289E" w14:textId="77777777" w:rsidR="00ED0F9D" w:rsidRDefault="00ED0F9D" w:rsidP="0041477A">
      <w:pPr>
        <w:tabs>
          <w:tab w:val="left" w:pos="3480"/>
        </w:tabs>
        <w:rPr>
          <w:rFonts w:ascii="Book Antiqua" w:hAnsi="Book Antiqua"/>
          <w:i/>
          <w:iCs/>
          <w:sz w:val="24"/>
          <w:szCs w:val="24"/>
        </w:rPr>
      </w:pPr>
    </w:p>
    <w:p w14:paraId="422CB6F6" w14:textId="77777777" w:rsidR="00ED0F9D" w:rsidRPr="00AD5EE9" w:rsidRDefault="00ED0F9D" w:rsidP="0041477A">
      <w:pPr>
        <w:tabs>
          <w:tab w:val="left" w:pos="3480"/>
        </w:tabs>
        <w:rPr>
          <w:rFonts w:ascii="Book Antiqua" w:hAnsi="Book Antiqua"/>
          <w:sz w:val="24"/>
          <w:szCs w:val="24"/>
        </w:rPr>
      </w:pPr>
    </w:p>
    <w:tbl>
      <w:tblPr>
        <w:tblW w:w="0" w:type="auto"/>
        <w:tblLayout w:type="fixed"/>
        <w:tblLook w:val="0000" w:firstRow="0" w:lastRow="0" w:firstColumn="0" w:lastColumn="0" w:noHBand="0" w:noVBand="0"/>
      </w:tblPr>
      <w:tblGrid>
        <w:gridCol w:w="8838"/>
      </w:tblGrid>
      <w:tr w:rsidR="0041477A" w:rsidRPr="00AD5EE9" w14:paraId="6E173115" w14:textId="77777777" w:rsidTr="005B6399">
        <w:trPr>
          <w:trHeight w:val="800"/>
        </w:trPr>
        <w:tc>
          <w:tcPr>
            <w:tcW w:w="8838" w:type="dxa"/>
            <w:vAlign w:val="center"/>
          </w:tcPr>
          <w:p w14:paraId="18EE9B89" w14:textId="1D68B0E8" w:rsidR="0041477A" w:rsidRPr="00B365D5" w:rsidRDefault="0041477A" w:rsidP="005B6399">
            <w:pPr>
              <w:tabs>
                <w:tab w:val="left" w:pos="5000"/>
              </w:tabs>
              <w:spacing w:after="0"/>
              <w:jc w:val="center"/>
              <w:rPr>
                <w:rFonts w:ascii="Book Antiqua" w:hAnsi="Book Antiqua"/>
                <w:b/>
                <w:smallCaps/>
                <w:sz w:val="28"/>
                <w:szCs w:val="28"/>
              </w:rPr>
            </w:pPr>
            <w:bookmarkStart w:id="28" w:name="_Toc438954449"/>
            <w:bookmarkStart w:id="29" w:name="_Toc73332853"/>
            <w:r>
              <w:rPr>
                <w:rFonts w:ascii="Book Antiqua" w:hAnsi="Book Antiqua"/>
                <w:b/>
                <w:sz w:val="28"/>
                <w:szCs w:val="28"/>
              </w:rPr>
              <w:t xml:space="preserve">SUPPLY, </w:t>
            </w:r>
            <w:r w:rsidR="001B5CB6">
              <w:rPr>
                <w:rFonts w:ascii="Book Antiqua" w:hAnsi="Book Antiqua"/>
                <w:b/>
                <w:sz w:val="28"/>
                <w:szCs w:val="28"/>
              </w:rPr>
              <w:t>INSTALLATION</w:t>
            </w:r>
            <w:r>
              <w:rPr>
                <w:rFonts w:ascii="Book Antiqua" w:hAnsi="Book Antiqua"/>
                <w:b/>
                <w:sz w:val="28"/>
                <w:szCs w:val="28"/>
              </w:rPr>
              <w:t xml:space="preserve"> AND </w:t>
            </w:r>
            <w:r w:rsidR="00F14E64">
              <w:rPr>
                <w:rFonts w:ascii="Book Antiqua" w:hAnsi="Book Antiqua"/>
                <w:b/>
                <w:sz w:val="28"/>
                <w:szCs w:val="28"/>
              </w:rPr>
              <w:t>MAINTENANCE</w:t>
            </w:r>
            <w:r>
              <w:rPr>
                <w:rFonts w:ascii="Book Antiqua" w:hAnsi="Book Antiqua"/>
                <w:b/>
                <w:sz w:val="28"/>
                <w:szCs w:val="28"/>
              </w:rPr>
              <w:t xml:space="preserve"> OF LAYER 3 CORE SWITCH WITH CHASSIS</w:t>
            </w:r>
            <w:r w:rsidRPr="00515AE4">
              <w:rPr>
                <w:rFonts w:ascii="Book Antiqua" w:hAnsi="Book Antiqua"/>
                <w:b/>
                <w:sz w:val="28"/>
                <w:szCs w:val="28"/>
              </w:rPr>
              <w:t xml:space="preserve"> </w:t>
            </w:r>
          </w:p>
          <w:p w14:paraId="14D1A5BF" w14:textId="77777777" w:rsidR="0041477A" w:rsidRPr="002C1847" w:rsidRDefault="0041477A" w:rsidP="005B6399">
            <w:pPr>
              <w:tabs>
                <w:tab w:val="left" w:pos="5000"/>
              </w:tabs>
              <w:spacing w:after="0"/>
              <w:jc w:val="center"/>
              <w:rPr>
                <w:rFonts w:ascii="Book Antiqua" w:hAnsi="Book Antiqua"/>
                <w:b/>
                <w:spacing w:val="-2"/>
                <w:sz w:val="24"/>
                <w:szCs w:val="24"/>
              </w:rPr>
            </w:pPr>
          </w:p>
          <w:p w14:paraId="49D05518" w14:textId="77777777" w:rsidR="0041477A" w:rsidRPr="00AD5EE9" w:rsidRDefault="0041477A" w:rsidP="005B6399">
            <w:pPr>
              <w:pStyle w:val="Subtitle"/>
              <w:rPr>
                <w:rFonts w:ascii="Book Antiqua" w:hAnsi="Book Antiqua"/>
                <w:sz w:val="24"/>
              </w:rPr>
            </w:pPr>
          </w:p>
          <w:p w14:paraId="585D6936" w14:textId="77777777" w:rsidR="0041477A" w:rsidRPr="00AD5EE9" w:rsidRDefault="0041477A" w:rsidP="005B6399">
            <w:pPr>
              <w:pStyle w:val="Subtitle"/>
              <w:rPr>
                <w:rFonts w:ascii="Book Antiqua" w:hAnsi="Book Antiqua"/>
                <w:sz w:val="24"/>
              </w:rPr>
            </w:pPr>
          </w:p>
          <w:p w14:paraId="129A2140" w14:textId="77777777" w:rsidR="0041477A" w:rsidRPr="00AD5EE9" w:rsidRDefault="0041477A" w:rsidP="005B6399">
            <w:pPr>
              <w:pStyle w:val="Subtitle"/>
              <w:rPr>
                <w:rFonts w:ascii="Book Antiqua" w:hAnsi="Book Antiqua"/>
                <w:sz w:val="24"/>
              </w:rPr>
            </w:pPr>
          </w:p>
          <w:p w14:paraId="3DFA458E" w14:textId="77777777" w:rsidR="0041477A" w:rsidRPr="00AD5EE9" w:rsidRDefault="0041477A" w:rsidP="005B6399">
            <w:pPr>
              <w:pStyle w:val="Subtitle"/>
              <w:rPr>
                <w:rFonts w:ascii="Book Antiqua" w:hAnsi="Book Antiqua"/>
                <w:sz w:val="24"/>
              </w:rPr>
            </w:pPr>
            <w:r w:rsidRPr="00AD5EE9">
              <w:rPr>
                <w:rFonts w:ascii="Book Antiqua" w:hAnsi="Book Antiqua"/>
                <w:sz w:val="24"/>
              </w:rPr>
              <w:t>Section V</w:t>
            </w:r>
          </w:p>
          <w:p w14:paraId="454B1FFE" w14:textId="77777777" w:rsidR="0041477A" w:rsidRPr="00AD5EE9" w:rsidRDefault="0041477A" w:rsidP="005B6399">
            <w:pPr>
              <w:pStyle w:val="Subtitle"/>
              <w:rPr>
                <w:rFonts w:ascii="Book Antiqua" w:hAnsi="Book Antiqua"/>
                <w:sz w:val="24"/>
              </w:rPr>
            </w:pPr>
            <w:r w:rsidRPr="00AD5EE9">
              <w:rPr>
                <w:rFonts w:ascii="Book Antiqua" w:hAnsi="Book Antiqua"/>
                <w:sz w:val="24"/>
              </w:rPr>
              <w:t xml:space="preserve">  </w:t>
            </w:r>
            <w:bookmarkEnd w:id="28"/>
            <w:r w:rsidRPr="00AD5EE9">
              <w:rPr>
                <w:rFonts w:ascii="Book Antiqua" w:hAnsi="Book Antiqua"/>
                <w:sz w:val="24"/>
              </w:rPr>
              <w:t>Schedule of Requirements</w:t>
            </w:r>
            <w:bookmarkEnd w:id="29"/>
          </w:p>
        </w:tc>
      </w:tr>
    </w:tbl>
    <w:p w14:paraId="0AC2DC5B" w14:textId="77777777" w:rsidR="0041477A" w:rsidRPr="00AD5EE9" w:rsidRDefault="0041477A" w:rsidP="0041477A">
      <w:pPr>
        <w:rPr>
          <w:rFonts w:ascii="Book Antiqua" w:hAnsi="Book Antiqua"/>
          <w:sz w:val="24"/>
          <w:szCs w:val="24"/>
        </w:rPr>
      </w:pPr>
    </w:p>
    <w:p w14:paraId="708C4DEC" w14:textId="77777777" w:rsidR="0041477A" w:rsidRPr="00AD5EE9" w:rsidRDefault="0041477A" w:rsidP="0041477A">
      <w:pPr>
        <w:jc w:val="center"/>
        <w:rPr>
          <w:rFonts w:ascii="Book Antiqua" w:hAnsi="Book Antiqua"/>
          <w:b/>
          <w:sz w:val="24"/>
          <w:szCs w:val="24"/>
        </w:rPr>
      </w:pPr>
    </w:p>
    <w:p w14:paraId="51963FC8" w14:textId="77777777" w:rsidR="0041477A" w:rsidRPr="00AD5EE9" w:rsidRDefault="0041477A" w:rsidP="0041477A">
      <w:pPr>
        <w:jc w:val="center"/>
        <w:rPr>
          <w:rFonts w:ascii="Book Antiqua" w:hAnsi="Book Antiqua"/>
          <w:b/>
          <w:sz w:val="24"/>
          <w:szCs w:val="24"/>
        </w:rPr>
      </w:pPr>
    </w:p>
    <w:p w14:paraId="0C19CEF9" w14:textId="77777777" w:rsidR="0041477A" w:rsidRPr="00AD5EE9" w:rsidRDefault="0041477A" w:rsidP="0041477A">
      <w:pPr>
        <w:spacing w:after="0"/>
        <w:jc w:val="center"/>
        <w:rPr>
          <w:rFonts w:ascii="Book Antiqua" w:hAnsi="Book Antiqua"/>
          <w:b/>
          <w:sz w:val="24"/>
          <w:szCs w:val="24"/>
        </w:rPr>
      </w:pPr>
      <w:r w:rsidRPr="00AD5EE9">
        <w:rPr>
          <w:rFonts w:ascii="Book Antiqua" w:hAnsi="Book Antiqua"/>
          <w:b/>
          <w:sz w:val="24"/>
          <w:szCs w:val="24"/>
        </w:rPr>
        <w:t>Contents</w:t>
      </w:r>
    </w:p>
    <w:p w14:paraId="5525EED6" w14:textId="77777777" w:rsidR="0041477A" w:rsidRPr="00AD5EE9" w:rsidRDefault="0041477A" w:rsidP="0041477A">
      <w:pPr>
        <w:spacing w:after="0"/>
        <w:rPr>
          <w:rFonts w:ascii="Book Antiqua" w:hAnsi="Book Antiqua"/>
          <w:i/>
          <w:sz w:val="24"/>
          <w:szCs w:val="24"/>
        </w:rPr>
      </w:pPr>
    </w:p>
    <w:p w14:paraId="2B48736A" w14:textId="77777777" w:rsidR="0041477A" w:rsidRPr="00AD5EE9" w:rsidRDefault="0041477A" w:rsidP="0041477A">
      <w:pPr>
        <w:spacing w:after="0"/>
        <w:jc w:val="right"/>
        <w:rPr>
          <w:rFonts w:ascii="Book Antiqua" w:hAnsi="Book Antiqua"/>
          <w:b/>
          <w:sz w:val="24"/>
          <w:szCs w:val="24"/>
        </w:rPr>
      </w:pPr>
    </w:p>
    <w:p w14:paraId="15808406" w14:textId="77777777" w:rsidR="0041477A" w:rsidRPr="00AD5EE9" w:rsidRDefault="0041477A" w:rsidP="0041477A">
      <w:pPr>
        <w:jc w:val="right"/>
        <w:rPr>
          <w:rFonts w:ascii="Book Antiqua" w:hAnsi="Book Antiqua"/>
          <w:b/>
          <w:sz w:val="24"/>
          <w:szCs w:val="24"/>
        </w:rPr>
      </w:pPr>
    </w:p>
    <w:p w14:paraId="7E559DD6" w14:textId="77777777" w:rsidR="0041477A" w:rsidRDefault="0041477A" w:rsidP="0041477A">
      <w:pPr>
        <w:spacing w:line="360" w:lineRule="auto"/>
        <w:ind w:left="1080"/>
        <w:jc w:val="center"/>
        <w:rPr>
          <w:rFonts w:ascii="Book Antiqua" w:hAnsi="Book Antiqua"/>
          <w:b/>
          <w:bCs/>
          <w:sz w:val="24"/>
          <w:szCs w:val="24"/>
        </w:rPr>
      </w:pPr>
      <w:r w:rsidRPr="00AD5EE9">
        <w:rPr>
          <w:rFonts w:ascii="Book Antiqua" w:eastAsia="Times New Roman" w:hAnsi="Book Antiqua"/>
          <w:bCs/>
          <w:szCs w:val="24"/>
        </w:rPr>
        <w:fldChar w:fldCharType="begin"/>
      </w:r>
      <w:r w:rsidRPr="00AD5EE9">
        <w:rPr>
          <w:rFonts w:ascii="Book Antiqua" w:hAnsi="Book Antiqua"/>
          <w:bCs/>
          <w:szCs w:val="24"/>
        </w:rPr>
        <w:instrText xml:space="preserve"> TOC \t "Section VI. Header,1" </w:instrText>
      </w:r>
      <w:r w:rsidRPr="00AD5EE9">
        <w:rPr>
          <w:rFonts w:ascii="Book Antiqua" w:eastAsia="Times New Roman" w:hAnsi="Book Antiqua"/>
          <w:bCs/>
          <w:szCs w:val="24"/>
        </w:rPr>
        <w:fldChar w:fldCharType="separate"/>
      </w:r>
      <w:r>
        <w:rPr>
          <w:rFonts w:ascii="Book Antiqua" w:eastAsia="Times New Roman" w:hAnsi="Book Antiqua"/>
          <w:b/>
          <w:noProof/>
          <w:szCs w:val="24"/>
        </w:rPr>
        <w:t>No table of contents entries found.</w:t>
      </w:r>
      <w:r w:rsidRPr="00AD5EE9">
        <w:rPr>
          <w:rFonts w:ascii="Book Antiqua" w:hAnsi="Book Antiqua"/>
          <w:b/>
          <w:bCs/>
          <w:sz w:val="24"/>
          <w:szCs w:val="24"/>
        </w:rPr>
        <w:fldChar w:fldCharType="end"/>
      </w:r>
    </w:p>
    <w:p w14:paraId="35951BC5" w14:textId="77777777" w:rsidR="0041477A" w:rsidRPr="008B6CDE" w:rsidRDefault="0041477A" w:rsidP="0041477A">
      <w:pPr>
        <w:spacing w:line="360" w:lineRule="auto"/>
        <w:ind w:left="1080"/>
        <w:jc w:val="center"/>
        <w:rPr>
          <w:rFonts w:ascii="Book Antiqua" w:hAnsi="Book Antiqua"/>
          <w:b/>
          <w:bCs/>
          <w:sz w:val="24"/>
          <w:szCs w:val="24"/>
        </w:rPr>
      </w:pPr>
      <w:r w:rsidRPr="008B6CDE">
        <w:rPr>
          <w:rFonts w:ascii="Book Antiqua" w:hAnsi="Book Antiqua"/>
          <w:b/>
          <w:bCs/>
          <w:sz w:val="24"/>
          <w:szCs w:val="24"/>
        </w:rPr>
        <w:t>1. List of Goods &amp; Delivery Schedules</w:t>
      </w:r>
    </w:p>
    <w:p w14:paraId="34572650" w14:textId="77777777" w:rsidR="0041477A" w:rsidRPr="008B6CDE" w:rsidRDefault="0041477A" w:rsidP="0041477A">
      <w:pPr>
        <w:pStyle w:val="Sub-ClauseText"/>
        <w:spacing w:before="0" w:after="0"/>
        <w:ind w:left="1440" w:firstLine="720"/>
        <w:rPr>
          <w:rFonts w:ascii="Book Antiqua" w:hAnsi="Book Antiqua"/>
          <w:b/>
          <w:bCs/>
          <w:szCs w:val="24"/>
        </w:rPr>
      </w:pPr>
      <w:r>
        <w:rPr>
          <w:rFonts w:ascii="Book Antiqua" w:hAnsi="Book Antiqua"/>
          <w:b/>
          <w:bCs/>
          <w:szCs w:val="24"/>
        </w:rPr>
        <w:t xml:space="preserve">                  </w:t>
      </w:r>
      <w:r w:rsidRPr="008B6CDE">
        <w:rPr>
          <w:rFonts w:ascii="Book Antiqua" w:hAnsi="Book Antiqua"/>
          <w:b/>
          <w:bCs/>
          <w:szCs w:val="24"/>
        </w:rPr>
        <w:t>2. Technical Specification</w:t>
      </w:r>
    </w:p>
    <w:p w14:paraId="0E65AB6C" w14:textId="77777777" w:rsidR="0041477A" w:rsidRDefault="0041477A" w:rsidP="0041477A">
      <w:pPr>
        <w:jc w:val="both"/>
        <w:rPr>
          <w:rFonts w:ascii="Book Antiqua" w:hAnsi="Book Antiqua"/>
          <w:sz w:val="24"/>
          <w:szCs w:val="24"/>
        </w:rPr>
      </w:pPr>
    </w:p>
    <w:p w14:paraId="6D6E1856" w14:textId="77777777" w:rsidR="0041477A" w:rsidRDefault="0041477A" w:rsidP="0041477A">
      <w:pPr>
        <w:jc w:val="both"/>
        <w:rPr>
          <w:rFonts w:ascii="Book Antiqua" w:hAnsi="Book Antiqua"/>
          <w:sz w:val="24"/>
          <w:szCs w:val="24"/>
        </w:rPr>
      </w:pPr>
    </w:p>
    <w:p w14:paraId="33A88DBC" w14:textId="77777777" w:rsidR="0041477A" w:rsidRDefault="0041477A" w:rsidP="0041477A">
      <w:pPr>
        <w:jc w:val="both"/>
        <w:rPr>
          <w:rFonts w:ascii="Book Antiqua" w:hAnsi="Book Antiqua"/>
          <w:sz w:val="24"/>
          <w:szCs w:val="24"/>
        </w:rPr>
      </w:pPr>
    </w:p>
    <w:p w14:paraId="64522DC0" w14:textId="77777777" w:rsidR="0041477A" w:rsidRDefault="0041477A" w:rsidP="0041477A">
      <w:pPr>
        <w:jc w:val="both"/>
        <w:rPr>
          <w:rFonts w:ascii="Book Antiqua" w:hAnsi="Book Antiqua"/>
          <w:sz w:val="24"/>
          <w:szCs w:val="24"/>
        </w:rPr>
      </w:pPr>
    </w:p>
    <w:p w14:paraId="3FB21164" w14:textId="77777777" w:rsidR="0041477A" w:rsidRDefault="0041477A" w:rsidP="0041477A">
      <w:pPr>
        <w:jc w:val="both"/>
        <w:rPr>
          <w:rFonts w:ascii="Book Antiqua" w:hAnsi="Book Antiqua"/>
          <w:sz w:val="24"/>
          <w:szCs w:val="24"/>
        </w:rPr>
      </w:pPr>
    </w:p>
    <w:p w14:paraId="2D51FFB9" w14:textId="77777777" w:rsidR="0041477A" w:rsidRDefault="0041477A" w:rsidP="0041477A">
      <w:pPr>
        <w:jc w:val="both"/>
        <w:rPr>
          <w:rFonts w:ascii="Book Antiqua" w:hAnsi="Book Antiqua"/>
          <w:sz w:val="24"/>
          <w:szCs w:val="24"/>
        </w:rPr>
      </w:pPr>
    </w:p>
    <w:p w14:paraId="3DCC203E" w14:textId="77777777" w:rsidR="0041477A" w:rsidRDefault="0041477A" w:rsidP="0041477A">
      <w:pPr>
        <w:jc w:val="both"/>
        <w:rPr>
          <w:rFonts w:ascii="Book Antiqua" w:hAnsi="Book Antiqua"/>
          <w:sz w:val="24"/>
          <w:szCs w:val="24"/>
        </w:rPr>
      </w:pPr>
    </w:p>
    <w:p w14:paraId="5AFDC1AA" w14:textId="77777777" w:rsidR="0041477A" w:rsidRDefault="0041477A" w:rsidP="0041477A">
      <w:pPr>
        <w:spacing w:line="360" w:lineRule="auto"/>
        <w:rPr>
          <w:rFonts w:ascii="Book Antiqua" w:hAnsi="Book Antiqua"/>
          <w:b/>
          <w:sz w:val="24"/>
          <w:szCs w:val="24"/>
        </w:rPr>
        <w:sectPr w:rsidR="0041477A" w:rsidSect="0041477A">
          <w:headerReference w:type="even" r:id="rId14"/>
          <w:headerReference w:type="default" r:id="rId15"/>
          <w:headerReference w:type="first" r:id="rId16"/>
          <w:pgSz w:w="11909" w:h="16834" w:code="9"/>
          <w:pgMar w:top="1440" w:right="1440" w:bottom="1440" w:left="1800" w:header="720" w:footer="720" w:gutter="0"/>
          <w:pgNumType w:chapStyle="1"/>
          <w:cols w:space="720"/>
          <w:titlePg/>
          <w:docGrid w:linePitch="299"/>
        </w:sectPr>
      </w:pPr>
    </w:p>
    <w:p w14:paraId="53FB7A1D" w14:textId="77777777" w:rsidR="0041477A" w:rsidRPr="0098427F" w:rsidRDefault="0041477A" w:rsidP="0041477A">
      <w:pPr>
        <w:spacing w:line="360" w:lineRule="auto"/>
        <w:jc w:val="center"/>
        <w:rPr>
          <w:rFonts w:ascii="Book Antiqua" w:hAnsi="Book Antiqua"/>
          <w:b/>
          <w:sz w:val="24"/>
          <w:szCs w:val="24"/>
        </w:rPr>
      </w:pPr>
      <w:r w:rsidRPr="007521D8">
        <w:rPr>
          <w:rFonts w:ascii="Book Antiqua" w:hAnsi="Book Antiqua"/>
          <w:b/>
          <w:sz w:val="24"/>
          <w:szCs w:val="24"/>
        </w:rPr>
        <w:t>List of Goods Delivery &amp; Commissioning Schedule</w:t>
      </w:r>
    </w:p>
    <w:tbl>
      <w:tblPr>
        <w:tblW w:w="1422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3616"/>
        <w:gridCol w:w="1281"/>
        <w:gridCol w:w="2860"/>
        <w:gridCol w:w="2894"/>
        <w:gridCol w:w="2853"/>
      </w:tblGrid>
      <w:tr w:rsidR="0041477A" w:rsidRPr="002834E6" w14:paraId="5F966A30" w14:textId="77777777" w:rsidTr="005B6399">
        <w:trPr>
          <w:trHeight w:val="1160"/>
        </w:trPr>
        <w:tc>
          <w:tcPr>
            <w:tcW w:w="723" w:type="dxa"/>
            <w:vAlign w:val="center"/>
          </w:tcPr>
          <w:p w14:paraId="71887ED4" w14:textId="4DEC004E" w:rsidR="0041477A" w:rsidRPr="002834E6" w:rsidRDefault="00272D34" w:rsidP="005B6399">
            <w:pPr>
              <w:spacing w:after="0" w:line="240" w:lineRule="auto"/>
              <w:jc w:val="center"/>
              <w:rPr>
                <w:rFonts w:ascii="Book Antiqua" w:hAnsi="Book Antiqua"/>
                <w:b/>
                <w:sz w:val="24"/>
                <w:szCs w:val="24"/>
              </w:rPr>
            </w:pPr>
            <w:r>
              <w:rPr>
                <w:rFonts w:ascii="Book Antiqua" w:hAnsi="Book Antiqua"/>
                <w:b/>
                <w:sz w:val="24"/>
                <w:szCs w:val="24"/>
              </w:rPr>
              <w:t>Lot</w:t>
            </w:r>
          </w:p>
        </w:tc>
        <w:tc>
          <w:tcPr>
            <w:tcW w:w="3616" w:type="dxa"/>
            <w:vAlign w:val="center"/>
          </w:tcPr>
          <w:p w14:paraId="1C76721F" w14:textId="77777777" w:rsidR="0041477A" w:rsidRPr="002834E6" w:rsidRDefault="0041477A" w:rsidP="005B6399">
            <w:pPr>
              <w:spacing w:after="0" w:line="240" w:lineRule="auto"/>
              <w:jc w:val="center"/>
              <w:rPr>
                <w:rFonts w:ascii="Book Antiqua" w:hAnsi="Book Antiqua"/>
                <w:b/>
                <w:sz w:val="24"/>
                <w:szCs w:val="24"/>
              </w:rPr>
            </w:pPr>
            <w:r w:rsidRPr="002834E6">
              <w:rPr>
                <w:rFonts w:ascii="Book Antiqua" w:hAnsi="Book Antiqua"/>
                <w:b/>
                <w:sz w:val="24"/>
                <w:szCs w:val="24"/>
              </w:rPr>
              <w:t>Description</w:t>
            </w:r>
          </w:p>
        </w:tc>
        <w:tc>
          <w:tcPr>
            <w:tcW w:w="1281" w:type="dxa"/>
            <w:vAlign w:val="center"/>
          </w:tcPr>
          <w:p w14:paraId="0704C058" w14:textId="77777777" w:rsidR="0041477A" w:rsidRPr="002834E6" w:rsidRDefault="0041477A" w:rsidP="005B6399">
            <w:pPr>
              <w:spacing w:after="0" w:line="240" w:lineRule="auto"/>
              <w:jc w:val="center"/>
              <w:rPr>
                <w:rFonts w:ascii="Book Antiqua" w:hAnsi="Book Antiqua"/>
                <w:b/>
                <w:sz w:val="24"/>
                <w:szCs w:val="24"/>
              </w:rPr>
            </w:pPr>
            <w:r w:rsidRPr="002834E6">
              <w:rPr>
                <w:rFonts w:ascii="Book Antiqua" w:hAnsi="Book Antiqua"/>
                <w:b/>
                <w:sz w:val="24"/>
                <w:szCs w:val="24"/>
              </w:rPr>
              <w:t>Quantity</w:t>
            </w:r>
          </w:p>
        </w:tc>
        <w:tc>
          <w:tcPr>
            <w:tcW w:w="2860" w:type="dxa"/>
            <w:vAlign w:val="center"/>
          </w:tcPr>
          <w:p w14:paraId="5C53A278" w14:textId="77777777" w:rsidR="0041477A" w:rsidRPr="002834E6" w:rsidRDefault="0041477A" w:rsidP="005B6399">
            <w:pPr>
              <w:spacing w:after="0" w:line="240" w:lineRule="auto"/>
              <w:jc w:val="center"/>
              <w:rPr>
                <w:rFonts w:ascii="Book Antiqua" w:hAnsi="Book Antiqua"/>
                <w:b/>
                <w:sz w:val="24"/>
                <w:szCs w:val="24"/>
              </w:rPr>
            </w:pPr>
            <w:r w:rsidRPr="002834E6">
              <w:rPr>
                <w:rFonts w:ascii="Book Antiqua" w:hAnsi="Book Antiqua"/>
                <w:b/>
                <w:sz w:val="24"/>
                <w:szCs w:val="24"/>
              </w:rPr>
              <w:t>Delivery</w:t>
            </w:r>
          </w:p>
        </w:tc>
        <w:tc>
          <w:tcPr>
            <w:tcW w:w="2894" w:type="dxa"/>
            <w:vAlign w:val="center"/>
          </w:tcPr>
          <w:p w14:paraId="0F8CBFC5" w14:textId="77777777" w:rsidR="0041477A" w:rsidRPr="002834E6" w:rsidRDefault="0041477A" w:rsidP="005B6399">
            <w:pPr>
              <w:spacing w:after="0" w:line="240" w:lineRule="auto"/>
              <w:jc w:val="center"/>
              <w:rPr>
                <w:rFonts w:ascii="Book Antiqua" w:hAnsi="Book Antiqua"/>
                <w:b/>
                <w:sz w:val="24"/>
                <w:szCs w:val="24"/>
              </w:rPr>
            </w:pPr>
            <w:r w:rsidRPr="002834E6">
              <w:rPr>
                <w:rFonts w:ascii="Book Antiqua" w:hAnsi="Book Antiqua"/>
                <w:b/>
                <w:sz w:val="24"/>
                <w:szCs w:val="24"/>
              </w:rPr>
              <w:t>Expected Delivery Date</w:t>
            </w:r>
          </w:p>
        </w:tc>
        <w:tc>
          <w:tcPr>
            <w:tcW w:w="2853" w:type="dxa"/>
            <w:vAlign w:val="center"/>
          </w:tcPr>
          <w:p w14:paraId="25A5AACE" w14:textId="77777777" w:rsidR="0041477A" w:rsidRPr="002834E6" w:rsidRDefault="0041477A" w:rsidP="005B6399">
            <w:pPr>
              <w:spacing w:after="0" w:line="240" w:lineRule="auto"/>
              <w:jc w:val="center"/>
              <w:rPr>
                <w:rFonts w:ascii="Book Antiqua" w:hAnsi="Book Antiqua"/>
                <w:b/>
                <w:sz w:val="24"/>
                <w:szCs w:val="24"/>
              </w:rPr>
            </w:pPr>
            <w:r w:rsidRPr="002834E6">
              <w:rPr>
                <w:rFonts w:ascii="Book Antiqua" w:hAnsi="Book Antiqua"/>
                <w:b/>
                <w:sz w:val="24"/>
                <w:szCs w:val="24"/>
              </w:rPr>
              <w:t>Offered Delivery Date by the bidder</w:t>
            </w:r>
          </w:p>
        </w:tc>
      </w:tr>
      <w:tr w:rsidR="00272D34" w:rsidRPr="002834E6" w14:paraId="2B2B0597" w14:textId="77777777" w:rsidTr="005B6399">
        <w:tc>
          <w:tcPr>
            <w:tcW w:w="723" w:type="dxa"/>
            <w:vMerge w:val="restart"/>
            <w:vAlign w:val="center"/>
          </w:tcPr>
          <w:p w14:paraId="2874ACF9" w14:textId="033F31FA" w:rsidR="00272D34" w:rsidRPr="002834E6" w:rsidRDefault="00272D34" w:rsidP="005B6399">
            <w:pPr>
              <w:spacing w:after="0" w:line="240" w:lineRule="auto"/>
              <w:jc w:val="center"/>
              <w:rPr>
                <w:rFonts w:ascii="Cambria" w:hAnsi="Cambria"/>
                <w:sz w:val="24"/>
                <w:szCs w:val="24"/>
              </w:rPr>
            </w:pPr>
            <w:r>
              <w:rPr>
                <w:rFonts w:ascii="Cambria" w:hAnsi="Cambria"/>
                <w:sz w:val="24"/>
                <w:szCs w:val="24"/>
              </w:rPr>
              <w:t>01</w:t>
            </w:r>
          </w:p>
        </w:tc>
        <w:tc>
          <w:tcPr>
            <w:tcW w:w="3616" w:type="dxa"/>
            <w:vAlign w:val="center"/>
          </w:tcPr>
          <w:p w14:paraId="1F1C97C3" w14:textId="77777777" w:rsidR="00272D34" w:rsidRPr="002834E6" w:rsidRDefault="00272D34" w:rsidP="005B6399">
            <w:pPr>
              <w:spacing w:after="0" w:line="240" w:lineRule="auto"/>
              <w:rPr>
                <w:rFonts w:ascii="Cambria" w:hAnsi="Cambria"/>
                <w:sz w:val="24"/>
                <w:szCs w:val="24"/>
              </w:rPr>
            </w:pPr>
            <w:r w:rsidRPr="00E95BE3">
              <w:rPr>
                <w:rFonts w:ascii="Cambria" w:hAnsi="Cambria"/>
              </w:rPr>
              <w:t>Layer 3 Core Switch with Chassis</w:t>
            </w:r>
          </w:p>
        </w:tc>
        <w:tc>
          <w:tcPr>
            <w:tcW w:w="1281" w:type="dxa"/>
            <w:vAlign w:val="center"/>
          </w:tcPr>
          <w:p w14:paraId="26F6DC5F" w14:textId="77777777" w:rsidR="00272D34" w:rsidRPr="002834E6" w:rsidRDefault="00272D34" w:rsidP="005B6399">
            <w:pPr>
              <w:spacing w:after="100" w:afterAutospacing="1"/>
              <w:jc w:val="center"/>
              <w:rPr>
                <w:rFonts w:ascii="Book Antiqua" w:hAnsi="Book Antiqua" w:cs="Latha"/>
                <w:sz w:val="24"/>
                <w:szCs w:val="24"/>
              </w:rPr>
            </w:pPr>
            <w:r w:rsidRPr="009E12B4">
              <w:rPr>
                <w:rFonts w:ascii="Cambria" w:hAnsi="Cambria"/>
                <w:iCs/>
              </w:rPr>
              <w:t>01</w:t>
            </w:r>
            <w:r>
              <w:rPr>
                <w:rFonts w:ascii="Cambria" w:hAnsi="Cambria"/>
                <w:iCs/>
              </w:rPr>
              <w:t>no.</w:t>
            </w:r>
          </w:p>
        </w:tc>
        <w:tc>
          <w:tcPr>
            <w:tcW w:w="2860" w:type="dxa"/>
            <w:vMerge w:val="restart"/>
            <w:vAlign w:val="center"/>
          </w:tcPr>
          <w:p w14:paraId="6770FBC1" w14:textId="77777777" w:rsidR="00272D34" w:rsidRPr="002834E6" w:rsidRDefault="00272D34" w:rsidP="005B6399">
            <w:pPr>
              <w:spacing w:after="0" w:line="240" w:lineRule="auto"/>
              <w:rPr>
                <w:rFonts w:ascii="Book Antiqua" w:hAnsi="Book Antiqua"/>
                <w:sz w:val="24"/>
                <w:szCs w:val="24"/>
              </w:rPr>
            </w:pPr>
            <w:r w:rsidRPr="002834E6">
              <w:rPr>
                <w:rFonts w:ascii="Book Antiqua" w:hAnsi="Book Antiqua"/>
                <w:sz w:val="24"/>
                <w:szCs w:val="24"/>
              </w:rPr>
              <w:t>Included in Total price</w:t>
            </w:r>
          </w:p>
        </w:tc>
        <w:tc>
          <w:tcPr>
            <w:tcW w:w="2894" w:type="dxa"/>
            <w:vMerge w:val="restart"/>
            <w:vAlign w:val="center"/>
          </w:tcPr>
          <w:p w14:paraId="747713BF" w14:textId="77777777" w:rsidR="00272D34" w:rsidRPr="002834E6" w:rsidRDefault="00272D34" w:rsidP="005B6399">
            <w:pPr>
              <w:spacing w:after="0" w:line="240" w:lineRule="auto"/>
              <w:rPr>
                <w:rFonts w:ascii="Book Antiqua" w:hAnsi="Book Antiqua"/>
                <w:sz w:val="24"/>
                <w:szCs w:val="24"/>
              </w:rPr>
            </w:pPr>
            <w:r w:rsidRPr="007521D8">
              <w:rPr>
                <w:rFonts w:ascii="Book Antiqua" w:hAnsi="Book Antiqua"/>
                <w:sz w:val="24"/>
                <w:szCs w:val="24"/>
              </w:rPr>
              <w:t>On or before 90 days from the date of purchase order</w:t>
            </w:r>
          </w:p>
        </w:tc>
        <w:tc>
          <w:tcPr>
            <w:tcW w:w="2853" w:type="dxa"/>
            <w:vMerge w:val="restart"/>
            <w:vAlign w:val="center"/>
          </w:tcPr>
          <w:p w14:paraId="173D712A" w14:textId="77777777" w:rsidR="00272D34" w:rsidRPr="002834E6" w:rsidRDefault="00272D34" w:rsidP="005B6399">
            <w:pPr>
              <w:spacing w:after="0" w:line="240" w:lineRule="auto"/>
              <w:rPr>
                <w:rFonts w:ascii="Book Antiqua" w:hAnsi="Book Antiqua"/>
                <w:sz w:val="24"/>
                <w:szCs w:val="24"/>
              </w:rPr>
            </w:pPr>
          </w:p>
        </w:tc>
      </w:tr>
      <w:tr w:rsidR="00272D34" w:rsidRPr="002834E6" w14:paraId="1C11C436" w14:textId="77777777" w:rsidTr="005B6399">
        <w:tc>
          <w:tcPr>
            <w:tcW w:w="723" w:type="dxa"/>
            <w:vMerge/>
            <w:vAlign w:val="center"/>
          </w:tcPr>
          <w:p w14:paraId="2C824793" w14:textId="3C75115A" w:rsidR="00272D34" w:rsidRPr="002834E6" w:rsidRDefault="00272D34" w:rsidP="005B6399">
            <w:pPr>
              <w:spacing w:after="0" w:line="240" w:lineRule="auto"/>
              <w:jc w:val="center"/>
              <w:rPr>
                <w:rFonts w:ascii="Cambria" w:hAnsi="Cambria"/>
                <w:sz w:val="24"/>
                <w:szCs w:val="24"/>
              </w:rPr>
            </w:pPr>
          </w:p>
        </w:tc>
        <w:tc>
          <w:tcPr>
            <w:tcW w:w="3616" w:type="dxa"/>
            <w:vAlign w:val="center"/>
          </w:tcPr>
          <w:p w14:paraId="1D00A474" w14:textId="77777777" w:rsidR="00272D34" w:rsidRPr="002834E6" w:rsidRDefault="00272D34" w:rsidP="005B6399">
            <w:pPr>
              <w:spacing w:after="0" w:line="240" w:lineRule="auto"/>
              <w:rPr>
                <w:rFonts w:ascii="Cambria" w:hAnsi="Cambria"/>
                <w:sz w:val="24"/>
                <w:szCs w:val="24"/>
              </w:rPr>
            </w:pPr>
            <w:r w:rsidRPr="00E95BE3">
              <w:rPr>
                <w:rFonts w:ascii="Cambria" w:hAnsi="Cambria"/>
              </w:rPr>
              <w:t>SFP Transceivers -LC SM</w:t>
            </w:r>
          </w:p>
        </w:tc>
        <w:tc>
          <w:tcPr>
            <w:tcW w:w="1281" w:type="dxa"/>
            <w:vAlign w:val="center"/>
          </w:tcPr>
          <w:p w14:paraId="3CB1A5A5" w14:textId="77777777" w:rsidR="00272D34" w:rsidRPr="002834E6" w:rsidRDefault="00272D34" w:rsidP="005B6399">
            <w:pPr>
              <w:spacing w:after="100" w:afterAutospacing="1"/>
              <w:jc w:val="center"/>
              <w:rPr>
                <w:rFonts w:ascii="Book Antiqua" w:hAnsi="Book Antiqua" w:cs="Latha"/>
                <w:sz w:val="24"/>
                <w:szCs w:val="24"/>
              </w:rPr>
            </w:pPr>
            <w:r w:rsidRPr="009E12B4">
              <w:rPr>
                <w:rFonts w:ascii="Book Antiqua" w:hAnsi="Book Antiqua" w:cs="Latha"/>
                <w:sz w:val="24"/>
                <w:szCs w:val="24"/>
              </w:rPr>
              <w:t>22</w:t>
            </w:r>
            <w:r>
              <w:rPr>
                <w:rFonts w:ascii="Book Antiqua" w:hAnsi="Book Antiqua" w:cs="Latha"/>
                <w:sz w:val="24"/>
                <w:szCs w:val="24"/>
              </w:rPr>
              <w:t>nos.</w:t>
            </w:r>
          </w:p>
        </w:tc>
        <w:tc>
          <w:tcPr>
            <w:tcW w:w="2860" w:type="dxa"/>
            <w:vMerge/>
            <w:vAlign w:val="center"/>
          </w:tcPr>
          <w:p w14:paraId="062C8AEE" w14:textId="77777777" w:rsidR="00272D34" w:rsidRPr="002834E6" w:rsidRDefault="00272D34" w:rsidP="005B6399">
            <w:pPr>
              <w:spacing w:after="0" w:line="240" w:lineRule="auto"/>
              <w:rPr>
                <w:rFonts w:ascii="Book Antiqua" w:hAnsi="Book Antiqua"/>
                <w:sz w:val="24"/>
                <w:szCs w:val="24"/>
              </w:rPr>
            </w:pPr>
          </w:p>
        </w:tc>
        <w:tc>
          <w:tcPr>
            <w:tcW w:w="2894" w:type="dxa"/>
            <w:vMerge/>
            <w:vAlign w:val="center"/>
          </w:tcPr>
          <w:p w14:paraId="75DA73B8" w14:textId="77777777" w:rsidR="00272D34" w:rsidRPr="002834E6" w:rsidRDefault="00272D34" w:rsidP="005B6399">
            <w:pPr>
              <w:spacing w:after="0" w:line="240" w:lineRule="auto"/>
              <w:rPr>
                <w:rFonts w:ascii="Book Antiqua" w:hAnsi="Book Antiqua"/>
                <w:sz w:val="24"/>
                <w:szCs w:val="24"/>
              </w:rPr>
            </w:pPr>
          </w:p>
        </w:tc>
        <w:tc>
          <w:tcPr>
            <w:tcW w:w="2853" w:type="dxa"/>
            <w:vMerge/>
          </w:tcPr>
          <w:p w14:paraId="589660F0" w14:textId="77777777" w:rsidR="00272D34" w:rsidRPr="002834E6" w:rsidRDefault="00272D34" w:rsidP="005B6399">
            <w:pPr>
              <w:spacing w:after="0" w:line="240" w:lineRule="auto"/>
              <w:jc w:val="center"/>
              <w:rPr>
                <w:rFonts w:ascii="Book Antiqua" w:hAnsi="Book Antiqua"/>
                <w:sz w:val="24"/>
                <w:szCs w:val="24"/>
              </w:rPr>
            </w:pPr>
          </w:p>
        </w:tc>
      </w:tr>
      <w:tr w:rsidR="00272D34" w:rsidRPr="002834E6" w14:paraId="591EEFDD" w14:textId="77777777" w:rsidTr="005B6399">
        <w:tc>
          <w:tcPr>
            <w:tcW w:w="723" w:type="dxa"/>
            <w:vMerge/>
            <w:vAlign w:val="center"/>
          </w:tcPr>
          <w:p w14:paraId="70A10A1B" w14:textId="2A19907D" w:rsidR="00272D34" w:rsidRPr="002834E6" w:rsidRDefault="00272D34" w:rsidP="005B6399">
            <w:pPr>
              <w:spacing w:after="0" w:line="240" w:lineRule="auto"/>
              <w:jc w:val="center"/>
              <w:rPr>
                <w:rFonts w:ascii="Cambria" w:hAnsi="Cambria"/>
                <w:sz w:val="24"/>
                <w:szCs w:val="24"/>
              </w:rPr>
            </w:pPr>
          </w:p>
        </w:tc>
        <w:tc>
          <w:tcPr>
            <w:tcW w:w="3616" w:type="dxa"/>
            <w:vAlign w:val="center"/>
          </w:tcPr>
          <w:p w14:paraId="6D0D9A61" w14:textId="77777777" w:rsidR="00272D34" w:rsidRPr="002834E6" w:rsidRDefault="00272D34" w:rsidP="005B6399">
            <w:pPr>
              <w:spacing w:after="0" w:line="240" w:lineRule="auto"/>
              <w:rPr>
                <w:rFonts w:ascii="Cambria" w:hAnsi="Cambria"/>
                <w:sz w:val="24"/>
                <w:szCs w:val="24"/>
              </w:rPr>
            </w:pPr>
            <w:r w:rsidRPr="00E95BE3">
              <w:rPr>
                <w:rFonts w:ascii="Cambria" w:hAnsi="Cambria"/>
              </w:rPr>
              <w:t>SFP Transceivers -LC MM</w:t>
            </w:r>
          </w:p>
        </w:tc>
        <w:tc>
          <w:tcPr>
            <w:tcW w:w="1281" w:type="dxa"/>
            <w:vAlign w:val="center"/>
          </w:tcPr>
          <w:p w14:paraId="3DE85CB8" w14:textId="77777777" w:rsidR="00272D34" w:rsidRPr="002834E6" w:rsidRDefault="00272D34" w:rsidP="005B6399">
            <w:pPr>
              <w:spacing w:after="100" w:afterAutospacing="1"/>
              <w:jc w:val="center"/>
              <w:rPr>
                <w:rFonts w:ascii="Book Antiqua" w:hAnsi="Book Antiqua" w:cs="Latha"/>
                <w:sz w:val="24"/>
                <w:szCs w:val="24"/>
              </w:rPr>
            </w:pPr>
            <w:r w:rsidRPr="009E12B4">
              <w:rPr>
                <w:rFonts w:ascii="Cambria" w:hAnsi="Cambria"/>
                <w:iCs/>
              </w:rPr>
              <w:t>14</w:t>
            </w:r>
            <w:r>
              <w:rPr>
                <w:rFonts w:ascii="Cambria" w:hAnsi="Cambria"/>
                <w:iCs/>
              </w:rPr>
              <w:t>nos.</w:t>
            </w:r>
          </w:p>
        </w:tc>
        <w:tc>
          <w:tcPr>
            <w:tcW w:w="2860" w:type="dxa"/>
            <w:vMerge/>
            <w:vAlign w:val="center"/>
          </w:tcPr>
          <w:p w14:paraId="1639E4D3" w14:textId="77777777" w:rsidR="00272D34" w:rsidRPr="002834E6" w:rsidRDefault="00272D34" w:rsidP="005B6399">
            <w:pPr>
              <w:spacing w:after="0" w:line="240" w:lineRule="auto"/>
              <w:rPr>
                <w:rFonts w:ascii="Book Antiqua" w:hAnsi="Book Antiqua"/>
                <w:sz w:val="24"/>
                <w:szCs w:val="24"/>
              </w:rPr>
            </w:pPr>
          </w:p>
        </w:tc>
        <w:tc>
          <w:tcPr>
            <w:tcW w:w="2894" w:type="dxa"/>
            <w:vMerge/>
            <w:vAlign w:val="center"/>
          </w:tcPr>
          <w:p w14:paraId="460C2E4C" w14:textId="77777777" w:rsidR="00272D34" w:rsidRPr="002834E6" w:rsidRDefault="00272D34" w:rsidP="005B6399">
            <w:pPr>
              <w:spacing w:after="0" w:line="240" w:lineRule="auto"/>
              <w:rPr>
                <w:rFonts w:ascii="Book Antiqua" w:hAnsi="Book Antiqua"/>
                <w:sz w:val="24"/>
                <w:szCs w:val="24"/>
              </w:rPr>
            </w:pPr>
          </w:p>
        </w:tc>
        <w:tc>
          <w:tcPr>
            <w:tcW w:w="2853" w:type="dxa"/>
            <w:vMerge/>
          </w:tcPr>
          <w:p w14:paraId="5C58E390" w14:textId="77777777" w:rsidR="00272D34" w:rsidRPr="002834E6" w:rsidRDefault="00272D34" w:rsidP="005B6399">
            <w:pPr>
              <w:spacing w:after="0" w:line="240" w:lineRule="auto"/>
              <w:jc w:val="center"/>
              <w:rPr>
                <w:rFonts w:ascii="Book Antiqua" w:hAnsi="Book Antiqua"/>
                <w:sz w:val="24"/>
                <w:szCs w:val="24"/>
              </w:rPr>
            </w:pPr>
          </w:p>
        </w:tc>
      </w:tr>
      <w:tr w:rsidR="00272D34" w:rsidRPr="002834E6" w14:paraId="75BDEACF" w14:textId="77777777" w:rsidTr="005B6399">
        <w:tc>
          <w:tcPr>
            <w:tcW w:w="723" w:type="dxa"/>
            <w:vMerge/>
            <w:vAlign w:val="center"/>
          </w:tcPr>
          <w:p w14:paraId="12E4E859" w14:textId="4EA6B31C" w:rsidR="00272D34" w:rsidRPr="002834E6" w:rsidRDefault="00272D34" w:rsidP="005B6399">
            <w:pPr>
              <w:spacing w:after="0" w:line="240" w:lineRule="auto"/>
              <w:jc w:val="center"/>
              <w:rPr>
                <w:rFonts w:ascii="Cambria" w:hAnsi="Cambria"/>
                <w:sz w:val="24"/>
                <w:szCs w:val="24"/>
              </w:rPr>
            </w:pPr>
          </w:p>
        </w:tc>
        <w:tc>
          <w:tcPr>
            <w:tcW w:w="3616" w:type="dxa"/>
            <w:vAlign w:val="center"/>
          </w:tcPr>
          <w:p w14:paraId="72B269DB" w14:textId="77777777" w:rsidR="00272D34" w:rsidRPr="002834E6" w:rsidRDefault="00272D34" w:rsidP="005B6399">
            <w:pPr>
              <w:spacing w:after="0" w:line="240" w:lineRule="auto"/>
              <w:rPr>
                <w:rFonts w:ascii="Cambria" w:hAnsi="Cambria"/>
                <w:sz w:val="24"/>
                <w:szCs w:val="24"/>
              </w:rPr>
            </w:pPr>
            <w:r>
              <w:rPr>
                <w:rFonts w:ascii="Cambria" w:hAnsi="Cambria"/>
              </w:rPr>
              <w:t>L2 Managed Switch-12 Port</w:t>
            </w:r>
          </w:p>
        </w:tc>
        <w:tc>
          <w:tcPr>
            <w:tcW w:w="1281" w:type="dxa"/>
            <w:vAlign w:val="center"/>
          </w:tcPr>
          <w:p w14:paraId="4193FA5C" w14:textId="77777777" w:rsidR="00272D34" w:rsidRPr="002834E6" w:rsidRDefault="00272D34" w:rsidP="005B6399">
            <w:pPr>
              <w:spacing w:after="100" w:afterAutospacing="1"/>
              <w:jc w:val="center"/>
              <w:rPr>
                <w:rFonts w:ascii="Book Antiqua" w:hAnsi="Book Antiqua" w:cs="Latha"/>
                <w:sz w:val="24"/>
                <w:szCs w:val="24"/>
              </w:rPr>
            </w:pPr>
            <w:r w:rsidRPr="009E12B4">
              <w:rPr>
                <w:rFonts w:ascii="Book Antiqua" w:hAnsi="Book Antiqua" w:cs="Latha"/>
                <w:sz w:val="24"/>
                <w:szCs w:val="24"/>
              </w:rPr>
              <w:t>15</w:t>
            </w:r>
            <w:r>
              <w:rPr>
                <w:rFonts w:ascii="Book Antiqua" w:hAnsi="Book Antiqua" w:cs="Latha"/>
                <w:sz w:val="24"/>
                <w:szCs w:val="24"/>
              </w:rPr>
              <w:t>nos.</w:t>
            </w:r>
          </w:p>
        </w:tc>
        <w:tc>
          <w:tcPr>
            <w:tcW w:w="2860" w:type="dxa"/>
            <w:vMerge/>
            <w:vAlign w:val="center"/>
          </w:tcPr>
          <w:p w14:paraId="64F86261" w14:textId="77777777" w:rsidR="00272D34" w:rsidRPr="002834E6" w:rsidRDefault="00272D34" w:rsidP="005B6399">
            <w:pPr>
              <w:spacing w:after="0" w:line="240" w:lineRule="auto"/>
              <w:rPr>
                <w:rFonts w:ascii="Book Antiqua" w:hAnsi="Book Antiqua"/>
                <w:sz w:val="24"/>
                <w:szCs w:val="24"/>
              </w:rPr>
            </w:pPr>
          </w:p>
        </w:tc>
        <w:tc>
          <w:tcPr>
            <w:tcW w:w="2894" w:type="dxa"/>
            <w:vMerge/>
            <w:vAlign w:val="center"/>
          </w:tcPr>
          <w:p w14:paraId="27E2FD9B" w14:textId="77777777" w:rsidR="00272D34" w:rsidRPr="002834E6" w:rsidRDefault="00272D34" w:rsidP="005B6399">
            <w:pPr>
              <w:spacing w:after="0" w:line="240" w:lineRule="auto"/>
              <w:rPr>
                <w:rFonts w:ascii="Book Antiqua" w:hAnsi="Book Antiqua"/>
                <w:sz w:val="24"/>
                <w:szCs w:val="24"/>
              </w:rPr>
            </w:pPr>
          </w:p>
        </w:tc>
        <w:tc>
          <w:tcPr>
            <w:tcW w:w="2853" w:type="dxa"/>
            <w:vMerge/>
          </w:tcPr>
          <w:p w14:paraId="4A27D908" w14:textId="77777777" w:rsidR="00272D34" w:rsidRPr="002834E6" w:rsidRDefault="00272D34" w:rsidP="005B6399">
            <w:pPr>
              <w:spacing w:after="0" w:line="240" w:lineRule="auto"/>
              <w:jc w:val="center"/>
              <w:rPr>
                <w:rFonts w:ascii="Book Antiqua" w:hAnsi="Book Antiqua"/>
                <w:sz w:val="24"/>
                <w:szCs w:val="24"/>
              </w:rPr>
            </w:pPr>
          </w:p>
        </w:tc>
      </w:tr>
      <w:tr w:rsidR="00272D34" w:rsidRPr="002834E6" w14:paraId="32A58A49" w14:textId="77777777" w:rsidTr="005B6399">
        <w:tc>
          <w:tcPr>
            <w:tcW w:w="723" w:type="dxa"/>
            <w:vMerge w:val="restart"/>
          </w:tcPr>
          <w:p w14:paraId="45D69337" w14:textId="282CD6D0" w:rsidR="00272D34" w:rsidRPr="002834E6" w:rsidRDefault="00272D34" w:rsidP="003C1A1F">
            <w:pPr>
              <w:spacing w:after="0" w:line="240" w:lineRule="auto"/>
              <w:jc w:val="center"/>
              <w:rPr>
                <w:rFonts w:ascii="Cambria" w:hAnsi="Cambria"/>
                <w:sz w:val="24"/>
                <w:szCs w:val="24"/>
              </w:rPr>
            </w:pPr>
            <w:r>
              <w:rPr>
                <w:rFonts w:ascii="Cambria" w:hAnsi="Cambria" w:cs="Latha"/>
                <w:sz w:val="24"/>
                <w:szCs w:val="24"/>
              </w:rPr>
              <w:t>02</w:t>
            </w:r>
          </w:p>
        </w:tc>
        <w:tc>
          <w:tcPr>
            <w:tcW w:w="3616" w:type="dxa"/>
            <w:vAlign w:val="center"/>
          </w:tcPr>
          <w:p w14:paraId="53DA8D94" w14:textId="262A4BB5" w:rsidR="00272D34" w:rsidRDefault="00272D34" w:rsidP="003C1A1F">
            <w:pPr>
              <w:spacing w:after="0" w:line="240" w:lineRule="auto"/>
              <w:rPr>
                <w:rFonts w:ascii="Cambria" w:hAnsi="Cambria"/>
              </w:rPr>
            </w:pPr>
            <w:r>
              <w:rPr>
                <w:rFonts w:ascii="Cambria" w:hAnsi="Cambria"/>
              </w:rPr>
              <w:t>L2 Managed Switch- 48 Port</w:t>
            </w:r>
          </w:p>
        </w:tc>
        <w:tc>
          <w:tcPr>
            <w:tcW w:w="1281" w:type="dxa"/>
            <w:vAlign w:val="center"/>
          </w:tcPr>
          <w:p w14:paraId="0276567D" w14:textId="37F9977B" w:rsidR="00272D34" w:rsidRPr="009E12B4" w:rsidRDefault="00272D34" w:rsidP="003C1A1F">
            <w:pPr>
              <w:spacing w:after="100" w:afterAutospacing="1"/>
              <w:jc w:val="center"/>
              <w:rPr>
                <w:rFonts w:ascii="Book Antiqua" w:hAnsi="Book Antiqua" w:cs="Latha"/>
                <w:sz w:val="24"/>
                <w:szCs w:val="24"/>
              </w:rPr>
            </w:pPr>
            <w:r w:rsidRPr="003C1A1F">
              <w:rPr>
                <w:rFonts w:ascii="Cambria" w:hAnsi="Cambria" w:cs="Latha"/>
              </w:rPr>
              <w:t>08</w:t>
            </w:r>
            <w:r>
              <w:rPr>
                <w:rFonts w:ascii="Cambria" w:hAnsi="Cambria" w:cs="Latha"/>
              </w:rPr>
              <w:t>nos.</w:t>
            </w:r>
          </w:p>
        </w:tc>
        <w:tc>
          <w:tcPr>
            <w:tcW w:w="2860" w:type="dxa"/>
            <w:vMerge/>
            <w:vAlign w:val="center"/>
          </w:tcPr>
          <w:p w14:paraId="10E0A638" w14:textId="77777777" w:rsidR="00272D34" w:rsidRPr="002834E6" w:rsidRDefault="00272D34" w:rsidP="003C1A1F">
            <w:pPr>
              <w:spacing w:after="0" w:line="240" w:lineRule="auto"/>
              <w:rPr>
                <w:rFonts w:ascii="Book Antiqua" w:hAnsi="Book Antiqua"/>
                <w:sz w:val="24"/>
                <w:szCs w:val="24"/>
              </w:rPr>
            </w:pPr>
          </w:p>
        </w:tc>
        <w:tc>
          <w:tcPr>
            <w:tcW w:w="2894" w:type="dxa"/>
            <w:vMerge/>
            <w:vAlign w:val="center"/>
          </w:tcPr>
          <w:p w14:paraId="15557DA7" w14:textId="77777777" w:rsidR="00272D34" w:rsidRPr="002834E6" w:rsidRDefault="00272D34" w:rsidP="003C1A1F">
            <w:pPr>
              <w:spacing w:after="0" w:line="240" w:lineRule="auto"/>
              <w:rPr>
                <w:rFonts w:ascii="Book Antiqua" w:hAnsi="Book Antiqua"/>
                <w:sz w:val="24"/>
                <w:szCs w:val="24"/>
              </w:rPr>
            </w:pPr>
          </w:p>
        </w:tc>
        <w:tc>
          <w:tcPr>
            <w:tcW w:w="2853" w:type="dxa"/>
            <w:vMerge/>
          </w:tcPr>
          <w:p w14:paraId="0BC228D7" w14:textId="77777777" w:rsidR="00272D34" w:rsidRPr="002834E6" w:rsidRDefault="00272D34" w:rsidP="003C1A1F">
            <w:pPr>
              <w:spacing w:after="0" w:line="240" w:lineRule="auto"/>
              <w:jc w:val="center"/>
              <w:rPr>
                <w:rFonts w:ascii="Book Antiqua" w:hAnsi="Book Antiqua"/>
                <w:sz w:val="24"/>
                <w:szCs w:val="24"/>
              </w:rPr>
            </w:pPr>
          </w:p>
        </w:tc>
      </w:tr>
      <w:tr w:rsidR="00272D34" w:rsidRPr="002834E6" w14:paraId="4F29F148" w14:textId="77777777" w:rsidTr="005B6399">
        <w:tc>
          <w:tcPr>
            <w:tcW w:w="723" w:type="dxa"/>
            <w:vMerge/>
          </w:tcPr>
          <w:p w14:paraId="0F3B4F55" w14:textId="79BB87F2" w:rsidR="00272D34" w:rsidRPr="002834E6" w:rsidRDefault="00272D34" w:rsidP="003C1A1F">
            <w:pPr>
              <w:spacing w:after="0" w:line="240" w:lineRule="auto"/>
              <w:jc w:val="center"/>
              <w:rPr>
                <w:rFonts w:ascii="Cambria" w:hAnsi="Cambria"/>
                <w:sz w:val="24"/>
                <w:szCs w:val="24"/>
              </w:rPr>
            </w:pPr>
          </w:p>
        </w:tc>
        <w:tc>
          <w:tcPr>
            <w:tcW w:w="3616" w:type="dxa"/>
            <w:vAlign w:val="center"/>
          </w:tcPr>
          <w:p w14:paraId="715F29E0" w14:textId="594C62D5" w:rsidR="00272D34" w:rsidRDefault="00272D34" w:rsidP="003C1A1F">
            <w:pPr>
              <w:spacing w:after="0" w:line="240" w:lineRule="auto"/>
              <w:rPr>
                <w:rFonts w:ascii="Cambria" w:hAnsi="Cambria"/>
              </w:rPr>
            </w:pPr>
            <w:r>
              <w:rPr>
                <w:rFonts w:ascii="Cambria" w:hAnsi="Cambria"/>
              </w:rPr>
              <w:t>L2 Managed Switch- 24 Port</w:t>
            </w:r>
          </w:p>
        </w:tc>
        <w:tc>
          <w:tcPr>
            <w:tcW w:w="1281" w:type="dxa"/>
            <w:vAlign w:val="center"/>
          </w:tcPr>
          <w:p w14:paraId="6AD6577B" w14:textId="064C8FCE" w:rsidR="00272D34" w:rsidRPr="009E12B4" w:rsidRDefault="00272D34" w:rsidP="003C1A1F">
            <w:pPr>
              <w:spacing w:after="100" w:afterAutospacing="1"/>
              <w:jc w:val="center"/>
              <w:rPr>
                <w:rFonts w:ascii="Book Antiqua" w:hAnsi="Book Antiqua" w:cs="Latha"/>
                <w:sz w:val="24"/>
                <w:szCs w:val="24"/>
              </w:rPr>
            </w:pPr>
            <w:r w:rsidRPr="003C1A1F">
              <w:rPr>
                <w:rFonts w:ascii="Cambria" w:hAnsi="Cambria" w:cs="Latha"/>
              </w:rPr>
              <w:t>08</w:t>
            </w:r>
            <w:r>
              <w:rPr>
                <w:rFonts w:ascii="Cambria" w:hAnsi="Cambria" w:cs="Latha"/>
              </w:rPr>
              <w:t>nos.</w:t>
            </w:r>
          </w:p>
        </w:tc>
        <w:tc>
          <w:tcPr>
            <w:tcW w:w="2860" w:type="dxa"/>
            <w:vMerge/>
            <w:vAlign w:val="center"/>
          </w:tcPr>
          <w:p w14:paraId="3BE6F31C" w14:textId="77777777" w:rsidR="00272D34" w:rsidRPr="002834E6" w:rsidRDefault="00272D34" w:rsidP="003C1A1F">
            <w:pPr>
              <w:spacing w:after="0" w:line="240" w:lineRule="auto"/>
              <w:rPr>
                <w:rFonts w:ascii="Book Antiqua" w:hAnsi="Book Antiqua"/>
                <w:sz w:val="24"/>
                <w:szCs w:val="24"/>
              </w:rPr>
            </w:pPr>
          </w:p>
        </w:tc>
        <w:tc>
          <w:tcPr>
            <w:tcW w:w="2894" w:type="dxa"/>
            <w:vMerge/>
            <w:vAlign w:val="center"/>
          </w:tcPr>
          <w:p w14:paraId="26094287" w14:textId="77777777" w:rsidR="00272D34" w:rsidRPr="002834E6" w:rsidRDefault="00272D34" w:rsidP="003C1A1F">
            <w:pPr>
              <w:spacing w:after="0" w:line="240" w:lineRule="auto"/>
              <w:rPr>
                <w:rFonts w:ascii="Book Antiqua" w:hAnsi="Book Antiqua"/>
                <w:sz w:val="24"/>
                <w:szCs w:val="24"/>
              </w:rPr>
            </w:pPr>
          </w:p>
        </w:tc>
        <w:tc>
          <w:tcPr>
            <w:tcW w:w="2853" w:type="dxa"/>
            <w:vMerge/>
          </w:tcPr>
          <w:p w14:paraId="4C4A0837" w14:textId="77777777" w:rsidR="00272D34" w:rsidRPr="002834E6" w:rsidRDefault="00272D34" w:rsidP="003C1A1F">
            <w:pPr>
              <w:spacing w:after="0" w:line="240" w:lineRule="auto"/>
              <w:jc w:val="center"/>
              <w:rPr>
                <w:rFonts w:ascii="Book Antiqua" w:hAnsi="Book Antiqua"/>
                <w:sz w:val="24"/>
                <w:szCs w:val="24"/>
              </w:rPr>
            </w:pPr>
          </w:p>
        </w:tc>
      </w:tr>
    </w:tbl>
    <w:p w14:paraId="2CA6E31B" w14:textId="77777777" w:rsidR="0041477A" w:rsidRPr="0098427F" w:rsidRDefault="0041477A" w:rsidP="0041477A">
      <w:pPr>
        <w:jc w:val="both"/>
        <w:rPr>
          <w:rFonts w:ascii="Book Antiqua" w:hAnsi="Book Antiqua"/>
          <w:sz w:val="24"/>
          <w:szCs w:val="24"/>
        </w:rPr>
      </w:pPr>
    </w:p>
    <w:p w14:paraId="19633FCE" w14:textId="77777777" w:rsidR="0041477A" w:rsidRPr="0098427F" w:rsidRDefault="0041477A" w:rsidP="0041477A">
      <w:pPr>
        <w:jc w:val="both"/>
        <w:rPr>
          <w:rFonts w:ascii="Book Antiqua" w:hAnsi="Book Antiqua"/>
          <w:sz w:val="24"/>
          <w:szCs w:val="24"/>
        </w:rPr>
      </w:pPr>
      <w:r w:rsidRPr="0098427F">
        <w:rPr>
          <w:rFonts w:ascii="Book Antiqua" w:hAnsi="Book Antiqua"/>
          <w:sz w:val="24"/>
          <w:szCs w:val="24"/>
        </w:rPr>
        <w:t>Signature</w:t>
      </w:r>
      <w:proofErr w:type="gramStart"/>
      <w:r w:rsidRPr="0098427F">
        <w:rPr>
          <w:rFonts w:ascii="Book Antiqua" w:hAnsi="Book Antiqua"/>
          <w:sz w:val="24"/>
          <w:szCs w:val="24"/>
        </w:rPr>
        <w:tab/>
        <w:t xml:space="preserve"> :</w:t>
      </w:r>
      <w:proofErr w:type="gramEnd"/>
      <w:r w:rsidRPr="0098427F">
        <w:rPr>
          <w:rFonts w:ascii="Book Antiqua" w:hAnsi="Book Antiqua"/>
          <w:sz w:val="24"/>
          <w:szCs w:val="24"/>
        </w:rPr>
        <w:t xml:space="preserve"> ………………………………….</w:t>
      </w:r>
    </w:p>
    <w:p w14:paraId="0F936FC5" w14:textId="77777777" w:rsidR="0041477A" w:rsidRPr="0098427F" w:rsidRDefault="0041477A" w:rsidP="0041477A">
      <w:pPr>
        <w:jc w:val="both"/>
        <w:rPr>
          <w:rFonts w:ascii="Book Antiqua" w:hAnsi="Book Antiqua"/>
          <w:sz w:val="24"/>
          <w:szCs w:val="24"/>
        </w:rPr>
      </w:pPr>
      <w:r w:rsidRPr="0098427F">
        <w:rPr>
          <w:rFonts w:ascii="Book Antiqua" w:hAnsi="Book Antiqua"/>
          <w:sz w:val="24"/>
          <w:szCs w:val="24"/>
        </w:rPr>
        <w:t xml:space="preserve">Official Seal </w:t>
      </w:r>
      <w:proofErr w:type="gramStart"/>
      <w:r w:rsidRPr="0098427F">
        <w:rPr>
          <w:rFonts w:ascii="Book Antiqua" w:hAnsi="Book Antiqua"/>
          <w:sz w:val="24"/>
          <w:szCs w:val="24"/>
        </w:rPr>
        <w:tab/>
        <w:t xml:space="preserve"> :</w:t>
      </w:r>
      <w:proofErr w:type="gramEnd"/>
      <w:r w:rsidRPr="0098427F">
        <w:rPr>
          <w:rFonts w:ascii="Book Antiqua" w:hAnsi="Book Antiqua"/>
          <w:sz w:val="24"/>
          <w:szCs w:val="24"/>
        </w:rPr>
        <w:t xml:space="preserve"> </w:t>
      </w:r>
    </w:p>
    <w:p w14:paraId="2633994E" w14:textId="77777777" w:rsidR="0041477A" w:rsidRPr="0098427F" w:rsidRDefault="0041477A" w:rsidP="0041477A">
      <w:pPr>
        <w:jc w:val="both"/>
        <w:rPr>
          <w:rFonts w:ascii="Book Antiqua" w:hAnsi="Book Antiqua"/>
          <w:sz w:val="24"/>
          <w:szCs w:val="24"/>
        </w:rPr>
      </w:pPr>
      <w:r w:rsidRPr="0098427F">
        <w:rPr>
          <w:rFonts w:ascii="Book Antiqua" w:hAnsi="Book Antiqua"/>
          <w:sz w:val="24"/>
          <w:szCs w:val="24"/>
        </w:rPr>
        <w:t xml:space="preserve">Date </w:t>
      </w:r>
      <w:r w:rsidRPr="0098427F">
        <w:rPr>
          <w:rFonts w:ascii="Book Antiqua" w:hAnsi="Book Antiqua"/>
          <w:sz w:val="24"/>
          <w:szCs w:val="24"/>
        </w:rPr>
        <w:tab/>
      </w:r>
      <w:r w:rsidRPr="0098427F">
        <w:rPr>
          <w:rFonts w:ascii="Book Antiqua" w:hAnsi="Book Antiqua"/>
          <w:sz w:val="24"/>
          <w:szCs w:val="24"/>
        </w:rPr>
        <w:tab/>
        <w:t>: ………………………………….</w:t>
      </w:r>
    </w:p>
    <w:p w14:paraId="248D1CC7" w14:textId="77777777" w:rsidR="0041477A" w:rsidRPr="00AD5EE9" w:rsidRDefault="0041477A" w:rsidP="0041477A">
      <w:pPr>
        <w:pStyle w:val="Sub-ClauseText"/>
        <w:spacing w:before="0" w:after="0"/>
        <w:jc w:val="left"/>
        <w:rPr>
          <w:rFonts w:ascii="Book Antiqua" w:hAnsi="Book Antiqua"/>
          <w:szCs w:val="24"/>
        </w:rPr>
        <w:sectPr w:rsidR="0041477A" w:rsidRPr="00AD5EE9" w:rsidSect="0041477A">
          <w:pgSz w:w="16834" w:h="11909" w:orient="landscape" w:code="9"/>
          <w:pgMar w:top="1440" w:right="1440" w:bottom="1260" w:left="1440" w:header="720" w:footer="720" w:gutter="0"/>
          <w:pgNumType w:chapStyle="1"/>
          <w:cols w:space="720"/>
          <w:titlePg/>
          <w:docGrid w:linePitch="299"/>
        </w:sectPr>
      </w:pPr>
    </w:p>
    <w:p w14:paraId="5495D728" w14:textId="77777777" w:rsidR="0041477A" w:rsidRPr="00D64747" w:rsidRDefault="0041477A" w:rsidP="0041477A">
      <w:pPr>
        <w:spacing w:after="0"/>
        <w:jc w:val="center"/>
        <w:rPr>
          <w:rFonts w:ascii="Elephant" w:hAnsi="Elephant"/>
          <w:sz w:val="36"/>
          <w:szCs w:val="36"/>
        </w:rPr>
      </w:pPr>
      <w:r w:rsidRPr="00D64747">
        <w:rPr>
          <w:rFonts w:ascii="Elephant" w:hAnsi="Elephant"/>
          <w:sz w:val="36"/>
          <w:szCs w:val="36"/>
        </w:rPr>
        <w:t xml:space="preserve">Specifications </w:t>
      </w:r>
    </w:p>
    <w:p w14:paraId="136C03B5" w14:textId="77777777" w:rsidR="0041477A" w:rsidRPr="00D64747" w:rsidRDefault="0041477A" w:rsidP="0041477A">
      <w:pPr>
        <w:spacing w:after="0"/>
      </w:pPr>
    </w:p>
    <w:p w14:paraId="31D6F8FE" w14:textId="77777777" w:rsidR="0041477A" w:rsidRPr="001255A9" w:rsidRDefault="0041477A" w:rsidP="0041477A">
      <w:pPr>
        <w:spacing w:after="120"/>
        <w:jc w:val="both"/>
        <w:rPr>
          <w:rFonts w:ascii="Cambria" w:hAnsi="Cambria" w:cs="Calibri Light"/>
        </w:rPr>
      </w:pPr>
      <w:r w:rsidRPr="001255A9">
        <w:rPr>
          <w:rFonts w:ascii="Cambria" w:hAnsi="Cambria" w:cs="Calibri Light"/>
        </w:rPr>
        <w:t>Note:</w:t>
      </w:r>
    </w:p>
    <w:p w14:paraId="1F1AF1A1" w14:textId="77777777" w:rsidR="0041477A" w:rsidRDefault="0041477A" w:rsidP="0041477A">
      <w:pPr>
        <w:spacing w:after="120"/>
        <w:jc w:val="both"/>
        <w:rPr>
          <w:rFonts w:ascii="Cambria" w:hAnsi="Cambria" w:cs="Calibri Light"/>
        </w:rPr>
      </w:pPr>
      <w:r w:rsidRPr="001255A9">
        <w:rPr>
          <w:rFonts w:ascii="Cambria" w:hAnsi="Cambria" w:cs="Calibri Light"/>
        </w:rPr>
        <w:t xml:space="preserve">Compliance or non-compliance of all items </w:t>
      </w:r>
      <w:r w:rsidRPr="001255A9">
        <w:rPr>
          <w:rFonts w:ascii="Cambria" w:hAnsi="Cambria" w:cs="Calibri Light"/>
          <w:b/>
          <w:bCs/>
        </w:rPr>
        <w:t>should be specified in the relevant columns</w:t>
      </w:r>
      <w:r w:rsidRPr="001255A9">
        <w:rPr>
          <w:rFonts w:ascii="Cambria" w:hAnsi="Cambria" w:cs="Calibri Light"/>
        </w:rPr>
        <w:t xml:space="preserve">. Bidder’s failure to provide the information requested in the relevant columns may be a </w:t>
      </w:r>
      <w:r w:rsidRPr="001255A9">
        <w:rPr>
          <w:rFonts w:ascii="Cambria" w:hAnsi="Cambria" w:cs="Calibri Light"/>
          <w:b/>
          <w:bCs/>
        </w:rPr>
        <w:t>reason for the rejection of the bid</w:t>
      </w:r>
      <w:r w:rsidRPr="001255A9">
        <w:rPr>
          <w:rFonts w:ascii="Cambria" w:hAnsi="Cambria" w:cs="Calibri Light"/>
        </w:rPr>
        <w:t>.</w:t>
      </w:r>
    </w:p>
    <w:p w14:paraId="1919FFC9" w14:textId="77777777" w:rsidR="00602492" w:rsidRDefault="00602492" w:rsidP="00A323B8">
      <w:pPr>
        <w:spacing w:after="0"/>
        <w:jc w:val="both"/>
        <w:rPr>
          <w:rFonts w:ascii="Cambria" w:hAnsi="Cambria" w:cs="Calibri Light"/>
          <w:b/>
          <w:bCs/>
        </w:rPr>
      </w:pPr>
    </w:p>
    <w:p w14:paraId="21B0810F" w14:textId="171198A7" w:rsidR="00A323B8" w:rsidRPr="00A323B8" w:rsidRDefault="00A323B8" w:rsidP="00602492">
      <w:pPr>
        <w:spacing w:after="0"/>
        <w:ind w:left="-90" w:hanging="450"/>
        <w:jc w:val="both"/>
        <w:rPr>
          <w:rFonts w:ascii="Cambria" w:hAnsi="Cambria" w:cs="Calibri Light"/>
          <w:b/>
          <w:bCs/>
        </w:rPr>
      </w:pPr>
      <w:bookmarkStart w:id="30" w:name="_Hlk228885376"/>
      <w:r w:rsidRPr="00A323B8">
        <w:rPr>
          <w:rFonts w:ascii="Cambria" w:hAnsi="Cambria" w:cs="Calibri Light"/>
          <w:b/>
          <w:bCs/>
        </w:rPr>
        <w:t>Annexure 1</w:t>
      </w:r>
    </w:p>
    <w:p w14:paraId="0B53E79B" w14:textId="77777777" w:rsidR="00A323B8" w:rsidRPr="00A323B8" w:rsidRDefault="00A323B8" w:rsidP="00602492">
      <w:pPr>
        <w:spacing w:after="0"/>
        <w:ind w:left="-540"/>
        <w:jc w:val="both"/>
        <w:rPr>
          <w:rFonts w:ascii="Cambria" w:hAnsi="Cambria" w:cs="Calibri Light"/>
          <w:b/>
          <w:bCs/>
        </w:rPr>
      </w:pPr>
      <w:r w:rsidRPr="00A323B8">
        <w:rPr>
          <w:rFonts w:ascii="Cambria" w:hAnsi="Cambria" w:cs="Calibri Light"/>
          <w:b/>
          <w:bCs/>
        </w:rPr>
        <w:t>Layer 3 Core Switch with Chassis</w:t>
      </w:r>
    </w:p>
    <w:tbl>
      <w:tblPr>
        <w:tblW w:w="9949" w:type="dxa"/>
        <w:jc w:val="center"/>
        <w:tblLook w:val="04A0" w:firstRow="1" w:lastRow="0" w:firstColumn="1" w:lastColumn="0" w:noHBand="0" w:noVBand="1"/>
      </w:tblPr>
      <w:tblGrid>
        <w:gridCol w:w="2708"/>
        <w:gridCol w:w="4607"/>
        <w:gridCol w:w="1187"/>
        <w:gridCol w:w="1447"/>
      </w:tblGrid>
      <w:tr w:rsidR="00A323B8" w:rsidRPr="00A323B8" w14:paraId="37D9924A" w14:textId="77777777" w:rsidTr="00A323B8">
        <w:trPr>
          <w:trHeight w:val="630"/>
          <w:jc w:val="center"/>
        </w:trPr>
        <w:tc>
          <w:tcPr>
            <w:tcW w:w="2708" w:type="dxa"/>
            <w:tcBorders>
              <w:top w:val="single" w:sz="4" w:space="0" w:color="000000"/>
              <w:left w:val="single" w:sz="4" w:space="0" w:color="000000"/>
              <w:bottom w:val="nil"/>
              <w:right w:val="single" w:sz="4" w:space="0" w:color="000000"/>
            </w:tcBorders>
            <w:vAlign w:val="center"/>
            <w:hideMark/>
          </w:tcPr>
          <w:p w14:paraId="2CE8DFE7" w14:textId="77777777" w:rsidR="00A323B8" w:rsidRPr="00A323B8" w:rsidRDefault="00A323B8" w:rsidP="00A323B8">
            <w:pPr>
              <w:spacing w:after="0"/>
              <w:jc w:val="center"/>
              <w:rPr>
                <w:rFonts w:ascii="Cambria" w:hAnsi="Cambria" w:cs="Calibri Light"/>
                <w:b/>
                <w:bCs/>
              </w:rPr>
            </w:pPr>
            <w:r w:rsidRPr="00A323B8">
              <w:rPr>
                <w:rFonts w:ascii="Cambria" w:hAnsi="Cambria" w:cs="Calibri Light"/>
                <w:b/>
                <w:bCs/>
              </w:rPr>
              <w:t>Item</w:t>
            </w:r>
          </w:p>
          <w:p w14:paraId="7CE27C67" w14:textId="77777777" w:rsidR="00A323B8" w:rsidRPr="00A323B8" w:rsidRDefault="00A323B8" w:rsidP="00A323B8">
            <w:pPr>
              <w:spacing w:after="0"/>
              <w:jc w:val="center"/>
              <w:rPr>
                <w:rFonts w:ascii="Cambria" w:hAnsi="Cambria" w:cs="Calibri Light"/>
                <w:b/>
                <w:bCs/>
              </w:rPr>
            </w:pPr>
            <w:r w:rsidRPr="00A323B8">
              <w:rPr>
                <w:rFonts w:ascii="Cambria" w:hAnsi="Cambria" w:cs="Calibri Light"/>
                <w:b/>
                <w:bCs/>
              </w:rPr>
              <w:t>Description</w:t>
            </w:r>
          </w:p>
        </w:tc>
        <w:tc>
          <w:tcPr>
            <w:tcW w:w="4607" w:type="dxa"/>
            <w:tcBorders>
              <w:top w:val="single" w:sz="4" w:space="0" w:color="000000"/>
              <w:left w:val="nil"/>
              <w:bottom w:val="nil"/>
              <w:right w:val="single" w:sz="4" w:space="0" w:color="000000"/>
            </w:tcBorders>
            <w:vAlign w:val="center"/>
            <w:hideMark/>
          </w:tcPr>
          <w:p w14:paraId="17CB734E" w14:textId="77777777" w:rsidR="00A323B8" w:rsidRPr="00A323B8" w:rsidRDefault="00A323B8" w:rsidP="00A323B8">
            <w:pPr>
              <w:spacing w:after="0"/>
              <w:jc w:val="center"/>
              <w:rPr>
                <w:rFonts w:ascii="Cambria" w:hAnsi="Cambria" w:cs="Calibri Light"/>
                <w:b/>
                <w:bCs/>
              </w:rPr>
            </w:pPr>
            <w:r w:rsidRPr="00A323B8">
              <w:rPr>
                <w:rFonts w:ascii="Cambria" w:hAnsi="Cambria" w:cs="Calibri Light"/>
                <w:b/>
                <w:bCs/>
              </w:rPr>
              <w:t>Detail Specification</w:t>
            </w:r>
          </w:p>
        </w:tc>
        <w:tc>
          <w:tcPr>
            <w:tcW w:w="1187" w:type="dxa"/>
            <w:tcBorders>
              <w:top w:val="single" w:sz="4" w:space="0" w:color="000000"/>
              <w:left w:val="nil"/>
              <w:bottom w:val="nil"/>
              <w:right w:val="single" w:sz="4" w:space="0" w:color="000000"/>
            </w:tcBorders>
            <w:vAlign w:val="center"/>
          </w:tcPr>
          <w:p w14:paraId="731342C9" w14:textId="77777777" w:rsidR="00A323B8" w:rsidRPr="00A323B8" w:rsidRDefault="00A323B8" w:rsidP="00A323B8">
            <w:pPr>
              <w:spacing w:after="0"/>
              <w:jc w:val="center"/>
              <w:rPr>
                <w:rFonts w:ascii="Cambria" w:hAnsi="Cambria" w:cs="Calibri Light"/>
                <w:b/>
                <w:bCs/>
              </w:rPr>
            </w:pPr>
            <w:r w:rsidRPr="00A323B8">
              <w:rPr>
                <w:rFonts w:ascii="Cambria" w:hAnsi="Cambria" w:cs="Calibri Light"/>
                <w:b/>
                <w:bCs/>
              </w:rPr>
              <w:t>Bidder Response</w:t>
            </w:r>
            <w:r w:rsidRPr="00A323B8">
              <w:rPr>
                <w:rFonts w:ascii="Cambria" w:hAnsi="Cambria" w:cs="Calibri Light"/>
                <w:b/>
                <w:bCs/>
              </w:rPr>
              <w:br/>
              <w:t>(Y/N)</w:t>
            </w:r>
          </w:p>
        </w:tc>
        <w:tc>
          <w:tcPr>
            <w:tcW w:w="1447" w:type="dxa"/>
            <w:tcBorders>
              <w:top w:val="single" w:sz="4" w:space="0" w:color="000000"/>
              <w:left w:val="nil"/>
              <w:bottom w:val="nil"/>
              <w:right w:val="single" w:sz="4" w:space="0" w:color="000000"/>
            </w:tcBorders>
            <w:vAlign w:val="center"/>
          </w:tcPr>
          <w:p w14:paraId="44F615DA" w14:textId="77777777" w:rsidR="00A323B8" w:rsidRPr="00A323B8" w:rsidRDefault="00A323B8" w:rsidP="00A323B8">
            <w:pPr>
              <w:spacing w:after="0"/>
              <w:jc w:val="center"/>
              <w:rPr>
                <w:rFonts w:ascii="Cambria" w:hAnsi="Cambria" w:cs="Calibri Light"/>
                <w:b/>
                <w:bCs/>
              </w:rPr>
            </w:pPr>
            <w:r w:rsidRPr="00A323B8">
              <w:rPr>
                <w:rFonts w:ascii="Cambria" w:hAnsi="Cambria" w:cs="Calibri Light"/>
                <w:b/>
                <w:bCs/>
              </w:rPr>
              <w:t>If "N"</w:t>
            </w:r>
          </w:p>
          <w:p w14:paraId="2FB1175A" w14:textId="77777777" w:rsidR="00A323B8" w:rsidRPr="00A323B8" w:rsidRDefault="00A323B8" w:rsidP="00A323B8">
            <w:pPr>
              <w:spacing w:after="0"/>
              <w:jc w:val="center"/>
              <w:rPr>
                <w:rFonts w:ascii="Cambria" w:hAnsi="Cambria" w:cs="Calibri Light"/>
                <w:b/>
                <w:bCs/>
              </w:rPr>
            </w:pPr>
            <w:r w:rsidRPr="00A323B8">
              <w:rPr>
                <w:rFonts w:ascii="Cambria" w:hAnsi="Cambria" w:cs="Calibri Light"/>
                <w:b/>
                <w:bCs/>
              </w:rPr>
              <w:t>comment(s) on offer</w:t>
            </w:r>
          </w:p>
        </w:tc>
      </w:tr>
      <w:tr w:rsidR="00A323B8" w:rsidRPr="00A323B8" w14:paraId="75D0F0D9" w14:textId="77777777" w:rsidTr="00A323B8">
        <w:trPr>
          <w:trHeight w:val="327"/>
          <w:jc w:val="center"/>
        </w:trPr>
        <w:tc>
          <w:tcPr>
            <w:tcW w:w="2708" w:type="dxa"/>
            <w:tcBorders>
              <w:top w:val="single" w:sz="4" w:space="0" w:color="auto"/>
              <w:left w:val="single" w:sz="4" w:space="0" w:color="auto"/>
              <w:bottom w:val="single" w:sz="4" w:space="0" w:color="auto"/>
              <w:right w:val="single" w:sz="4" w:space="0" w:color="auto"/>
            </w:tcBorders>
            <w:vAlign w:val="center"/>
            <w:hideMark/>
          </w:tcPr>
          <w:p w14:paraId="30CDFC5F" w14:textId="77777777" w:rsidR="00A323B8" w:rsidRPr="00A323B8" w:rsidRDefault="00A323B8" w:rsidP="00A323B8">
            <w:pPr>
              <w:spacing w:after="0"/>
              <w:rPr>
                <w:rFonts w:ascii="Cambria" w:hAnsi="Cambria" w:cs="Calibri Light"/>
              </w:rPr>
            </w:pPr>
            <w:r w:rsidRPr="00A323B8">
              <w:rPr>
                <w:rFonts w:ascii="Cambria" w:hAnsi="Cambria" w:cs="Calibri Light"/>
              </w:rPr>
              <w:t>Make</w:t>
            </w:r>
          </w:p>
        </w:tc>
        <w:tc>
          <w:tcPr>
            <w:tcW w:w="4607" w:type="dxa"/>
            <w:tcBorders>
              <w:top w:val="single" w:sz="4" w:space="0" w:color="auto"/>
              <w:left w:val="nil"/>
              <w:bottom w:val="single" w:sz="4" w:space="0" w:color="auto"/>
              <w:right w:val="single" w:sz="4" w:space="0" w:color="auto"/>
            </w:tcBorders>
            <w:vAlign w:val="center"/>
            <w:hideMark/>
          </w:tcPr>
          <w:p w14:paraId="69579A08" w14:textId="77777777" w:rsidR="00A323B8" w:rsidRPr="00A323B8" w:rsidRDefault="00A323B8" w:rsidP="00A323B8">
            <w:pPr>
              <w:spacing w:after="0"/>
              <w:rPr>
                <w:rFonts w:ascii="Cambria" w:hAnsi="Cambria" w:cs="Calibri Light"/>
              </w:rPr>
            </w:pPr>
            <w:r w:rsidRPr="00A323B8">
              <w:rPr>
                <w:rFonts w:ascii="Cambria" w:hAnsi="Cambria" w:cs="Calibri Light"/>
              </w:rPr>
              <w:t>(Please Specify)</w:t>
            </w:r>
          </w:p>
        </w:tc>
        <w:tc>
          <w:tcPr>
            <w:tcW w:w="1187" w:type="dxa"/>
            <w:tcBorders>
              <w:top w:val="single" w:sz="4" w:space="0" w:color="auto"/>
              <w:left w:val="nil"/>
              <w:bottom w:val="single" w:sz="4" w:space="0" w:color="auto"/>
              <w:right w:val="single" w:sz="4" w:space="0" w:color="auto"/>
            </w:tcBorders>
          </w:tcPr>
          <w:p w14:paraId="60BD16B8" w14:textId="77777777" w:rsidR="00A323B8" w:rsidRPr="00A323B8" w:rsidRDefault="00A323B8" w:rsidP="00A323B8">
            <w:pPr>
              <w:spacing w:after="0"/>
              <w:jc w:val="both"/>
              <w:rPr>
                <w:rFonts w:ascii="Cambria" w:hAnsi="Cambria" w:cs="Calibri Light"/>
              </w:rPr>
            </w:pPr>
          </w:p>
        </w:tc>
        <w:tc>
          <w:tcPr>
            <w:tcW w:w="1447" w:type="dxa"/>
            <w:tcBorders>
              <w:top w:val="single" w:sz="4" w:space="0" w:color="auto"/>
              <w:left w:val="nil"/>
              <w:bottom w:val="single" w:sz="4" w:space="0" w:color="auto"/>
              <w:right w:val="single" w:sz="4" w:space="0" w:color="auto"/>
            </w:tcBorders>
          </w:tcPr>
          <w:p w14:paraId="511D8DAC" w14:textId="77777777" w:rsidR="00A323B8" w:rsidRPr="00A323B8" w:rsidRDefault="00A323B8" w:rsidP="00A323B8">
            <w:pPr>
              <w:spacing w:after="0"/>
              <w:jc w:val="both"/>
              <w:rPr>
                <w:rFonts w:ascii="Cambria" w:hAnsi="Cambria" w:cs="Calibri Light"/>
              </w:rPr>
            </w:pPr>
          </w:p>
        </w:tc>
      </w:tr>
      <w:tr w:rsidR="00A323B8" w:rsidRPr="00A323B8" w14:paraId="546C955B" w14:textId="77777777" w:rsidTr="00A323B8">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6BB4AE37" w14:textId="77777777" w:rsidR="00A323B8" w:rsidRPr="00A323B8" w:rsidRDefault="00A323B8" w:rsidP="00A323B8">
            <w:pPr>
              <w:spacing w:after="0"/>
              <w:rPr>
                <w:rFonts w:ascii="Cambria" w:hAnsi="Cambria" w:cs="Calibri Light"/>
              </w:rPr>
            </w:pPr>
            <w:r w:rsidRPr="00A323B8">
              <w:rPr>
                <w:rFonts w:ascii="Cambria" w:hAnsi="Cambria" w:cs="Calibri Light"/>
              </w:rPr>
              <w:t>Model</w:t>
            </w:r>
          </w:p>
        </w:tc>
        <w:tc>
          <w:tcPr>
            <w:tcW w:w="4607" w:type="dxa"/>
            <w:tcBorders>
              <w:top w:val="nil"/>
              <w:left w:val="nil"/>
              <w:bottom w:val="single" w:sz="4" w:space="0" w:color="auto"/>
              <w:right w:val="single" w:sz="4" w:space="0" w:color="auto"/>
            </w:tcBorders>
            <w:vAlign w:val="center"/>
            <w:hideMark/>
          </w:tcPr>
          <w:p w14:paraId="0D8C57B7" w14:textId="77777777" w:rsidR="00A323B8" w:rsidRPr="00A323B8" w:rsidRDefault="00A323B8" w:rsidP="00A323B8">
            <w:pPr>
              <w:spacing w:after="0"/>
              <w:rPr>
                <w:rFonts w:ascii="Cambria" w:hAnsi="Cambria" w:cs="Calibri Light"/>
              </w:rPr>
            </w:pPr>
            <w:r w:rsidRPr="00A323B8">
              <w:rPr>
                <w:rFonts w:ascii="Cambria" w:hAnsi="Cambria" w:cs="Calibri Light"/>
              </w:rPr>
              <w:t>(Please Specify)</w:t>
            </w:r>
          </w:p>
        </w:tc>
        <w:tc>
          <w:tcPr>
            <w:tcW w:w="1187" w:type="dxa"/>
            <w:tcBorders>
              <w:top w:val="nil"/>
              <w:left w:val="nil"/>
              <w:bottom w:val="single" w:sz="4" w:space="0" w:color="auto"/>
              <w:right w:val="single" w:sz="4" w:space="0" w:color="auto"/>
            </w:tcBorders>
          </w:tcPr>
          <w:p w14:paraId="5C0DB1F7"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14712A33" w14:textId="77777777" w:rsidR="00A323B8" w:rsidRPr="00A323B8" w:rsidRDefault="00A323B8" w:rsidP="00A323B8">
            <w:pPr>
              <w:spacing w:after="0"/>
              <w:jc w:val="both"/>
              <w:rPr>
                <w:rFonts w:ascii="Cambria" w:hAnsi="Cambria" w:cs="Calibri Light"/>
              </w:rPr>
            </w:pPr>
          </w:p>
        </w:tc>
      </w:tr>
      <w:tr w:rsidR="00A323B8" w:rsidRPr="00A323B8" w14:paraId="2BE90FBC" w14:textId="77777777" w:rsidTr="00A323B8">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64AAB20D" w14:textId="77777777" w:rsidR="00A323B8" w:rsidRPr="00A323B8" w:rsidRDefault="00A323B8" w:rsidP="00A323B8">
            <w:pPr>
              <w:spacing w:after="0"/>
              <w:rPr>
                <w:rFonts w:ascii="Cambria" w:hAnsi="Cambria" w:cs="Calibri Light"/>
              </w:rPr>
            </w:pPr>
            <w:r w:rsidRPr="00A323B8">
              <w:rPr>
                <w:rFonts w:ascii="Cambria" w:hAnsi="Cambria" w:cs="Calibri Light"/>
              </w:rPr>
              <w:t>Country of Origin</w:t>
            </w:r>
          </w:p>
        </w:tc>
        <w:tc>
          <w:tcPr>
            <w:tcW w:w="4607" w:type="dxa"/>
            <w:tcBorders>
              <w:top w:val="nil"/>
              <w:left w:val="nil"/>
              <w:bottom w:val="single" w:sz="4" w:space="0" w:color="auto"/>
              <w:right w:val="single" w:sz="4" w:space="0" w:color="auto"/>
            </w:tcBorders>
            <w:vAlign w:val="center"/>
            <w:hideMark/>
          </w:tcPr>
          <w:p w14:paraId="037D8F71" w14:textId="77777777" w:rsidR="00A323B8" w:rsidRPr="00A323B8" w:rsidRDefault="00A323B8" w:rsidP="00A323B8">
            <w:pPr>
              <w:spacing w:after="0"/>
              <w:rPr>
                <w:rFonts w:ascii="Cambria" w:hAnsi="Cambria" w:cs="Calibri Light"/>
              </w:rPr>
            </w:pPr>
            <w:r w:rsidRPr="00A323B8">
              <w:rPr>
                <w:rFonts w:ascii="Cambria" w:hAnsi="Cambria" w:cs="Calibri Light"/>
              </w:rPr>
              <w:t>(Please Specify)</w:t>
            </w:r>
          </w:p>
        </w:tc>
        <w:tc>
          <w:tcPr>
            <w:tcW w:w="1187" w:type="dxa"/>
            <w:tcBorders>
              <w:top w:val="nil"/>
              <w:left w:val="nil"/>
              <w:bottom w:val="single" w:sz="4" w:space="0" w:color="auto"/>
              <w:right w:val="single" w:sz="4" w:space="0" w:color="auto"/>
            </w:tcBorders>
          </w:tcPr>
          <w:p w14:paraId="02F4990D"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7CA047A2" w14:textId="77777777" w:rsidR="00A323B8" w:rsidRPr="00A323B8" w:rsidRDefault="00A323B8" w:rsidP="00A323B8">
            <w:pPr>
              <w:spacing w:after="0"/>
              <w:jc w:val="both"/>
              <w:rPr>
                <w:rFonts w:ascii="Cambria" w:hAnsi="Cambria" w:cs="Calibri Light"/>
              </w:rPr>
            </w:pPr>
          </w:p>
        </w:tc>
      </w:tr>
      <w:tr w:rsidR="00A323B8" w:rsidRPr="00A323B8" w14:paraId="3608F784" w14:textId="77777777" w:rsidTr="00A323B8">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270D6FD9" w14:textId="77777777" w:rsidR="00A323B8" w:rsidRPr="00A323B8" w:rsidRDefault="00A323B8" w:rsidP="00A323B8">
            <w:pPr>
              <w:spacing w:after="0"/>
              <w:rPr>
                <w:rFonts w:ascii="Cambria" w:hAnsi="Cambria" w:cs="Calibri Light"/>
              </w:rPr>
            </w:pPr>
            <w:r w:rsidRPr="00A323B8">
              <w:rPr>
                <w:rFonts w:ascii="Cambria" w:hAnsi="Cambria" w:cs="Calibri Light"/>
              </w:rPr>
              <w:t>Type</w:t>
            </w:r>
          </w:p>
        </w:tc>
        <w:tc>
          <w:tcPr>
            <w:tcW w:w="4607" w:type="dxa"/>
            <w:tcBorders>
              <w:top w:val="nil"/>
              <w:left w:val="nil"/>
              <w:bottom w:val="single" w:sz="4" w:space="0" w:color="auto"/>
              <w:right w:val="single" w:sz="4" w:space="0" w:color="auto"/>
            </w:tcBorders>
            <w:vAlign w:val="center"/>
            <w:hideMark/>
          </w:tcPr>
          <w:p w14:paraId="4988956C" w14:textId="77777777" w:rsidR="00A323B8" w:rsidRPr="00A323B8" w:rsidRDefault="00A323B8" w:rsidP="00A323B8">
            <w:pPr>
              <w:spacing w:after="0"/>
              <w:rPr>
                <w:rFonts w:ascii="Cambria" w:hAnsi="Cambria" w:cs="Calibri Light"/>
              </w:rPr>
            </w:pPr>
            <w:r w:rsidRPr="00A323B8">
              <w:rPr>
                <w:rFonts w:ascii="Cambria" w:hAnsi="Cambria" w:cs="Calibri Light"/>
              </w:rPr>
              <w:t>Chassis-based switch</w:t>
            </w:r>
          </w:p>
        </w:tc>
        <w:tc>
          <w:tcPr>
            <w:tcW w:w="1187" w:type="dxa"/>
            <w:tcBorders>
              <w:top w:val="nil"/>
              <w:left w:val="nil"/>
              <w:bottom w:val="single" w:sz="4" w:space="0" w:color="auto"/>
              <w:right w:val="single" w:sz="4" w:space="0" w:color="auto"/>
            </w:tcBorders>
          </w:tcPr>
          <w:p w14:paraId="17D935EA"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02F61825" w14:textId="77777777" w:rsidR="00A323B8" w:rsidRPr="00A323B8" w:rsidRDefault="00A323B8" w:rsidP="00A323B8">
            <w:pPr>
              <w:spacing w:after="0"/>
              <w:jc w:val="both"/>
              <w:rPr>
                <w:rFonts w:ascii="Cambria" w:hAnsi="Cambria" w:cs="Calibri Light"/>
              </w:rPr>
            </w:pPr>
          </w:p>
        </w:tc>
      </w:tr>
      <w:tr w:rsidR="00A323B8" w:rsidRPr="00A323B8" w14:paraId="2F6D6611" w14:textId="77777777" w:rsidTr="00A323B8">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110C6604" w14:textId="77777777" w:rsidR="00A323B8" w:rsidRPr="00A323B8" w:rsidRDefault="00A323B8" w:rsidP="00A323B8">
            <w:pPr>
              <w:spacing w:after="0"/>
              <w:rPr>
                <w:rFonts w:ascii="Cambria" w:hAnsi="Cambria" w:cs="Calibri Light"/>
              </w:rPr>
            </w:pPr>
            <w:r w:rsidRPr="00A323B8">
              <w:rPr>
                <w:rFonts w:ascii="Cambria" w:hAnsi="Cambria" w:cs="Calibri Light"/>
              </w:rPr>
              <w:t>Management module</w:t>
            </w:r>
          </w:p>
        </w:tc>
        <w:tc>
          <w:tcPr>
            <w:tcW w:w="4607" w:type="dxa"/>
            <w:tcBorders>
              <w:top w:val="nil"/>
              <w:left w:val="nil"/>
              <w:bottom w:val="single" w:sz="4" w:space="0" w:color="auto"/>
              <w:right w:val="single" w:sz="4" w:space="0" w:color="auto"/>
            </w:tcBorders>
            <w:vAlign w:val="center"/>
            <w:hideMark/>
          </w:tcPr>
          <w:p w14:paraId="23B25084" w14:textId="77777777" w:rsidR="00A323B8" w:rsidRPr="00A323B8" w:rsidRDefault="00A323B8" w:rsidP="00A323B8">
            <w:pPr>
              <w:spacing w:after="0"/>
              <w:rPr>
                <w:rFonts w:ascii="Cambria" w:hAnsi="Cambria" w:cs="Calibri Light"/>
              </w:rPr>
            </w:pPr>
            <w:r w:rsidRPr="00A323B8">
              <w:rPr>
                <w:rFonts w:ascii="Cambria" w:hAnsi="Cambria" w:cs="Calibri Light"/>
              </w:rPr>
              <w:t>Two management modules Required (Primary and Secondary)</w:t>
            </w:r>
          </w:p>
        </w:tc>
        <w:tc>
          <w:tcPr>
            <w:tcW w:w="1187" w:type="dxa"/>
            <w:tcBorders>
              <w:top w:val="nil"/>
              <w:left w:val="nil"/>
              <w:bottom w:val="single" w:sz="4" w:space="0" w:color="auto"/>
              <w:right w:val="single" w:sz="4" w:space="0" w:color="auto"/>
            </w:tcBorders>
          </w:tcPr>
          <w:p w14:paraId="0AC7A01D"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275628F1" w14:textId="77777777" w:rsidR="00A323B8" w:rsidRPr="00A323B8" w:rsidRDefault="00A323B8" w:rsidP="00A323B8">
            <w:pPr>
              <w:spacing w:after="0"/>
              <w:jc w:val="both"/>
              <w:rPr>
                <w:rFonts w:ascii="Cambria" w:hAnsi="Cambria" w:cs="Calibri Light"/>
              </w:rPr>
            </w:pPr>
          </w:p>
        </w:tc>
      </w:tr>
      <w:tr w:rsidR="00A323B8" w:rsidRPr="00A323B8" w14:paraId="123BFE35" w14:textId="77777777" w:rsidTr="00A323B8">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12F15CB7" w14:textId="77777777" w:rsidR="00A323B8" w:rsidRPr="00A323B8" w:rsidRDefault="00A323B8" w:rsidP="00A323B8">
            <w:pPr>
              <w:spacing w:after="0"/>
              <w:rPr>
                <w:rFonts w:ascii="Cambria" w:hAnsi="Cambria" w:cs="Calibri Light"/>
              </w:rPr>
            </w:pPr>
            <w:r w:rsidRPr="00A323B8">
              <w:rPr>
                <w:rFonts w:ascii="Cambria" w:hAnsi="Cambria" w:cs="Calibri Light"/>
              </w:rPr>
              <w:t>Replaceable fan trays</w:t>
            </w:r>
          </w:p>
        </w:tc>
        <w:tc>
          <w:tcPr>
            <w:tcW w:w="4607" w:type="dxa"/>
            <w:tcBorders>
              <w:top w:val="nil"/>
              <w:left w:val="nil"/>
              <w:bottom w:val="single" w:sz="4" w:space="0" w:color="auto"/>
              <w:right w:val="single" w:sz="4" w:space="0" w:color="auto"/>
            </w:tcBorders>
            <w:vAlign w:val="center"/>
            <w:hideMark/>
          </w:tcPr>
          <w:p w14:paraId="507E9758" w14:textId="77777777" w:rsidR="00A323B8" w:rsidRPr="00A323B8" w:rsidRDefault="00A323B8" w:rsidP="00A323B8">
            <w:pPr>
              <w:spacing w:after="0"/>
              <w:rPr>
                <w:rFonts w:ascii="Cambria" w:hAnsi="Cambria" w:cs="Calibri Light"/>
              </w:rPr>
            </w:pPr>
            <w:r w:rsidRPr="00A323B8">
              <w:rPr>
                <w:rFonts w:ascii="Cambria" w:hAnsi="Cambria" w:cs="Calibri Light"/>
              </w:rPr>
              <w:t>Fan Trays 1 or higher (Please Specify)</w:t>
            </w:r>
          </w:p>
        </w:tc>
        <w:tc>
          <w:tcPr>
            <w:tcW w:w="1187" w:type="dxa"/>
            <w:tcBorders>
              <w:top w:val="nil"/>
              <w:left w:val="nil"/>
              <w:bottom w:val="single" w:sz="4" w:space="0" w:color="auto"/>
              <w:right w:val="single" w:sz="4" w:space="0" w:color="auto"/>
            </w:tcBorders>
          </w:tcPr>
          <w:p w14:paraId="2380F405"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251E309F" w14:textId="77777777" w:rsidR="00A323B8" w:rsidRPr="00A323B8" w:rsidRDefault="00A323B8" w:rsidP="00A323B8">
            <w:pPr>
              <w:spacing w:after="0"/>
              <w:jc w:val="both"/>
              <w:rPr>
                <w:rFonts w:ascii="Cambria" w:hAnsi="Cambria" w:cs="Calibri Light"/>
              </w:rPr>
            </w:pPr>
          </w:p>
        </w:tc>
      </w:tr>
      <w:tr w:rsidR="00A323B8" w:rsidRPr="00A323B8" w14:paraId="1E0CF2C7" w14:textId="77777777" w:rsidTr="00A323B8">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229404CF" w14:textId="77777777" w:rsidR="00A323B8" w:rsidRPr="00A323B8" w:rsidRDefault="00A323B8" w:rsidP="00A323B8">
            <w:pPr>
              <w:spacing w:after="0"/>
              <w:rPr>
                <w:rFonts w:ascii="Cambria" w:hAnsi="Cambria" w:cs="Calibri Light"/>
              </w:rPr>
            </w:pPr>
            <w:r w:rsidRPr="00A323B8">
              <w:rPr>
                <w:rFonts w:ascii="Cambria" w:hAnsi="Cambria" w:cs="Calibri Light"/>
              </w:rPr>
              <w:t>open module slots</w:t>
            </w:r>
          </w:p>
        </w:tc>
        <w:tc>
          <w:tcPr>
            <w:tcW w:w="4607" w:type="dxa"/>
            <w:tcBorders>
              <w:top w:val="nil"/>
              <w:left w:val="nil"/>
              <w:bottom w:val="single" w:sz="4" w:space="0" w:color="auto"/>
              <w:right w:val="single" w:sz="4" w:space="0" w:color="auto"/>
            </w:tcBorders>
            <w:vAlign w:val="center"/>
            <w:hideMark/>
          </w:tcPr>
          <w:p w14:paraId="23892C9A" w14:textId="77777777" w:rsidR="00A323B8" w:rsidRPr="00A323B8" w:rsidRDefault="00A323B8" w:rsidP="00A323B8">
            <w:pPr>
              <w:spacing w:after="0"/>
              <w:rPr>
                <w:rFonts w:ascii="Cambria" w:hAnsi="Cambria" w:cs="Calibri Light"/>
              </w:rPr>
            </w:pPr>
            <w:r w:rsidRPr="00A323B8">
              <w:rPr>
                <w:rFonts w:ascii="Cambria" w:hAnsi="Cambria" w:cs="Calibri Light"/>
              </w:rPr>
              <w:t>5 or higher (Please Specify)</w:t>
            </w:r>
          </w:p>
        </w:tc>
        <w:tc>
          <w:tcPr>
            <w:tcW w:w="1187" w:type="dxa"/>
            <w:tcBorders>
              <w:top w:val="nil"/>
              <w:left w:val="nil"/>
              <w:bottom w:val="single" w:sz="4" w:space="0" w:color="auto"/>
              <w:right w:val="single" w:sz="4" w:space="0" w:color="auto"/>
            </w:tcBorders>
          </w:tcPr>
          <w:p w14:paraId="6080DAA6"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4A50EFD1" w14:textId="77777777" w:rsidR="00A323B8" w:rsidRPr="00A323B8" w:rsidRDefault="00A323B8" w:rsidP="00A323B8">
            <w:pPr>
              <w:spacing w:after="0"/>
              <w:jc w:val="both"/>
              <w:rPr>
                <w:rFonts w:ascii="Cambria" w:hAnsi="Cambria" w:cs="Calibri Light"/>
              </w:rPr>
            </w:pPr>
          </w:p>
        </w:tc>
      </w:tr>
      <w:tr w:rsidR="00A323B8" w:rsidRPr="00A323B8" w14:paraId="56107052" w14:textId="77777777" w:rsidTr="00A323B8">
        <w:trPr>
          <w:trHeight w:val="368"/>
          <w:jc w:val="center"/>
        </w:trPr>
        <w:tc>
          <w:tcPr>
            <w:tcW w:w="2708" w:type="dxa"/>
            <w:tcBorders>
              <w:top w:val="nil"/>
              <w:left w:val="single" w:sz="4" w:space="0" w:color="auto"/>
              <w:bottom w:val="single" w:sz="4" w:space="0" w:color="auto"/>
              <w:right w:val="single" w:sz="4" w:space="0" w:color="auto"/>
            </w:tcBorders>
            <w:vAlign w:val="center"/>
            <w:hideMark/>
          </w:tcPr>
          <w:p w14:paraId="71CA8B90" w14:textId="77777777" w:rsidR="00A323B8" w:rsidRPr="00A323B8" w:rsidRDefault="00A323B8" w:rsidP="00A323B8">
            <w:pPr>
              <w:spacing w:after="0"/>
              <w:rPr>
                <w:rFonts w:ascii="Cambria" w:hAnsi="Cambria" w:cs="Calibri Light"/>
              </w:rPr>
            </w:pPr>
            <w:r w:rsidRPr="00A323B8">
              <w:rPr>
                <w:rFonts w:ascii="Cambria" w:hAnsi="Cambria" w:cs="Calibri Light"/>
              </w:rPr>
              <w:t>Power supply unit type</w:t>
            </w:r>
          </w:p>
        </w:tc>
        <w:tc>
          <w:tcPr>
            <w:tcW w:w="4607" w:type="dxa"/>
            <w:tcBorders>
              <w:top w:val="nil"/>
              <w:left w:val="nil"/>
              <w:bottom w:val="single" w:sz="4" w:space="0" w:color="auto"/>
              <w:right w:val="single" w:sz="4" w:space="0" w:color="auto"/>
            </w:tcBorders>
            <w:vAlign w:val="center"/>
            <w:hideMark/>
          </w:tcPr>
          <w:p w14:paraId="02591A43" w14:textId="77777777" w:rsidR="00A323B8" w:rsidRPr="00A323B8" w:rsidRDefault="00A323B8" w:rsidP="00A323B8">
            <w:pPr>
              <w:spacing w:after="0"/>
              <w:rPr>
                <w:rFonts w:ascii="Cambria" w:hAnsi="Cambria" w:cs="Calibri Light"/>
              </w:rPr>
            </w:pPr>
            <w:r w:rsidRPr="00A323B8">
              <w:rPr>
                <w:rFonts w:ascii="Cambria" w:hAnsi="Cambria" w:cs="Calibri Light"/>
              </w:rPr>
              <w:t>Modular type</w:t>
            </w:r>
          </w:p>
        </w:tc>
        <w:tc>
          <w:tcPr>
            <w:tcW w:w="1187" w:type="dxa"/>
            <w:tcBorders>
              <w:top w:val="nil"/>
              <w:left w:val="nil"/>
              <w:bottom w:val="single" w:sz="4" w:space="0" w:color="auto"/>
              <w:right w:val="single" w:sz="4" w:space="0" w:color="auto"/>
            </w:tcBorders>
          </w:tcPr>
          <w:p w14:paraId="2F513510"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596D6D8C" w14:textId="77777777" w:rsidR="00A323B8" w:rsidRPr="00A323B8" w:rsidRDefault="00A323B8" w:rsidP="00A323B8">
            <w:pPr>
              <w:spacing w:after="0"/>
              <w:jc w:val="both"/>
              <w:rPr>
                <w:rFonts w:ascii="Cambria" w:hAnsi="Cambria" w:cs="Calibri Light"/>
              </w:rPr>
            </w:pPr>
          </w:p>
        </w:tc>
      </w:tr>
      <w:tr w:rsidR="00A323B8" w:rsidRPr="00A323B8" w14:paraId="03C8FD52" w14:textId="77777777" w:rsidTr="00A323B8">
        <w:trPr>
          <w:trHeight w:val="449"/>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4FB1D92C" w14:textId="77777777" w:rsidR="00A323B8" w:rsidRPr="00A323B8" w:rsidRDefault="00A323B8" w:rsidP="00A323B8">
            <w:pPr>
              <w:spacing w:after="0"/>
              <w:rPr>
                <w:rFonts w:ascii="Cambria" w:hAnsi="Cambria" w:cs="Calibri Light"/>
              </w:rPr>
            </w:pPr>
            <w:r w:rsidRPr="00A323B8">
              <w:rPr>
                <w:rFonts w:ascii="Cambria" w:hAnsi="Cambria" w:cs="Calibri Light"/>
              </w:rPr>
              <w:t>Management Module CPU</w:t>
            </w:r>
          </w:p>
        </w:tc>
        <w:tc>
          <w:tcPr>
            <w:tcW w:w="4607" w:type="dxa"/>
            <w:tcBorders>
              <w:top w:val="nil"/>
              <w:left w:val="nil"/>
              <w:bottom w:val="single" w:sz="4" w:space="0" w:color="auto"/>
              <w:right w:val="single" w:sz="4" w:space="0" w:color="auto"/>
            </w:tcBorders>
            <w:shd w:val="clear" w:color="000000" w:fill="FFFFFF"/>
            <w:vAlign w:val="center"/>
          </w:tcPr>
          <w:p w14:paraId="74E54F96" w14:textId="77777777" w:rsidR="00A323B8" w:rsidRPr="00A323B8" w:rsidRDefault="00A323B8" w:rsidP="00A323B8">
            <w:pPr>
              <w:spacing w:after="0"/>
              <w:rPr>
                <w:rFonts w:ascii="Cambria" w:hAnsi="Cambria" w:cs="Calibri Light"/>
              </w:rPr>
            </w:pPr>
            <w:r w:rsidRPr="00A323B8">
              <w:rPr>
                <w:rFonts w:ascii="Cambria" w:hAnsi="Cambria" w:cs="Calibri Light"/>
              </w:rPr>
              <w:t>1.8 GHz or higher</w:t>
            </w:r>
          </w:p>
        </w:tc>
        <w:tc>
          <w:tcPr>
            <w:tcW w:w="1187" w:type="dxa"/>
            <w:tcBorders>
              <w:top w:val="nil"/>
              <w:left w:val="nil"/>
              <w:bottom w:val="single" w:sz="4" w:space="0" w:color="auto"/>
              <w:right w:val="single" w:sz="4" w:space="0" w:color="auto"/>
            </w:tcBorders>
            <w:shd w:val="clear" w:color="000000" w:fill="FFFFFF"/>
          </w:tcPr>
          <w:p w14:paraId="1C2B2F32"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3FBE54D3" w14:textId="77777777" w:rsidR="00A323B8" w:rsidRPr="00A323B8" w:rsidRDefault="00A323B8" w:rsidP="00A323B8">
            <w:pPr>
              <w:spacing w:after="0"/>
              <w:jc w:val="both"/>
              <w:rPr>
                <w:rFonts w:ascii="Cambria" w:hAnsi="Cambria" w:cs="Calibri Light"/>
              </w:rPr>
            </w:pPr>
          </w:p>
        </w:tc>
      </w:tr>
      <w:tr w:rsidR="00A323B8" w:rsidRPr="00A323B8" w14:paraId="2FE31DA0" w14:textId="77777777" w:rsidTr="00A323B8">
        <w:trPr>
          <w:trHeight w:val="50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50AADE06" w14:textId="77777777" w:rsidR="00A323B8" w:rsidRPr="00A323B8" w:rsidRDefault="00A323B8" w:rsidP="00A323B8">
            <w:pPr>
              <w:spacing w:after="0"/>
              <w:rPr>
                <w:rFonts w:ascii="Cambria" w:hAnsi="Cambria" w:cs="Calibri Light"/>
              </w:rPr>
            </w:pPr>
            <w:r w:rsidRPr="00A323B8">
              <w:rPr>
                <w:rFonts w:ascii="Cambria" w:hAnsi="Cambria" w:cs="Calibri Light"/>
              </w:rPr>
              <w:t>Management Module Memory</w:t>
            </w:r>
          </w:p>
        </w:tc>
        <w:tc>
          <w:tcPr>
            <w:tcW w:w="4607" w:type="dxa"/>
            <w:tcBorders>
              <w:top w:val="nil"/>
              <w:left w:val="nil"/>
              <w:bottom w:val="single" w:sz="4" w:space="0" w:color="auto"/>
              <w:right w:val="single" w:sz="4" w:space="0" w:color="auto"/>
            </w:tcBorders>
            <w:shd w:val="clear" w:color="000000" w:fill="FFFFFF"/>
            <w:vAlign w:val="center"/>
          </w:tcPr>
          <w:p w14:paraId="46145E9A" w14:textId="77777777" w:rsidR="00A323B8" w:rsidRPr="00A323B8" w:rsidRDefault="00A323B8" w:rsidP="00A323B8">
            <w:pPr>
              <w:spacing w:after="0"/>
              <w:rPr>
                <w:rFonts w:ascii="Cambria" w:hAnsi="Cambria" w:cs="Calibri Light"/>
              </w:rPr>
            </w:pPr>
            <w:r w:rsidRPr="00A323B8">
              <w:rPr>
                <w:rFonts w:ascii="Cambria" w:hAnsi="Cambria" w:cs="Calibri Light"/>
              </w:rPr>
              <w:t>16 GB or higher (Please Specify)</w:t>
            </w:r>
          </w:p>
        </w:tc>
        <w:tc>
          <w:tcPr>
            <w:tcW w:w="1187" w:type="dxa"/>
            <w:tcBorders>
              <w:top w:val="nil"/>
              <w:left w:val="nil"/>
              <w:bottom w:val="single" w:sz="4" w:space="0" w:color="auto"/>
              <w:right w:val="single" w:sz="4" w:space="0" w:color="auto"/>
            </w:tcBorders>
            <w:shd w:val="clear" w:color="000000" w:fill="FFFFFF"/>
          </w:tcPr>
          <w:p w14:paraId="167E0C4B"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7CAA649F" w14:textId="77777777" w:rsidR="00A323B8" w:rsidRPr="00A323B8" w:rsidRDefault="00A323B8" w:rsidP="00A323B8">
            <w:pPr>
              <w:spacing w:after="0"/>
              <w:jc w:val="both"/>
              <w:rPr>
                <w:rFonts w:ascii="Cambria" w:hAnsi="Cambria" w:cs="Calibri Light"/>
              </w:rPr>
            </w:pPr>
          </w:p>
        </w:tc>
      </w:tr>
      <w:tr w:rsidR="00A323B8" w:rsidRPr="00A323B8" w14:paraId="64641EF3" w14:textId="77777777" w:rsidTr="00A323B8">
        <w:trPr>
          <w:trHeight w:val="41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36F45253" w14:textId="77777777" w:rsidR="00A323B8" w:rsidRPr="00A323B8" w:rsidRDefault="00A323B8" w:rsidP="00A323B8">
            <w:pPr>
              <w:spacing w:after="0"/>
              <w:rPr>
                <w:rFonts w:ascii="Cambria" w:hAnsi="Cambria" w:cs="Calibri Light"/>
              </w:rPr>
            </w:pPr>
            <w:r w:rsidRPr="00A323B8">
              <w:rPr>
                <w:rFonts w:ascii="Cambria" w:hAnsi="Cambria" w:cs="Calibri Light"/>
              </w:rPr>
              <w:t>Management Module Flash</w:t>
            </w:r>
          </w:p>
        </w:tc>
        <w:tc>
          <w:tcPr>
            <w:tcW w:w="4607" w:type="dxa"/>
            <w:tcBorders>
              <w:top w:val="nil"/>
              <w:left w:val="nil"/>
              <w:bottom w:val="single" w:sz="4" w:space="0" w:color="auto"/>
              <w:right w:val="single" w:sz="4" w:space="0" w:color="auto"/>
            </w:tcBorders>
            <w:shd w:val="clear" w:color="000000" w:fill="FFFFFF"/>
            <w:vAlign w:val="center"/>
          </w:tcPr>
          <w:p w14:paraId="560713C4" w14:textId="77777777" w:rsidR="00A323B8" w:rsidRPr="00A323B8" w:rsidRDefault="00A323B8" w:rsidP="00A323B8">
            <w:pPr>
              <w:spacing w:after="0"/>
              <w:rPr>
                <w:rFonts w:ascii="Cambria" w:hAnsi="Cambria" w:cs="Calibri Light"/>
              </w:rPr>
            </w:pPr>
            <w:r w:rsidRPr="00A323B8">
              <w:rPr>
                <w:rFonts w:ascii="Cambria" w:hAnsi="Cambria" w:cs="Calibri Light"/>
              </w:rPr>
              <w:t>32 GB or higher (Please Specify)</w:t>
            </w:r>
          </w:p>
        </w:tc>
        <w:tc>
          <w:tcPr>
            <w:tcW w:w="1187" w:type="dxa"/>
            <w:tcBorders>
              <w:top w:val="nil"/>
              <w:left w:val="nil"/>
              <w:bottom w:val="single" w:sz="4" w:space="0" w:color="auto"/>
              <w:right w:val="single" w:sz="4" w:space="0" w:color="auto"/>
            </w:tcBorders>
            <w:shd w:val="clear" w:color="000000" w:fill="FFFFFF"/>
          </w:tcPr>
          <w:p w14:paraId="688E2955"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30D487A2" w14:textId="77777777" w:rsidR="00A323B8" w:rsidRPr="00A323B8" w:rsidRDefault="00A323B8" w:rsidP="00A323B8">
            <w:pPr>
              <w:spacing w:after="0"/>
              <w:jc w:val="both"/>
              <w:rPr>
                <w:rFonts w:ascii="Cambria" w:hAnsi="Cambria" w:cs="Calibri Light"/>
              </w:rPr>
            </w:pPr>
          </w:p>
        </w:tc>
      </w:tr>
      <w:tr w:rsidR="00A323B8" w:rsidRPr="00A323B8" w14:paraId="5BDD3F88" w14:textId="77777777" w:rsidTr="00A323B8">
        <w:trPr>
          <w:trHeight w:val="422"/>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70044CF5" w14:textId="77777777" w:rsidR="00A323B8" w:rsidRPr="00A323B8" w:rsidRDefault="00A323B8" w:rsidP="00A323B8">
            <w:pPr>
              <w:spacing w:after="0"/>
              <w:rPr>
                <w:rFonts w:ascii="Cambria" w:hAnsi="Cambria" w:cs="Calibri Light"/>
              </w:rPr>
            </w:pPr>
            <w:r w:rsidRPr="00A323B8">
              <w:rPr>
                <w:rFonts w:ascii="Cambria" w:hAnsi="Cambria" w:cs="Calibri Light"/>
              </w:rPr>
              <w:t>System Switching Capacity</w:t>
            </w:r>
          </w:p>
        </w:tc>
        <w:tc>
          <w:tcPr>
            <w:tcW w:w="4607" w:type="dxa"/>
            <w:tcBorders>
              <w:top w:val="nil"/>
              <w:left w:val="nil"/>
              <w:bottom w:val="single" w:sz="4" w:space="0" w:color="auto"/>
              <w:right w:val="single" w:sz="4" w:space="0" w:color="auto"/>
            </w:tcBorders>
            <w:shd w:val="clear" w:color="000000" w:fill="FFFFFF"/>
            <w:vAlign w:val="center"/>
          </w:tcPr>
          <w:p w14:paraId="7009366E" w14:textId="3EC6B9F2" w:rsidR="00A323B8" w:rsidRPr="00A323B8" w:rsidRDefault="00A323B8" w:rsidP="00A323B8">
            <w:pPr>
              <w:spacing w:after="0"/>
              <w:rPr>
                <w:rFonts w:ascii="Cambria" w:hAnsi="Cambria" w:cs="Calibri Light"/>
              </w:rPr>
            </w:pPr>
            <w:r w:rsidRPr="00A323B8">
              <w:rPr>
                <w:rFonts w:ascii="Cambria" w:hAnsi="Cambria" w:cs="Calibri Light"/>
              </w:rPr>
              <w:t xml:space="preserve">Switch throughput should be </w:t>
            </w:r>
            <w:r w:rsidR="00602492" w:rsidRPr="00A323B8">
              <w:rPr>
                <w:rFonts w:ascii="Cambria" w:hAnsi="Cambria" w:cs="Calibri Light"/>
              </w:rPr>
              <w:t>at least</w:t>
            </w:r>
            <w:r w:rsidRPr="00A323B8">
              <w:rPr>
                <w:rFonts w:ascii="Cambria" w:hAnsi="Cambria" w:cs="Calibri Light"/>
              </w:rPr>
              <w:t xml:space="preserve"> 14Tbps without stacking</w:t>
            </w:r>
          </w:p>
        </w:tc>
        <w:tc>
          <w:tcPr>
            <w:tcW w:w="1187" w:type="dxa"/>
            <w:tcBorders>
              <w:top w:val="nil"/>
              <w:left w:val="nil"/>
              <w:bottom w:val="single" w:sz="4" w:space="0" w:color="auto"/>
              <w:right w:val="single" w:sz="4" w:space="0" w:color="auto"/>
            </w:tcBorders>
            <w:shd w:val="clear" w:color="000000" w:fill="FFFFFF"/>
          </w:tcPr>
          <w:p w14:paraId="2C7A1BAA"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63840C6B" w14:textId="77777777" w:rsidR="00A323B8" w:rsidRPr="00A323B8" w:rsidRDefault="00A323B8" w:rsidP="00A323B8">
            <w:pPr>
              <w:spacing w:after="0"/>
              <w:jc w:val="both"/>
              <w:rPr>
                <w:rFonts w:ascii="Cambria" w:hAnsi="Cambria" w:cs="Calibri Light"/>
              </w:rPr>
            </w:pPr>
          </w:p>
        </w:tc>
      </w:tr>
      <w:tr w:rsidR="00A323B8" w:rsidRPr="00A323B8" w14:paraId="4DD449B8" w14:textId="77777777" w:rsidTr="00A323B8">
        <w:trPr>
          <w:trHeight w:val="467"/>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51DB3C5E" w14:textId="77777777" w:rsidR="00A323B8" w:rsidRPr="00A323B8" w:rsidRDefault="00A323B8" w:rsidP="00A323B8">
            <w:pPr>
              <w:spacing w:after="0"/>
              <w:rPr>
                <w:rFonts w:ascii="Cambria" w:hAnsi="Cambria" w:cs="Calibri Light"/>
              </w:rPr>
            </w:pPr>
            <w:r w:rsidRPr="00A323B8">
              <w:rPr>
                <w:rFonts w:ascii="Cambria" w:hAnsi="Cambria" w:cs="Calibri Light"/>
              </w:rPr>
              <w:t>System throughput</w:t>
            </w:r>
          </w:p>
          <w:p w14:paraId="62A7B491" w14:textId="77777777" w:rsidR="00A323B8" w:rsidRPr="00A323B8" w:rsidRDefault="00A323B8" w:rsidP="00A323B8">
            <w:pPr>
              <w:spacing w:after="0"/>
              <w:rPr>
                <w:rFonts w:ascii="Cambria" w:hAnsi="Cambria" w:cs="Calibri Light"/>
              </w:rPr>
            </w:pPr>
            <w:r w:rsidRPr="00A323B8">
              <w:rPr>
                <w:rFonts w:ascii="Cambria" w:hAnsi="Cambria" w:cs="Calibri Light"/>
              </w:rPr>
              <w:t>capacity</w:t>
            </w:r>
          </w:p>
        </w:tc>
        <w:tc>
          <w:tcPr>
            <w:tcW w:w="4607" w:type="dxa"/>
            <w:tcBorders>
              <w:top w:val="nil"/>
              <w:left w:val="nil"/>
              <w:bottom w:val="single" w:sz="4" w:space="0" w:color="auto"/>
              <w:right w:val="single" w:sz="4" w:space="0" w:color="auto"/>
            </w:tcBorders>
            <w:shd w:val="clear" w:color="000000" w:fill="FFFFFF"/>
            <w:vAlign w:val="center"/>
          </w:tcPr>
          <w:p w14:paraId="56C71762" w14:textId="77777777" w:rsidR="00A323B8" w:rsidRPr="00A323B8" w:rsidRDefault="00A323B8" w:rsidP="00A323B8">
            <w:pPr>
              <w:spacing w:after="0"/>
              <w:rPr>
                <w:rFonts w:ascii="Cambria" w:hAnsi="Cambria" w:cs="Calibri Light"/>
              </w:rPr>
            </w:pPr>
            <w:r w:rsidRPr="00A323B8">
              <w:rPr>
                <w:rFonts w:ascii="Cambria" w:hAnsi="Cambria" w:cs="Calibri Light"/>
              </w:rPr>
              <w:t xml:space="preserve">5.5 </w:t>
            </w:r>
            <w:proofErr w:type="spellStart"/>
            <w:r w:rsidRPr="00A323B8">
              <w:rPr>
                <w:rFonts w:ascii="Cambria" w:hAnsi="Cambria" w:cs="Calibri Light"/>
              </w:rPr>
              <w:t>Bpps</w:t>
            </w:r>
            <w:proofErr w:type="spellEnd"/>
            <w:r w:rsidRPr="00A323B8">
              <w:rPr>
                <w:rFonts w:ascii="Cambria" w:hAnsi="Cambria" w:cs="Calibri Light"/>
              </w:rPr>
              <w:t xml:space="preserve"> or higher (Please Specify)</w:t>
            </w:r>
          </w:p>
        </w:tc>
        <w:tc>
          <w:tcPr>
            <w:tcW w:w="1187" w:type="dxa"/>
            <w:tcBorders>
              <w:top w:val="nil"/>
              <w:left w:val="nil"/>
              <w:bottom w:val="single" w:sz="4" w:space="0" w:color="auto"/>
              <w:right w:val="single" w:sz="4" w:space="0" w:color="auto"/>
            </w:tcBorders>
            <w:shd w:val="clear" w:color="000000" w:fill="FFFFFF"/>
          </w:tcPr>
          <w:p w14:paraId="2ED8FC58"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55558B77" w14:textId="77777777" w:rsidR="00A323B8" w:rsidRPr="00A323B8" w:rsidRDefault="00A323B8" w:rsidP="00A323B8">
            <w:pPr>
              <w:spacing w:after="0"/>
              <w:jc w:val="both"/>
              <w:rPr>
                <w:rFonts w:ascii="Cambria" w:hAnsi="Cambria" w:cs="Calibri Light"/>
              </w:rPr>
            </w:pPr>
          </w:p>
        </w:tc>
      </w:tr>
      <w:tr w:rsidR="00A323B8" w:rsidRPr="00A323B8" w14:paraId="7A424424" w14:textId="77777777" w:rsidTr="00A323B8">
        <w:trPr>
          <w:trHeight w:val="41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641CEA7D" w14:textId="77777777" w:rsidR="00A323B8" w:rsidRPr="00A323B8" w:rsidRDefault="00A323B8" w:rsidP="00A323B8">
            <w:pPr>
              <w:spacing w:after="0"/>
              <w:rPr>
                <w:rFonts w:ascii="Cambria" w:hAnsi="Cambria" w:cs="Calibri Light"/>
              </w:rPr>
            </w:pPr>
            <w:r w:rsidRPr="00A323B8">
              <w:rPr>
                <w:rFonts w:ascii="Cambria" w:hAnsi="Cambria" w:cs="Calibri Light"/>
              </w:rPr>
              <w:t>Required Power supply units</w:t>
            </w:r>
          </w:p>
        </w:tc>
        <w:tc>
          <w:tcPr>
            <w:tcW w:w="4607" w:type="dxa"/>
            <w:tcBorders>
              <w:top w:val="nil"/>
              <w:left w:val="nil"/>
              <w:bottom w:val="single" w:sz="4" w:space="0" w:color="auto"/>
              <w:right w:val="single" w:sz="4" w:space="0" w:color="auto"/>
            </w:tcBorders>
            <w:shd w:val="clear" w:color="000000" w:fill="FFFFFF"/>
            <w:vAlign w:val="center"/>
          </w:tcPr>
          <w:p w14:paraId="445CA4A9" w14:textId="77777777" w:rsidR="00A323B8" w:rsidRPr="00A323B8" w:rsidRDefault="00A323B8" w:rsidP="00A323B8">
            <w:pPr>
              <w:spacing w:after="0"/>
              <w:rPr>
                <w:rFonts w:ascii="Cambria" w:hAnsi="Cambria" w:cs="Calibri Light"/>
              </w:rPr>
            </w:pPr>
            <w:r w:rsidRPr="00A323B8">
              <w:rPr>
                <w:rFonts w:ascii="Cambria" w:hAnsi="Cambria" w:cs="Calibri Light"/>
              </w:rPr>
              <w:t xml:space="preserve">High availability (Minimum 2 </w:t>
            </w:r>
            <w:proofErr w:type="spellStart"/>
            <w:r w:rsidRPr="00A323B8">
              <w:rPr>
                <w:rFonts w:ascii="Cambria" w:hAnsi="Cambria" w:cs="Calibri Light"/>
              </w:rPr>
              <w:t>nos</w:t>
            </w:r>
            <w:proofErr w:type="spellEnd"/>
            <w:r w:rsidRPr="00A323B8">
              <w:rPr>
                <w:rFonts w:ascii="Cambria" w:hAnsi="Cambria" w:cs="Calibri Light"/>
              </w:rPr>
              <w:t xml:space="preserve"> or Higher)</w:t>
            </w:r>
          </w:p>
        </w:tc>
        <w:tc>
          <w:tcPr>
            <w:tcW w:w="1187" w:type="dxa"/>
            <w:tcBorders>
              <w:top w:val="nil"/>
              <w:left w:val="nil"/>
              <w:bottom w:val="single" w:sz="4" w:space="0" w:color="auto"/>
              <w:right w:val="single" w:sz="4" w:space="0" w:color="auto"/>
            </w:tcBorders>
            <w:shd w:val="clear" w:color="000000" w:fill="FFFFFF"/>
          </w:tcPr>
          <w:p w14:paraId="3125CCC6"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122D988E" w14:textId="77777777" w:rsidR="00A323B8" w:rsidRPr="00A323B8" w:rsidRDefault="00A323B8" w:rsidP="00A323B8">
            <w:pPr>
              <w:spacing w:after="0"/>
              <w:jc w:val="both"/>
              <w:rPr>
                <w:rFonts w:ascii="Cambria" w:hAnsi="Cambria" w:cs="Calibri Light"/>
              </w:rPr>
            </w:pPr>
          </w:p>
        </w:tc>
      </w:tr>
      <w:tr w:rsidR="00A323B8" w:rsidRPr="00A323B8" w14:paraId="70B131E3" w14:textId="77777777" w:rsidTr="00A323B8">
        <w:trPr>
          <w:trHeight w:val="41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5B3D20FF" w14:textId="77777777" w:rsidR="00A323B8" w:rsidRPr="00A323B8" w:rsidRDefault="00A323B8" w:rsidP="00A323B8">
            <w:pPr>
              <w:spacing w:after="0"/>
              <w:rPr>
                <w:rFonts w:ascii="Cambria" w:hAnsi="Cambria" w:cs="Calibri Light"/>
              </w:rPr>
            </w:pPr>
            <w:r w:rsidRPr="00A323B8">
              <w:rPr>
                <w:rFonts w:ascii="Cambria" w:hAnsi="Cambria" w:cs="Calibri Light"/>
              </w:rPr>
              <w:t>Power supply unit watt</w:t>
            </w:r>
          </w:p>
        </w:tc>
        <w:tc>
          <w:tcPr>
            <w:tcW w:w="4607" w:type="dxa"/>
            <w:tcBorders>
              <w:top w:val="nil"/>
              <w:left w:val="nil"/>
              <w:bottom w:val="single" w:sz="4" w:space="0" w:color="auto"/>
              <w:right w:val="single" w:sz="4" w:space="0" w:color="auto"/>
            </w:tcBorders>
            <w:shd w:val="clear" w:color="000000" w:fill="FFFFFF"/>
            <w:vAlign w:val="center"/>
          </w:tcPr>
          <w:p w14:paraId="5327C3A8" w14:textId="77777777" w:rsidR="00A323B8" w:rsidRPr="00A323B8" w:rsidRDefault="00A323B8" w:rsidP="00A323B8">
            <w:pPr>
              <w:spacing w:after="0"/>
              <w:rPr>
                <w:rFonts w:ascii="Cambria" w:hAnsi="Cambria" w:cs="Calibri Light"/>
              </w:rPr>
            </w:pPr>
            <w:r w:rsidRPr="00A323B8">
              <w:rPr>
                <w:rFonts w:ascii="Cambria" w:hAnsi="Cambria" w:cs="Calibri Light"/>
              </w:rPr>
              <w:t>1000W-2000W (Please Specify)</w:t>
            </w:r>
          </w:p>
        </w:tc>
        <w:tc>
          <w:tcPr>
            <w:tcW w:w="1187" w:type="dxa"/>
            <w:tcBorders>
              <w:top w:val="nil"/>
              <w:left w:val="nil"/>
              <w:bottom w:val="single" w:sz="4" w:space="0" w:color="auto"/>
              <w:right w:val="single" w:sz="4" w:space="0" w:color="auto"/>
            </w:tcBorders>
            <w:shd w:val="clear" w:color="000000" w:fill="FFFFFF"/>
          </w:tcPr>
          <w:p w14:paraId="3789E8E3"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40B812AC" w14:textId="77777777" w:rsidR="00A323B8" w:rsidRPr="00A323B8" w:rsidRDefault="00A323B8" w:rsidP="00A323B8">
            <w:pPr>
              <w:spacing w:after="0"/>
              <w:jc w:val="both"/>
              <w:rPr>
                <w:rFonts w:ascii="Cambria" w:hAnsi="Cambria" w:cs="Calibri Light"/>
              </w:rPr>
            </w:pPr>
          </w:p>
        </w:tc>
      </w:tr>
      <w:tr w:rsidR="00A323B8" w:rsidRPr="00A323B8" w14:paraId="3783CD99" w14:textId="77777777" w:rsidTr="00A323B8">
        <w:trPr>
          <w:trHeight w:val="41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58D3D6C3" w14:textId="77777777" w:rsidR="00A323B8" w:rsidRPr="00A323B8" w:rsidRDefault="00A323B8" w:rsidP="00A323B8">
            <w:pPr>
              <w:spacing w:after="0"/>
              <w:rPr>
                <w:rFonts w:ascii="Cambria" w:hAnsi="Cambria" w:cs="Calibri Light"/>
              </w:rPr>
            </w:pPr>
            <w:r w:rsidRPr="00A323B8">
              <w:rPr>
                <w:rFonts w:ascii="Cambria" w:hAnsi="Cambria" w:cs="Calibri Light"/>
              </w:rPr>
              <w:t>Supports PoE Standards</w:t>
            </w:r>
          </w:p>
        </w:tc>
        <w:tc>
          <w:tcPr>
            <w:tcW w:w="4607" w:type="dxa"/>
            <w:tcBorders>
              <w:top w:val="nil"/>
              <w:left w:val="nil"/>
              <w:bottom w:val="single" w:sz="4" w:space="0" w:color="auto"/>
              <w:right w:val="single" w:sz="4" w:space="0" w:color="auto"/>
            </w:tcBorders>
            <w:shd w:val="clear" w:color="000000" w:fill="FFFFFF"/>
            <w:vAlign w:val="center"/>
          </w:tcPr>
          <w:p w14:paraId="51E2D613" w14:textId="77777777" w:rsidR="00A323B8" w:rsidRPr="00A323B8" w:rsidRDefault="00A323B8" w:rsidP="00A323B8">
            <w:pPr>
              <w:spacing w:after="0"/>
              <w:rPr>
                <w:rFonts w:ascii="Cambria" w:hAnsi="Cambria" w:cs="Calibri Light"/>
              </w:rPr>
            </w:pPr>
            <w:r w:rsidRPr="00A323B8">
              <w:rPr>
                <w:rFonts w:ascii="Cambria" w:hAnsi="Cambria" w:cs="Calibri Light"/>
              </w:rPr>
              <w:t>Required, IEEE 802.3af, 802.3at and 802.3bt standards</w:t>
            </w:r>
          </w:p>
        </w:tc>
        <w:tc>
          <w:tcPr>
            <w:tcW w:w="1187" w:type="dxa"/>
            <w:tcBorders>
              <w:top w:val="nil"/>
              <w:left w:val="nil"/>
              <w:bottom w:val="single" w:sz="4" w:space="0" w:color="auto"/>
              <w:right w:val="single" w:sz="4" w:space="0" w:color="auto"/>
            </w:tcBorders>
            <w:shd w:val="clear" w:color="000000" w:fill="FFFFFF"/>
          </w:tcPr>
          <w:p w14:paraId="063B6B93"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309AA39F" w14:textId="77777777" w:rsidR="00A323B8" w:rsidRPr="00A323B8" w:rsidRDefault="00A323B8" w:rsidP="00A323B8">
            <w:pPr>
              <w:spacing w:after="0"/>
              <w:jc w:val="both"/>
              <w:rPr>
                <w:rFonts w:ascii="Cambria" w:hAnsi="Cambria" w:cs="Calibri Light"/>
              </w:rPr>
            </w:pPr>
          </w:p>
        </w:tc>
      </w:tr>
      <w:tr w:rsidR="00A323B8" w:rsidRPr="00A323B8" w14:paraId="4661734C" w14:textId="77777777" w:rsidTr="00A323B8">
        <w:trPr>
          <w:trHeight w:val="41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56734152" w14:textId="77777777" w:rsidR="00A323B8" w:rsidRPr="00A323B8" w:rsidRDefault="00A323B8" w:rsidP="00A323B8">
            <w:pPr>
              <w:spacing w:after="0"/>
              <w:rPr>
                <w:rFonts w:ascii="Cambria" w:hAnsi="Cambria" w:cs="Calibri Light"/>
              </w:rPr>
            </w:pPr>
            <w:r w:rsidRPr="00A323B8">
              <w:rPr>
                <w:rFonts w:ascii="Cambria" w:hAnsi="Cambria" w:cs="Calibri Light"/>
              </w:rPr>
              <w:t>Console port</w:t>
            </w:r>
          </w:p>
        </w:tc>
        <w:tc>
          <w:tcPr>
            <w:tcW w:w="4607" w:type="dxa"/>
            <w:tcBorders>
              <w:top w:val="nil"/>
              <w:left w:val="nil"/>
              <w:bottom w:val="single" w:sz="4" w:space="0" w:color="auto"/>
              <w:right w:val="single" w:sz="4" w:space="0" w:color="auto"/>
            </w:tcBorders>
            <w:shd w:val="clear" w:color="000000" w:fill="FFFFFF"/>
            <w:vAlign w:val="center"/>
          </w:tcPr>
          <w:p w14:paraId="1E9DBF5B" w14:textId="77777777" w:rsidR="00A323B8" w:rsidRPr="00A323B8" w:rsidRDefault="00A323B8" w:rsidP="00A323B8">
            <w:pPr>
              <w:spacing w:after="0"/>
              <w:rPr>
                <w:rFonts w:ascii="Cambria" w:hAnsi="Cambria" w:cs="Calibri Light"/>
              </w:rPr>
            </w:pPr>
            <w:r w:rsidRPr="00A323B8">
              <w:rPr>
                <w:rFonts w:ascii="Cambria" w:hAnsi="Cambria" w:cs="Calibri Light"/>
              </w:rPr>
              <w:t>Required and if any other ports please specify</w:t>
            </w:r>
          </w:p>
        </w:tc>
        <w:tc>
          <w:tcPr>
            <w:tcW w:w="1187" w:type="dxa"/>
            <w:tcBorders>
              <w:top w:val="nil"/>
              <w:left w:val="nil"/>
              <w:bottom w:val="single" w:sz="4" w:space="0" w:color="auto"/>
              <w:right w:val="single" w:sz="4" w:space="0" w:color="auto"/>
            </w:tcBorders>
            <w:shd w:val="clear" w:color="000000" w:fill="FFFFFF"/>
          </w:tcPr>
          <w:p w14:paraId="24C2D45C"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6159A024" w14:textId="77777777" w:rsidR="00A323B8" w:rsidRPr="00A323B8" w:rsidRDefault="00A323B8" w:rsidP="00A323B8">
            <w:pPr>
              <w:spacing w:after="0"/>
              <w:jc w:val="both"/>
              <w:rPr>
                <w:rFonts w:ascii="Cambria" w:hAnsi="Cambria" w:cs="Calibri Light"/>
              </w:rPr>
            </w:pPr>
          </w:p>
        </w:tc>
      </w:tr>
      <w:tr w:rsidR="00A323B8" w:rsidRPr="00A323B8" w14:paraId="22967F1E" w14:textId="77777777" w:rsidTr="00A323B8">
        <w:trPr>
          <w:trHeight w:val="41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23910BDE" w14:textId="77777777" w:rsidR="00A323B8" w:rsidRPr="00A323B8" w:rsidRDefault="00A323B8" w:rsidP="00A323B8">
            <w:pPr>
              <w:spacing w:after="0"/>
              <w:rPr>
                <w:rFonts w:ascii="Cambria" w:hAnsi="Cambria" w:cs="Calibri Light"/>
              </w:rPr>
            </w:pPr>
            <w:r w:rsidRPr="00A323B8">
              <w:rPr>
                <w:rFonts w:ascii="Cambria" w:hAnsi="Cambria" w:cs="Calibri Light"/>
              </w:rPr>
              <w:t>Line Cards</w:t>
            </w:r>
          </w:p>
        </w:tc>
        <w:tc>
          <w:tcPr>
            <w:tcW w:w="4607" w:type="dxa"/>
            <w:tcBorders>
              <w:top w:val="nil"/>
              <w:left w:val="nil"/>
              <w:bottom w:val="single" w:sz="4" w:space="0" w:color="auto"/>
              <w:right w:val="single" w:sz="4" w:space="0" w:color="auto"/>
            </w:tcBorders>
            <w:shd w:val="clear" w:color="000000" w:fill="FFFFFF"/>
            <w:vAlign w:val="center"/>
          </w:tcPr>
          <w:p w14:paraId="0E8114A6" w14:textId="77777777" w:rsidR="00A323B8" w:rsidRPr="00A323B8" w:rsidRDefault="00A323B8" w:rsidP="00A323B8">
            <w:pPr>
              <w:spacing w:after="0"/>
              <w:rPr>
                <w:rFonts w:ascii="Cambria" w:hAnsi="Cambria" w:cs="Calibri Light"/>
              </w:rPr>
            </w:pPr>
            <w:r w:rsidRPr="00A323B8">
              <w:rPr>
                <w:rFonts w:ascii="Cambria" w:hAnsi="Cambria" w:cs="Calibri Light"/>
              </w:rPr>
              <w:t>Populate the chassis with the necessary line cards as specified below.</w:t>
            </w:r>
          </w:p>
        </w:tc>
        <w:tc>
          <w:tcPr>
            <w:tcW w:w="1187" w:type="dxa"/>
            <w:tcBorders>
              <w:top w:val="nil"/>
              <w:left w:val="nil"/>
              <w:bottom w:val="single" w:sz="4" w:space="0" w:color="auto"/>
              <w:right w:val="single" w:sz="4" w:space="0" w:color="auto"/>
            </w:tcBorders>
            <w:shd w:val="clear" w:color="000000" w:fill="FFFFFF"/>
          </w:tcPr>
          <w:p w14:paraId="0901E559"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28C82DEC" w14:textId="77777777" w:rsidR="00A323B8" w:rsidRPr="00A323B8" w:rsidRDefault="00A323B8" w:rsidP="00A323B8">
            <w:pPr>
              <w:spacing w:after="0"/>
              <w:jc w:val="both"/>
              <w:rPr>
                <w:rFonts w:ascii="Cambria" w:hAnsi="Cambria" w:cs="Calibri Light"/>
              </w:rPr>
            </w:pPr>
          </w:p>
        </w:tc>
      </w:tr>
      <w:tr w:rsidR="00A323B8" w:rsidRPr="00A323B8" w14:paraId="2A34F838" w14:textId="77777777" w:rsidTr="00A323B8">
        <w:trPr>
          <w:trHeight w:val="278"/>
          <w:jc w:val="center"/>
        </w:trPr>
        <w:tc>
          <w:tcPr>
            <w:tcW w:w="2708" w:type="dxa"/>
            <w:tcBorders>
              <w:top w:val="nil"/>
              <w:left w:val="single" w:sz="4" w:space="0" w:color="auto"/>
              <w:right w:val="single" w:sz="4" w:space="0" w:color="auto"/>
            </w:tcBorders>
            <w:shd w:val="clear" w:color="000000" w:fill="FFFFFF"/>
            <w:vAlign w:val="center"/>
          </w:tcPr>
          <w:p w14:paraId="02976736" w14:textId="77777777" w:rsidR="00A323B8" w:rsidRPr="00A323B8" w:rsidRDefault="00A323B8" w:rsidP="00A323B8">
            <w:pPr>
              <w:spacing w:after="0"/>
              <w:rPr>
                <w:rFonts w:ascii="Cambria" w:hAnsi="Cambria" w:cs="Calibri Light"/>
              </w:rPr>
            </w:pPr>
          </w:p>
        </w:tc>
        <w:tc>
          <w:tcPr>
            <w:tcW w:w="4607" w:type="dxa"/>
            <w:tcBorders>
              <w:top w:val="nil"/>
              <w:left w:val="nil"/>
              <w:bottom w:val="single" w:sz="4" w:space="0" w:color="auto"/>
              <w:right w:val="single" w:sz="4" w:space="0" w:color="auto"/>
            </w:tcBorders>
            <w:shd w:val="clear" w:color="000000" w:fill="FFFFFF"/>
            <w:vAlign w:val="center"/>
          </w:tcPr>
          <w:p w14:paraId="055F36C5" w14:textId="77777777" w:rsidR="00A323B8" w:rsidRPr="00A323B8" w:rsidRDefault="00A323B8" w:rsidP="00A323B8">
            <w:pPr>
              <w:spacing w:after="0"/>
              <w:rPr>
                <w:rFonts w:ascii="Cambria" w:hAnsi="Cambria" w:cs="Calibri Light"/>
              </w:rPr>
            </w:pPr>
            <w:r w:rsidRPr="00A323B8">
              <w:rPr>
                <w:rFonts w:ascii="Cambria" w:hAnsi="Cambria" w:cs="Calibri Light"/>
              </w:rPr>
              <w:t>Model (Specify)</w:t>
            </w:r>
          </w:p>
        </w:tc>
        <w:tc>
          <w:tcPr>
            <w:tcW w:w="1187" w:type="dxa"/>
            <w:tcBorders>
              <w:top w:val="nil"/>
              <w:left w:val="nil"/>
              <w:bottom w:val="single" w:sz="4" w:space="0" w:color="auto"/>
              <w:right w:val="single" w:sz="4" w:space="0" w:color="auto"/>
            </w:tcBorders>
            <w:shd w:val="clear" w:color="000000" w:fill="FFFFFF"/>
          </w:tcPr>
          <w:p w14:paraId="30C4E73B"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0CE78DBB" w14:textId="77777777" w:rsidR="00A323B8" w:rsidRPr="00A323B8" w:rsidRDefault="00A323B8" w:rsidP="00A323B8">
            <w:pPr>
              <w:spacing w:after="0"/>
              <w:jc w:val="both"/>
              <w:rPr>
                <w:rFonts w:ascii="Cambria" w:hAnsi="Cambria" w:cs="Calibri Light"/>
              </w:rPr>
            </w:pPr>
          </w:p>
        </w:tc>
      </w:tr>
      <w:tr w:rsidR="00A323B8" w:rsidRPr="00A323B8" w14:paraId="60DBF27B" w14:textId="77777777" w:rsidTr="00602492">
        <w:trPr>
          <w:trHeight w:val="647"/>
          <w:jc w:val="center"/>
        </w:trPr>
        <w:tc>
          <w:tcPr>
            <w:tcW w:w="2708" w:type="dxa"/>
            <w:vMerge w:val="restart"/>
            <w:tcBorders>
              <w:top w:val="nil"/>
              <w:left w:val="single" w:sz="4" w:space="0" w:color="auto"/>
              <w:right w:val="single" w:sz="4" w:space="0" w:color="auto"/>
            </w:tcBorders>
            <w:shd w:val="clear" w:color="000000" w:fill="FFFFFF"/>
            <w:vAlign w:val="center"/>
          </w:tcPr>
          <w:p w14:paraId="4D233DCB" w14:textId="77777777" w:rsidR="00A323B8" w:rsidRPr="00A323B8" w:rsidRDefault="00A323B8" w:rsidP="00A323B8">
            <w:pPr>
              <w:spacing w:after="0"/>
              <w:rPr>
                <w:rFonts w:ascii="Cambria" w:hAnsi="Cambria" w:cs="Calibri Light"/>
              </w:rPr>
            </w:pPr>
            <w:r w:rsidRPr="00A323B8">
              <w:rPr>
                <w:rFonts w:ascii="Cambria" w:hAnsi="Cambria" w:cs="Calibri Light"/>
              </w:rPr>
              <w:t>Line card-Type 1</w:t>
            </w:r>
          </w:p>
        </w:tc>
        <w:tc>
          <w:tcPr>
            <w:tcW w:w="4607" w:type="dxa"/>
            <w:tcBorders>
              <w:top w:val="nil"/>
              <w:left w:val="nil"/>
              <w:bottom w:val="single" w:sz="4" w:space="0" w:color="auto"/>
              <w:right w:val="single" w:sz="4" w:space="0" w:color="auto"/>
            </w:tcBorders>
            <w:shd w:val="clear" w:color="000000" w:fill="FFFFFF"/>
            <w:vAlign w:val="center"/>
          </w:tcPr>
          <w:p w14:paraId="5C0674D7" w14:textId="77777777" w:rsidR="00A323B8" w:rsidRPr="00A323B8" w:rsidRDefault="00A323B8" w:rsidP="00A323B8">
            <w:pPr>
              <w:spacing w:after="0"/>
              <w:rPr>
                <w:rFonts w:ascii="Cambria" w:hAnsi="Cambria" w:cs="Calibri Light"/>
              </w:rPr>
            </w:pPr>
            <w:r w:rsidRPr="00A323B8">
              <w:rPr>
                <w:rFonts w:ascii="Cambria" w:hAnsi="Cambria" w:cs="Calibri Light"/>
              </w:rPr>
              <w:t>It should have 48 x 1Gbps class 4 POE ports. It must be same brand and compatible to above quoted switch model. Bidder should attach data sheet for quoted line card and respective part/model number should be highlighted in the data sheet for confirm compatibility</w:t>
            </w:r>
          </w:p>
        </w:tc>
        <w:tc>
          <w:tcPr>
            <w:tcW w:w="1187" w:type="dxa"/>
            <w:tcBorders>
              <w:top w:val="nil"/>
              <w:left w:val="nil"/>
              <w:bottom w:val="single" w:sz="4" w:space="0" w:color="auto"/>
              <w:right w:val="single" w:sz="4" w:space="0" w:color="auto"/>
            </w:tcBorders>
            <w:shd w:val="clear" w:color="000000" w:fill="FFFFFF"/>
          </w:tcPr>
          <w:p w14:paraId="7EBD4766"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3E691874" w14:textId="77777777" w:rsidR="00A323B8" w:rsidRPr="00A323B8" w:rsidRDefault="00A323B8" w:rsidP="00A323B8">
            <w:pPr>
              <w:spacing w:after="0"/>
              <w:jc w:val="both"/>
              <w:rPr>
                <w:rFonts w:ascii="Cambria" w:hAnsi="Cambria" w:cs="Calibri Light"/>
              </w:rPr>
            </w:pPr>
          </w:p>
        </w:tc>
      </w:tr>
      <w:tr w:rsidR="00A323B8" w:rsidRPr="00A323B8" w14:paraId="660C5823" w14:textId="77777777" w:rsidTr="00602492">
        <w:trPr>
          <w:trHeight w:val="98"/>
          <w:jc w:val="center"/>
        </w:trPr>
        <w:tc>
          <w:tcPr>
            <w:tcW w:w="2708" w:type="dxa"/>
            <w:vMerge/>
            <w:tcBorders>
              <w:left w:val="single" w:sz="4" w:space="0" w:color="auto"/>
              <w:bottom w:val="single" w:sz="4" w:space="0" w:color="auto"/>
              <w:right w:val="single" w:sz="4" w:space="0" w:color="auto"/>
            </w:tcBorders>
            <w:shd w:val="clear" w:color="000000" w:fill="FFFFFF"/>
            <w:vAlign w:val="center"/>
          </w:tcPr>
          <w:p w14:paraId="70F23870" w14:textId="77777777" w:rsidR="00A323B8" w:rsidRPr="00A323B8" w:rsidRDefault="00A323B8" w:rsidP="00A323B8">
            <w:pPr>
              <w:spacing w:after="0"/>
              <w:rPr>
                <w:rFonts w:ascii="Cambria" w:hAnsi="Cambria" w:cs="Calibri Light"/>
              </w:rPr>
            </w:pPr>
          </w:p>
        </w:tc>
        <w:tc>
          <w:tcPr>
            <w:tcW w:w="4607" w:type="dxa"/>
            <w:tcBorders>
              <w:top w:val="nil"/>
              <w:left w:val="nil"/>
              <w:bottom w:val="single" w:sz="4" w:space="0" w:color="auto"/>
              <w:right w:val="single" w:sz="4" w:space="0" w:color="auto"/>
            </w:tcBorders>
            <w:shd w:val="clear" w:color="000000" w:fill="FFFFFF"/>
            <w:vAlign w:val="center"/>
          </w:tcPr>
          <w:p w14:paraId="176C2623" w14:textId="77777777" w:rsidR="00A323B8" w:rsidRPr="00A323B8" w:rsidRDefault="00A323B8" w:rsidP="00A323B8">
            <w:pPr>
              <w:spacing w:after="0"/>
              <w:rPr>
                <w:rFonts w:ascii="Cambria" w:hAnsi="Cambria" w:cs="Calibri Light"/>
              </w:rPr>
            </w:pPr>
            <w:r w:rsidRPr="00A323B8">
              <w:rPr>
                <w:rFonts w:ascii="Cambria" w:hAnsi="Cambria" w:cs="Calibri Light"/>
              </w:rPr>
              <w:t>Processor 1.8GHz or higher and RAM 4GB DDR4 or higher</w:t>
            </w:r>
          </w:p>
        </w:tc>
        <w:tc>
          <w:tcPr>
            <w:tcW w:w="1187" w:type="dxa"/>
            <w:tcBorders>
              <w:top w:val="nil"/>
              <w:left w:val="nil"/>
              <w:bottom w:val="single" w:sz="4" w:space="0" w:color="auto"/>
              <w:right w:val="single" w:sz="4" w:space="0" w:color="auto"/>
            </w:tcBorders>
            <w:shd w:val="clear" w:color="000000" w:fill="FFFFFF"/>
          </w:tcPr>
          <w:p w14:paraId="2AFFD386"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3362881C" w14:textId="77777777" w:rsidR="00A323B8" w:rsidRPr="00A323B8" w:rsidRDefault="00A323B8" w:rsidP="00A323B8">
            <w:pPr>
              <w:spacing w:after="0"/>
              <w:jc w:val="both"/>
              <w:rPr>
                <w:rFonts w:ascii="Cambria" w:hAnsi="Cambria" w:cs="Calibri Light"/>
              </w:rPr>
            </w:pPr>
          </w:p>
        </w:tc>
      </w:tr>
      <w:tr w:rsidR="00A323B8" w:rsidRPr="00A323B8" w14:paraId="67F872E6" w14:textId="77777777" w:rsidTr="00602492">
        <w:trPr>
          <w:trHeight w:val="107"/>
          <w:jc w:val="center"/>
        </w:trPr>
        <w:tc>
          <w:tcPr>
            <w:tcW w:w="2708" w:type="dxa"/>
            <w:tcBorders>
              <w:left w:val="single" w:sz="4" w:space="0" w:color="auto"/>
              <w:right w:val="single" w:sz="4" w:space="0" w:color="auto"/>
            </w:tcBorders>
            <w:shd w:val="clear" w:color="000000" w:fill="FFFFFF"/>
            <w:vAlign w:val="center"/>
          </w:tcPr>
          <w:p w14:paraId="029E18E0" w14:textId="77777777" w:rsidR="00A323B8" w:rsidRPr="00A323B8" w:rsidRDefault="00A323B8" w:rsidP="00A323B8">
            <w:pPr>
              <w:spacing w:after="0"/>
              <w:rPr>
                <w:rFonts w:ascii="Cambria" w:hAnsi="Cambria" w:cs="Calibri Light"/>
              </w:rPr>
            </w:pPr>
          </w:p>
        </w:tc>
        <w:tc>
          <w:tcPr>
            <w:tcW w:w="4607" w:type="dxa"/>
            <w:tcBorders>
              <w:top w:val="nil"/>
              <w:left w:val="nil"/>
              <w:bottom w:val="single" w:sz="4" w:space="0" w:color="auto"/>
              <w:right w:val="single" w:sz="4" w:space="0" w:color="auto"/>
            </w:tcBorders>
            <w:shd w:val="clear" w:color="000000" w:fill="FFFFFF"/>
            <w:vAlign w:val="center"/>
          </w:tcPr>
          <w:p w14:paraId="062CFAE8" w14:textId="77777777" w:rsidR="00A323B8" w:rsidRPr="00A323B8" w:rsidRDefault="00A323B8" w:rsidP="00A323B8">
            <w:pPr>
              <w:spacing w:after="0"/>
              <w:rPr>
                <w:rFonts w:ascii="Cambria" w:hAnsi="Cambria" w:cs="Calibri Light"/>
              </w:rPr>
            </w:pPr>
            <w:r w:rsidRPr="00A323B8">
              <w:rPr>
                <w:rFonts w:ascii="Cambria" w:hAnsi="Cambria" w:cs="Calibri Light"/>
              </w:rPr>
              <w:t>Model (Specify)</w:t>
            </w:r>
          </w:p>
        </w:tc>
        <w:tc>
          <w:tcPr>
            <w:tcW w:w="1187" w:type="dxa"/>
            <w:tcBorders>
              <w:top w:val="nil"/>
              <w:left w:val="nil"/>
              <w:bottom w:val="single" w:sz="4" w:space="0" w:color="auto"/>
              <w:right w:val="single" w:sz="4" w:space="0" w:color="auto"/>
            </w:tcBorders>
            <w:shd w:val="clear" w:color="000000" w:fill="FFFFFF"/>
          </w:tcPr>
          <w:p w14:paraId="06A24C3C"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1B535BE0" w14:textId="77777777" w:rsidR="00A323B8" w:rsidRPr="00A323B8" w:rsidRDefault="00A323B8" w:rsidP="00A323B8">
            <w:pPr>
              <w:spacing w:after="0"/>
              <w:jc w:val="both"/>
              <w:rPr>
                <w:rFonts w:ascii="Cambria" w:hAnsi="Cambria" w:cs="Calibri Light"/>
              </w:rPr>
            </w:pPr>
          </w:p>
        </w:tc>
      </w:tr>
      <w:tr w:rsidR="00A323B8" w:rsidRPr="00A323B8" w14:paraId="455C551A" w14:textId="77777777" w:rsidTr="00A323B8">
        <w:trPr>
          <w:trHeight w:val="602"/>
          <w:jc w:val="center"/>
        </w:trPr>
        <w:tc>
          <w:tcPr>
            <w:tcW w:w="2708" w:type="dxa"/>
            <w:vMerge w:val="restart"/>
            <w:tcBorders>
              <w:left w:val="single" w:sz="4" w:space="0" w:color="auto"/>
              <w:right w:val="single" w:sz="4" w:space="0" w:color="auto"/>
            </w:tcBorders>
            <w:shd w:val="clear" w:color="000000" w:fill="FFFFFF"/>
            <w:vAlign w:val="center"/>
          </w:tcPr>
          <w:p w14:paraId="415CC24A" w14:textId="77777777" w:rsidR="00A323B8" w:rsidRPr="00A323B8" w:rsidRDefault="00A323B8" w:rsidP="00A323B8">
            <w:pPr>
              <w:spacing w:after="0"/>
              <w:rPr>
                <w:rFonts w:ascii="Cambria" w:hAnsi="Cambria" w:cs="Calibri Light"/>
              </w:rPr>
            </w:pPr>
            <w:r w:rsidRPr="00A323B8">
              <w:rPr>
                <w:rFonts w:ascii="Cambria" w:hAnsi="Cambria" w:cs="Calibri Light"/>
              </w:rPr>
              <w:t>Line card-Type 2</w:t>
            </w:r>
          </w:p>
        </w:tc>
        <w:tc>
          <w:tcPr>
            <w:tcW w:w="4607" w:type="dxa"/>
            <w:tcBorders>
              <w:top w:val="nil"/>
              <w:left w:val="nil"/>
              <w:bottom w:val="single" w:sz="4" w:space="0" w:color="auto"/>
              <w:right w:val="single" w:sz="4" w:space="0" w:color="auto"/>
            </w:tcBorders>
            <w:shd w:val="clear" w:color="000000" w:fill="FFFFFF"/>
            <w:vAlign w:val="center"/>
          </w:tcPr>
          <w:p w14:paraId="1E965778" w14:textId="77777777" w:rsidR="00A323B8" w:rsidRPr="00A323B8" w:rsidRDefault="00A323B8" w:rsidP="00A323B8">
            <w:pPr>
              <w:spacing w:after="0"/>
              <w:rPr>
                <w:rFonts w:ascii="Cambria" w:hAnsi="Cambria" w:cs="Calibri Light"/>
              </w:rPr>
            </w:pPr>
            <w:r w:rsidRPr="00A323B8">
              <w:rPr>
                <w:rFonts w:ascii="Cambria" w:hAnsi="Cambria" w:cs="Calibri Light"/>
              </w:rPr>
              <w:t xml:space="preserve">It should have 24 </w:t>
            </w:r>
            <w:proofErr w:type="spellStart"/>
            <w:r w:rsidRPr="00A323B8">
              <w:rPr>
                <w:rFonts w:ascii="Cambria" w:hAnsi="Cambria" w:cs="Calibri Light"/>
              </w:rPr>
              <w:t>SFP+ports</w:t>
            </w:r>
            <w:proofErr w:type="spellEnd"/>
            <w:r w:rsidRPr="00A323B8">
              <w:rPr>
                <w:rFonts w:ascii="Cambria" w:hAnsi="Cambria" w:cs="Calibri Light"/>
              </w:rPr>
              <w:t xml:space="preserve"> (24x 1G/10G) and should be populated OEM SFP modules as per the design drawings It must be same brand and compatible to above quoted switch model. Bidder should attach data sheet for quoted line card and respective part/model number should be highlighted in the data sheet for confirm compatibility</w:t>
            </w:r>
          </w:p>
        </w:tc>
        <w:tc>
          <w:tcPr>
            <w:tcW w:w="1187" w:type="dxa"/>
            <w:tcBorders>
              <w:top w:val="nil"/>
              <w:left w:val="nil"/>
              <w:bottom w:val="single" w:sz="4" w:space="0" w:color="auto"/>
              <w:right w:val="single" w:sz="4" w:space="0" w:color="auto"/>
            </w:tcBorders>
            <w:shd w:val="clear" w:color="000000" w:fill="FFFFFF"/>
          </w:tcPr>
          <w:p w14:paraId="08A64E1F"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6F0F9F3A" w14:textId="77777777" w:rsidR="00A323B8" w:rsidRPr="00A323B8" w:rsidRDefault="00A323B8" w:rsidP="00A323B8">
            <w:pPr>
              <w:spacing w:after="0"/>
              <w:jc w:val="both"/>
              <w:rPr>
                <w:rFonts w:ascii="Cambria" w:hAnsi="Cambria" w:cs="Calibri Light"/>
              </w:rPr>
            </w:pPr>
          </w:p>
        </w:tc>
      </w:tr>
      <w:tr w:rsidR="00A323B8" w:rsidRPr="00A323B8" w14:paraId="2AD19866" w14:textId="77777777" w:rsidTr="00A323B8">
        <w:trPr>
          <w:trHeight w:val="602"/>
          <w:jc w:val="center"/>
        </w:trPr>
        <w:tc>
          <w:tcPr>
            <w:tcW w:w="2708" w:type="dxa"/>
            <w:vMerge/>
            <w:tcBorders>
              <w:left w:val="single" w:sz="4" w:space="0" w:color="auto"/>
              <w:bottom w:val="single" w:sz="4" w:space="0" w:color="auto"/>
              <w:right w:val="single" w:sz="4" w:space="0" w:color="auto"/>
            </w:tcBorders>
            <w:shd w:val="clear" w:color="000000" w:fill="FFFFFF"/>
            <w:vAlign w:val="center"/>
          </w:tcPr>
          <w:p w14:paraId="0239A8FB" w14:textId="77777777" w:rsidR="00A323B8" w:rsidRPr="00A323B8" w:rsidRDefault="00A323B8" w:rsidP="00A323B8">
            <w:pPr>
              <w:spacing w:after="0"/>
              <w:rPr>
                <w:rFonts w:ascii="Cambria" w:hAnsi="Cambria" w:cs="Calibri Light"/>
              </w:rPr>
            </w:pPr>
          </w:p>
        </w:tc>
        <w:tc>
          <w:tcPr>
            <w:tcW w:w="4607" w:type="dxa"/>
            <w:tcBorders>
              <w:top w:val="nil"/>
              <w:left w:val="nil"/>
              <w:bottom w:val="single" w:sz="4" w:space="0" w:color="auto"/>
              <w:right w:val="single" w:sz="4" w:space="0" w:color="auto"/>
            </w:tcBorders>
            <w:shd w:val="clear" w:color="000000" w:fill="FFFFFF"/>
            <w:vAlign w:val="center"/>
          </w:tcPr>
          <w:p w14:paraId="79145330" w14:textId="77777777" w:rsidR="00A323B8" w:rsidRPr="00A323B8" w:rsidRDefault="00A323B8" w:rsidP="00A323B8">
            <w:pPr>
              <w:spacing w:after="0"/>
              <w:rPr>
                <w:rFonts w:ascii="Cambria" w:hAnsi="Cambria" w:cs="Calibri Light"/>
              </w:rPr>
            </w:pPr>
            <w:r w:rsidRPr="00A323B8">
              <w:rPr>
                <w:rFonts w:ascii="Cambria" w:hAnsi="Cambria" w:cs="Calibri Light"/>
              </w:rPr>
              <w:t>Processor 1.8GHz or higher and RAM 4GB DDR4 or higher</w:t>
            </w:r>
          </w:p>
        </w:tc>
        <w:tc>
          <w:tcPr>
            <w:tcW w:w="1187" w:type="dxa"/>
            <w:tcBorders>
              <w:top w:val="nil"/>
              <w:left w:val="nil"/>
              <w:bottom w:val="single" w:sz="4" w:space="0" w:color="auto"/>
              <w:right w:val="single" w:sz="4" w:space="0" w:color="auto"/>
            </w:tcBorders>
            <w:shd w:val="clear" w:color="000000" w:fill="FFFFFF"/>
          </w:tcPr>
          <w:p w14:paraId="1BC84683"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shd w:val="clear" w:color="000000" w:fill="FFFFFF"/>
          </w:tcPr>
          <w:p w14:paraId="6D45D38C" w14:textId="77777777" w:rsidR="00A323B8" w:rsidRPr="00A323B8" w:rsidRDefault="00A323B8" w:rsidP="00A323B8">
            <w:pPr>
              <w:spacing w:after="0"/>
              <w:jc w:val="both"/>
              <w:rPr>
                <w:rFonts w:ascii="Cambria" w:hAnsi="Cambria" w:cs="Calibri Light"/>
              </w:rPr>
            </w:pPr>
          </w:p>
        </w:tc>
      </w:tr>
      <w:tr w:rsidR="00A323B8" w:rsidRPr="00A323B8" w14:paraId="3D0CB5A0" w14:textId="77777777" w:rsidTr="00A323B8">
        <w:trPr>
          <w:trHeight w:val="570"/>
          <w:jc w:val="center"/>
        </w:trPr>
        <w:tc>
          <w:tcPr>
            <w:tcW w:w="2708" w:type="dxa"/>
            <w:tcBorders>
              <w:top w:val="single" w:sz="4" w:space="0" w:color="auto"/>
              <w:left w:val="single" w:sz="4" w:space="0" w:color="auto"/>
              <w:bottom w:val="single" w:sz="4" w:space="0" w:color="auto"/>
              <w:right w:val="single" w:sz="4" w:space="0" w:color="auto"/>
            </w:tcBorders>
            <w:vAlign w:val="center"/>
            <w:hideMark/>
          </w:tcPr>
          <w:p w14:paraId="45D04251" w14:textId="77777777" w:rsidR="00A323B8" w:rsidRPr="00A323B8" w:rsidRDefault="00A323B8" w:rsidP="00A323B8">
            <w:pPr>
              <w:spacing w:after="0"/>
              <w:rPr>
                <w:rFonts w:ascii="Cambria" w:hAnsi="Cambria" w:cs="Calibri Light"/>
              </w:rPr>
            </w:pPr>
            <w:r w:rsidRPr="00A323B8">
              <w:rPr>
                <w:rFonts w:ascii="Cambria" w:hAnsi="Cambria" w:cs="Calibri Light"/>
              </w:rPr>
              <w:t>Layer 3 Routing</w:t>
            </w:r>
          </w:p>
        </w:tc>
        <w:tc>
          <w:tcPr>
            <w:tcW w:w="4607" w:type="dxa"/>
            <w:tcBorders>
              <w:top w:val="nil"/>
              <w:left w:val="nil"/>
              <w:bottom w:val="single" w:sz="4" w:space="0" w:color="auto"/>
              <w:right w:val="single" w:sz="4" w:space="0" w:color="auto"/>
            </w:tcBorders>
            <w:vAlign w:val="center"/>
            <w:hideMark/>
          </w:tcPr>
          <w:p w14:paraId="618CFF48" w14:textId="77777777" w:rsidR="00A323B8" w:rsidRPr="00A323B8" w:rsidRDefault="00A323B8" w:rsidP="00A323B8">
            <w:pPr>
              <w:spacing w:after="0"/>
              <w:rPr>
                <w:rFonts w:ascii="Cambria" w:hAnsi="Cambria" w:cs="Calibri Light"/>
              </w:rPr>
            </w:pPr>
            <w:proofErr w:type="gramStart"/>
            <w:r w:rsidRPr="00A323B8">
              <w:rPr>
                <w:rFonts w:ascii="Cambria" w:hAnsi="Cambria" w:cs="Calibri Light"/>
              </w:rPr>
              <w:t>BGP,BGP</w:t>
            </w:r>
            <w:proofErr w:type="gramEnd"/>
            <w:r w:rsidRPr="00A323B8">
              <w:rPr>
                <w:rFonts w:ascii="Cambria" w:hAnsi="Cambria" w:cs="Calibri Light"/>
              </w:rPr>
              <w:t xml:space="preserve">4,MP BGP,VXLAN, VRF, RIPV1, RIPV2 and OSPF V2 &amp; V3 </w:t>
            </w:r>
          </w:p>
        </w:tc>
        <w:tc>
          <w:tcPr>
            <w:tcW w:w="1187" w:type="dxa"/>
            <w:tcBorders>
              <w:top w:val="nil"/>
              <w:left w:val="nil"/>
              <w:bottom w:val="single" w:sz="4" w:space="0" w:color="auto"/>
              <w:right w:val="single" w:sz="4" w:space="0" w:color="auto"/>
            </w:tcBorders>
          </w:tcPr>
          <w:p w14:paraId="792A4F89"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673A2790" w14:textId="77777777" w:rsidR="00A323B8" w:rsidRPr="00A323B8" w:rsidRDefault="00A323B8" w:rsidP="00A323B8">
            <w:pPr>
              <w:spacing w:after="0"/>
              <w:jc w:val="both"/>
              <w:rPr>
                <w:rFonts w:ascii="Cambria" w:hAnsi="Cambria" w:cs="Calibri Light"/>
              </w:rPr>
            </w:pPr>
          </w:p>
        </w:tc>
      </w:tr>
      <w:tr w:rsidR="00A323B8" w:rsidRPr="00A323B8" w14:paraId="19CBB28F" w14:textId="77777777" w:rsidTr="00A323B8">
        <w:trPr>
          <w:trHeight w:val="1133"/>
          <w:jc w:val="center"/>
        </w:trPr>
        <w:tc>
          <w:tcPr>
            <w:tcW w:w="2708" w:type="dxa"/>
            <w:vMerge w:val="restart"/>
            <w:tcBorders>
              <w:top w:val="nil"/>
              <w:left w:val="single" w:sz="4" w:space="0" w:color="auto"/>
              <w:bottom w:val="single" w:sz="4" w:space="0" w:color="auto"/>
              <w:right w:val="single" w:sz="4" w:space="0" w:color="auto"/>
            </w:tcBorders>
            <w:vAlign w:val="center"/>
            <w:hideMark/>
          </w:tcPr>
          <w:p w14:paraId="2BA08DB3" w14:textId="77777777" w:rsidR="00A323B8" w:rsidRPr="00A323B8" w:rsidRDefault="00A323B8" w:rsidP="00A323B8">
            <w:pPr>
              <w:spacing w:after="0"/>
              <w:rPr>
                <w:rFonts w:ascii="Cambria" w:hAnsi="Cambria" w:cs="Calibri Light"/>
              </w:rPr>
            </w:pPr>
            <w:r w:rsidRPr="00A323B8">
              <w:rPr>
                <w:rFonts w:ascii="Cambria" w:hAnsi="Cambria" w:cs="Calibri Light"/>
              </w:rPr>
              <w:t>Layer 3 Services</w:t>
            </w:r>
          </w:p>
        </w:tc>
        <w:tc>
          <w:tcPr>
            <w:tcW w:w="4607" w:type="dxa"/>
            <w:tcBorders>
              <w:top w:val="nil"/>
              <w:left w:val="nil"/>
              <w:bottom w:val="single" w:sz="4" w:space="0" w:color="auto"/>
              <w:right w:val="single" w:sz="4" w:space="0" w:color="auto"/>
            </w:tcBorders>
            <w:vAlign w:val="center"/>
            <w:hideMark/>
          </w:tcPr>
          <w:p w14:paraId="4968C5F2" w14:textId="77777777" w:rsidR="00A323B8" w:rsidRPr="00A323B8" w:rsidRDefault="00A323B8" w:rsidP="00A323B8">
            <w:pPr>
              <w:spacing w:after="0"/>
              <w:rPr>
                <w:rFonts w:ascii="Cambria" w:hAnsi="Cambria" w:cs="Calibri Light"/>
              </w:rPr>
            </w:pPr>
            <w:r w:rsidRPr="00A323B8">
              <w:rPr>
                <w:rFonts w:ascii="Cambria" w:hAnsi="Cambria" w:cs="Calibri Light"/>
              </w:rPr>
              <w:t>Should support Dynamic Host Configuration Protocol (DHCP) simplifies the management of large IP networks and supports clients. DHCP Relay enables DHCP operation across subnets</w:t>
            </w:r>
          </w:p>
        </w:tc>
        <w:tc>
          <w:tcPr>
            <w:tcW w:w="1187" w:type="dxa"/>
            <w:tcBorders>
              <w:top w:val="nil"/>
              <w:left w:val="nil"/>
              <w:bottom w:val="single" w:sz="4" w:space="0" w:color="auto"/>
              <w:right w:val="single" w:sz="4" w:space="0" w:color="auto"/>
            </w:tcBorders>
          </w:tcPr>
          <w:p w14:paraId="537EBE6A"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405BB8C2" w14:textId="77777777" w:rsidR="00A323B8" w:rsidRPr="00A323B8" w:rsidRDefault="00A323B8" w:rsidP="00A323B8">
            <w:pPr>
              <w:spacing w:after="0"/>
              <w:jc w:val="both"/>
              <w:rPr>
                <w:rFonts w:ascii="Cambria" w:hAnsi="Cambria" w:cs="Calibri Light"/>
              </w:rPr>
            </w:pPr>
          </w:p>
        </w:tc>
      </w:tr>
      <w:tr w:rsidR="00A323B8" w:rsidRPr="00A323B8" w14:paraId="5C911F09" w14:textId="77777777" w:rsidTr="00A323B8">
        <w:trPr>
          <w:trHeight w:val="1880"/>
          <w:jc w:val="center"/>
        </w:trPr>
        <w:tc>
          <w:tcPr>
            <w:tcW w:w="2708" w:type="dxa"/>
            <w:vMerge/>
            <w:tcBorders>
              <w:top w:val="nil"/>
              <w:left w:val="single" w:sz="4" w:space="0" w:color="auto"/>
              <w:bottom w:val="single" w:sz="4" w:space="0" w:color="auto"/>
              <w:right w:val="single" w:sz="4" w:space="0" w:color="auto"/>
            </w:tcBorders>
            <w:vAlign w:val="center"/>
            <w:hideMark/>
          </w:tcPr>
          <w:p w14:paraId="368DE7C0" w14:textId="77777777" w:rsidR="00A323B8" w:rsidRPr="00A323B8" w:rsidRDefault="00A323B8" w:rsidP="00A323B8">
            <w:pPr>
              <w:spacing w:after="0"/>
              <w:rPr>
                <w:rFonts w:ascii="Cambria" w:hAnsi="Cambria" w:cs="Calibri Light"/>
              </w:rPr>
            </w:pPr>
          </w:p>
        </w:tc>
        <w:tc>
          <w:tcPr>
            <w:tcW w:w="4607" w:type="dxa"/>
            <w:tcBorders>
              <w:top w:val="nil"/>
              <w:left w:val="nil"/>
              <w:bottom w:val="single" w:sz="4" w:space="0" w:color="auto"/>
              <w:right w:val="single" w:sz="4" w:space="0" w:color="auto"/>
            </w:tcBorders>
            <w:vAlign w:val="center"/>
            <w:hideMark/>
          </w:tcPr>
          <w:p w14:paraId="7D007562" w14:textId="77777777" w:rsidR="00A323B8" w:rsidRPr="00A323B8" w:rsidRDefault="00A323B8" w:rsidP="00A323B8">
            <w:pPr>
              <w:spacing w:after="0"/>
              <w:rPr>
                <w:rFonts w:ascii="Cambria" w:hAnsi="Cambria" w:cs="Calibri Light"/>
              </w:rPr>
            </w:pPr>
            <w:r w:rsidRPr="00A323B8">
              <w:rPr>
                <w:rFonts w:ascii="Cambria" w:hAnsi="Cambria" w:cs="Calibri Light"/>
              </w:rPr>
              <w:t>Should support Address Resolution Protocol (ARP) determines the MAC address of another IP host in the same subnet</w:t>
            </w:r>
            <w:r w:rsidRPr="00A323B8">
              <w:rPr>
                <w:rFonts w:ascii="Cambria" w:hAnsi="Cambria" w:cs="Calibri Light"/>
              </w:rPr>
              <w:br/>
              <w:t>and supports static ARP.; Gratuitous ARP allows detection of duplicate IP addresses. Proxy ARP allows normal ARP operation between subnets or when subnets are separated by a Layer 2 network</w:t>
            </w:r>
          </w:p>
        </w:tc>
        <w:tc>
          <w:tcPr>
            <w:tcW w:w="1187" w:type="dxa"/>
            <w:tcBorders>
              <w:top w:val="nil"/>
              <w:left w:val="nil"/>
              <w:bottom w:val="single" w:sz="4" w:space="0" w:color="auto"/>
              <w:right w:val="single" w:sz="4" w:space="0" w:color="auto"/>
            </w:tcBorders>
          </w:tcPr>
          <w:p w14:paraId="15A41921"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5364C973" w14:textId="77777777" w:rsidR="00A323B8" w:rsidRPr="00A323B8" w:rsidRDefault="00A323B8" w:rsidP="00A323B8">
            <w:pPr>
              <w:spacing w:after="0"/>
              <w:jc w:val="both"/>
              <w:rPr>
                <w:rFonts w:ascii="Cambria" w:hAnsi="Cambria" w:cs="Calibri Light"/>
              </w:rPr>
            </w:pPr>
          </w:p>
        </w:tc>
      </w:tr>
      <w:tr w:rsidR="00A323B8" w:rsidRPr="00A323B8" w14:paraId="79850616" w14:textId="77777777" w:rsidTr="00A323B8">
        <w:trPr>
          <w:trHeight w:val="1997"/>
          <w:jc w:val="center"/>
        </w:trPr>
        <w:tc>
          <w:tcPr>
            <w:tcW w:w="2708" w:type="dxa"/>
            <w:vMerge/>
            <w:tcBorders>
              <w:top w:val="nil"/>
              <w:left w:val="single" w:sz="4" w:space="0" w:color="auto"/>
              <w:bottom w:val="single" w:sz="4" w:space="0" w:color="auto"/>
              <w:right w:val="single" w:sz="4" w:space="0" w:color="auto"/>
            </w:tcBorders>
            <w:vAlign w:val="center"/>
            <w:hideMark/>
          </w:tcPr>
          <w:p w14:paraId="373686F0" w14:textId="77777777" w:rsidR="00A323B8" w:rsidRPr="00A323B8" w:rsidRDefault="00A323B8" w:rsidP="00A323B8">
            <w:pPr>
              <w:spacing w:after="0"/>
              <w:rPr>
                <w:rFonts w:ascii="Cambria" w:hAnsi="Cambria" w:cs="Calibri Light"/>
              </w:rPr>
            </w:pPr>
          </w:p>
        </w:tc>
        <w:tc>
          <w:tcPr>
            <w:tcW w:w="4607" w:type="dxa"/>
            <w:tcBorders>
              <w:top w:val="nil"/>
              <w:left w:val="nil"/>
              <w:bottom w:val="single" w:sz="4" w:space="0" w:color="auto"/>
              <w:right w:val="single" w:sz="4" w:space="0" w:color="auto"/>
            </w:tcBorders>
            <w:vAlign w:val="center"/>
            <w:hideMark/>
          </w:tcPr>
          <w:p w14:paraId="41E3770C" w14:textId="77777777" w:rsidR="00A323B8" w:rsidRPr="00A323B8" w:rsidRDefault="00A323B8" w:rsidP="00A323B8">
            <w:pPr>
              <w:spacing w:after="0"/>
              <w:rPr>
                <w:rFonts w:ascii="Cambria" w:hAnsi="Cambria" w:cs="Calibri Light"/>
              </w:rPr>
            </w:pPr>
            <w:r w:rsidRPr="00A323B8">
              <w:rPr>
                <w:rFonts w:ascii="Cambria" w:hAnsi="Cambria" w:cs="Calibri Light"/>
              </w:rPr>
              <w:t>Switch must support standard Layer 2/3 ACLs for IPv4 and IPv6; allows for filtering traffic to prevent unauthorized users from accessing the network, or for controlling network traffic to save resources; rules can either deny or permit traffic to be forwarded; rules can be based on a Layer 2 header or a Layer 3 protocol header</w:t>
            </w:r>
          </w:p>
        </w:tc>
        <w:tc>
          <w:tcPr>
            <w:tcW w:w="1187" w:type="dxa"/>
            <w:tcBorders>
              <w:top w:val="nil"/>
              <w:left w:val="nil"/>
              <w:bottom w:val="single" w:sz="4" w:space="0" w:color="auto"/>
              <w:right w:val="single" w:sz="4" w:space="0" w:color="auto"/>
            </w:tcBorders>
          </w:tcPr>
          <w:p w14:paraId="4E5ADF06"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0F2AD6F4" w14:textId="77777777" w:rsidR="00A323B8" w:rsidRPr="00A323B8" w:rsidRDefault="00A323B8" w:rsidP="00A323B8">
            <w:pPr>
              <w:spacing w:after="0"/>
              <w:jc w:val="both"/>
              <w:rPr>
                <w:rFonts w:ascii="Cambria" w:hAnsi="Cambria" w:cs="Calibri Light"/>
              </w:rPr>
            </w:pPr>
          </w:p>
        </w:tc>
      </w:tr>
      <w:tr w:rsidR="00A323B8" w:rsidRPr="00A323B8" w14:paraId="083266DD" w14:textId="77777777" w:rsidTr="00A323B8">
        <w:trPr>
          <w:trHeight w:val="570"/>
          <w:jc w:val="center"/>
        </w:trPr>
        <w:tc>
          <w:tcPr>
            <w:tcW w:w="2708" w:type="dxa"/>
            <w:vMerge/>
            <w:tcBorders>
              <w:top w:val="nil"/>
              <w:left w:val="single" w:sz="4" w:space="0" w:color="auto"/>
              <w:bottom w:val="single" w:sz="4" w:space="0" w:color="auto"/>
              <w:right w:val="single" w:sz="4" w:space="0" w:color="auto"/>
            </w:tcBorders>
            <w:vAlign w:val="center"/>
            <w:hideMark/>
          </w:tcPr>
          <w:p w14:paraId="7F4763B6" w14:textId="77777777" w:rsidR="00A323B8" w:rsidRPr="00A323B8" w:rsidRDefault="00A323B8" w:rsidP="00A323B8">
            <w:pPr>
              <w:spacing w:after="0"/>
              <w:rPr>
                <w:rFonts w:ascii="Cambria" w:hAnsi="Cambria" w:cs="Calibri Light"/>
              </w:rPr>
            </w:pPr>
          </w:p>
        </w:tc>
        <w:tc>
          <w:tcPr>
            <w:tcW w:w="4607" w:type="dxa"/>
            <w:tcBorders>
              <w:top w:val="nil"/>
              <w:left w:val="nil"/>
              <w:bottom w:val="single" w:sz="4" w:space="0" w:color="auto"/>
              <w:right w:val="single" w:sz="4" w:space="0" w:color="auto"/>
            </w:tcBorders>
            <w:vAlign w:val="center"/>
            <w:hideMark/>
          </w:tcPr>
          <w:p w14:paraId="70C948B5" w14:textId="77777777" w:rsidR="00A323B8" w:rsidRPr="00A323B8" w:rsidRDefault="00A323B8" w:rsidP="00A323B8">
            <w:pPr>
              <w:spacing w:after="0"/>
              <w:rPr>
                <w:rFonts w:ascii="Cambria" w:hAnsi="Cambria" w:cs="Calibri Light"/>
              </w:rPr>
            </w:pPr>
            <w:r w:rsidRPr="00A323B8">
              <w:rPr>
                <w:rFonts w:ascii="Cambria" w:hAnsi="Cambria" w:cs="Calibri Light"/>
              </w:rPr>
              <w:t>Remote Authentication Dial</w:t>
            </w:r>
            <w:r w:rsidRPr="00A323B8">
              <w:rPr>
                <w:rFonts w:ascii="Cambria" w:hAnsi="Cambria" w:cs="Calibri Light"/>
              </w:rPr>
              <w:noBreakHyphen/>
              <w:t>In User Service (RADIUS)</w:t>
            </w:r>
          </w:p>
        </w:tc>
        <w:tc>
          <w:tcPr>
            <w:tcW w:w="1187" w:type="dxa"/>
            <w:tcBorders>
              <w:top w:val="nil"/>
              <w:left w:val="nil"/>
              <w:bottom w:val="single" w:sz="4" w:space="0" w:color="auto"/>
              <w:right w:val="single" w:sz="4" w:space="0" w:color="auto"/>
            </w:tcBorders>
          </w:tcPr>
          <w:p w14:paraId="74F730E0"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4A1AFB95" w14:textId="77777777" w:rsidR="00A323B8" w:rsidRPr="00A323B8" w:rsidRDefault="00A323B8" w:rsidP="00A323B8">
            <w:pPr>
              <w:spacing w:after="0"/>
              <w:jc w:val="both"/>
              <w:rPr>
                <w:rFonts w:ascii="Cambria" w:hAnsi="Cambria" w:cs="Calibri Light"/>
              </w:rPr>
            </w:pPr>
          </w:p>
        </w:tc>
      </w:tr>
      <w:tr w:rsidR="00A323B8" w:rsidRPr="00A323B8" w14:paraId="6D8CA63F" w14:textId="77777777" w:rsidTr="00A323B8">
        <w:trPr>
          <w:trHeight w:val="2402"/>
          <w:jc w:val="center"/>
        </w:trPr>
        <w:tc>
          <w:tcPr>
            <w:tcW w:w="2708" w:type="dxa"/>
            <w:vMerge/>
            <w:tcBorders>
              <w:top w:val="nil"/>
              <w:left w:val="single" w:sz="4" w:space="0" w:color="auto"/>
              <w:bottom w:val="single" w:sz="4" w:space="0" w:color="auto"/>
              <w:right w:val="single" w:sz="4" w:space="0" w:color="auto"/>
            </w:tcBorders>
            <w:vAlign w:val="center"/>
            <w:hideMark/>
          </w:tcPr>
          <w:p w14:paraId="10A0D6B3" w14:textId="77777777" w:rsidR="00A323B8" w:rsidRPr="00A323B8" w:rsidRDefault="00A323B8" w:rsidP="00A323B8">
            <w:pPr>
              <w:spacing w:after="0"/>
              <w:rPr>
                <w:rFonts w:ascii="Cambria" w:hAnsi="Cambria" w:cs="Calibri Light"/>
              </w:rPr>
            </w:pPr>
          </w:p>
        </w:tc>
        <w:tc>
          <w:tcPr>
            <w:tcW w:w="4607" w:type="dxa"/>
            <w:tcBorders>
              <w:top w:val="nil"/>
              <w:left w:val="nil"/>
              <w:bottom w:val="single" w:sz="4" w:space="0" w:color="auto"/>
              <w:right w:val="single" w:sz="4" w:space="0" w:color="auto"/>
            </w:tcBorders>
            <w:vAlign w:val="center"/>
            <w:hideMark/>
          </w:tcPr>
          <w:p w14:paraId="05593D2A" w14:textId="77777777" w:rsidR="00A323B8" w:rsidRPr="00A323B8" w:rsidRDefault="00A323B8" w:rsidP="00A323B8">
            <w:pPr>
              <w:spacing w:after="0"/>
              <w:rPr>
                <w:rFonts w:ascii="Cambria" w:hAnsi="Cambria" w:cs="Calibri Light"/>
              </w:rPr>
            </w:pPr>
            <w:r w:rsidRPr="00A323B8">
              <w:rPr>
                <w:rFonts w:ascii="Cambria" w:hAnsi="Cambria" w:cs="Calibri Light"/>
              </w:rPr>
              <w:t>Switch should support for VLAN port‑to‑port isolation (private‑VLAN / protected‑port equivalent)” to provide traffic isolation between users on the same VLAN; typically, a switch port can only communicate with other ports in the same community and/or an uplink port, regardless of VLAN ID or destination MAC address. This extends network security by restricting peer</w:t>
            </w:r>
            <w:r w:rsidRPr="00A323B8">
              <w:rPr>
                <w:rFonts w:ascii="Cambria" w:hAnsi="Cambria" w:cs="Calibri Light"/>
              </w:rPr>
              <w:noBreakHyphen/>
              <w:t>peer communication to prevent variety of malicious attacks.</w:t>
            </w:r>
          </w:p>
        </w:tc>
        <w:tc>
          <w:tcPr>
            <w:tcW w:w="1187" w:type="dxa"/>
            <w:tcBorders>
              <w:top w:val="nil"/>
              <w:left w:val="nil"/>
              <w:bottom w:val="single" w:sz="4" w:space="0" w:color="auto"/>
              <w:right w:val="single" w:sz="4" w:space="0" w:color="auto"/>
            </w:tcBorders>
          </w:tcPr>
          <w:p w14:paraId="4B8C2735"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5AC909DF" w14:textId="77777777" w:rsidR="00A323B8" w:rsidRPr="00A323B8" w:rsidRDefault="00A323B8" w:rsidP="00A323B8">
            <w:pPr>
              <w:spacing w:after="0"/>
              <w:jc w:val="both"/>
              <w:rPr>
                <w:rFonts w:ascii="Cambria" w:hAnsi="Cambria" w:cs="Calibri Light"/>
              </w:rPr>
            </w:pPr>
          </w:p>
        </w:tc>
      </w:tr>
      <w:tr w:rsidR="00A323B8" w:rsidRPr="00A323B8" w14:paraId="3C9109A5" w14:textId="77777777" w:rsidTr="00A323B8">
        <w:trPr>
          <w:trHeight w:val="2348"/>
          <w:jc w:val="center"/>
        </w:trPr>
        <w:tc>
          <w:tcPr>
            <w:tcW w:w="2708" w:type="dxa"/>
            <w:tcBorders>
              <w:top w:val="nil"/>
              <w:left w:val="single" w:sz="4" w:space="0" w:color="auto"/>
              <w:bottom w:val="single" w:sz="4" w:space="0" w:color="auto"/>
              <w:right w:val="single" w:sz="4" w:space="0" w:color="auto"/>
            </w:tcBorders>
            <w:vAlign w:val="center"/>
            <w:hideMark/>
          </w:tcPr>
          <w:p w14:paraId="47D2B0DA" w14:textId="77777777" w:rsidR="00A323B8" w:rsidRPr="00A323B8" w:rsidRDefault="00A323B8" w:rsidP="00A323B8">
            <w:pPr>
              <w:spacing w:after="0"/>
              <w:rPr>
                <w:rFonts w:ascii="Cambria" w:hAnsi="Cambria" w:cs="Calibri Light"/>
              </w:rPr>
            </w:pPr>
            <w:r w:rsidRPr="00A323B8">
              <w:rPr>
                <w:rFonts w:ascii="Cambria" w:hAnsi="Cambria" w:cs="Calibri Light"/>
              </w:rPr>
              <w:t>Resiliency and high availability</w:t>
            </w:r>
          </w:p>
        </w:tc>
        <w:tc>
          <w:tcPr>
            <w:tcW w:w="4607" w:type="dxa"/>
            <w:tcBorders>
              <w:top w:val="nil"/>
              <w:left w:val="nil"/>
              <w:bottom w:val="single" w:sz="4" w:space="0" w:color="auto"/>
              <w:right w:val="single" w:sz="4" w:space="0" w:color="auto"/>
            </w:tcBorders>
            <w:vAlign w:val="center"/>
            <w:hideMark/>
          </w:tcPr>
          <w:p w14:paraId="78D77FAC" w14:textId="77777777" w:rsidR="00A323B8" w:rsidRPr="00A323B8" w:rsidRDefault="00A323B8" w:rsidP="00A323B8">
            <w:pPr>
              <w:spacing w:after="0"/>
              <w:rPr>
                <w:rFonts w:ascii="Cambria" w:hAnsi="Cambria" w:cs="Calibri Light"/>
              </w:rPr>
            </w:pPr>
            <w:r w:rsidRPr="00A323B8">
              <w:rPr>
                <w:rFonts w:ascii="Cambria" w:hAnsi="Cambria" w:cs="Calibri Light"/>
              </w:rPr>
              <w:t>The solution should support a distributed and redundant architecture by deploying two switches, each maintaining independent control while remaining synchronized during upgrades or failover. Support for live software updates or upgrades without service interruption (ISSU or equivalent). The supplier should include all necessary accessories required for stacking.</w:t>
            </w:r>
          </w:p>
        </w:tc>
        <w:tc>
          <w:tcPr>
            <w:tcW w:w="1187" w:type="dxa"/>
            <w:tcBorders>
              <w:top w:val="nil"/>
              <w:left w:val="nil"/>
              <w:bottom w:val="single" w:sz="4" w:space="0" w:color="auto"/>
              <w:right w:val="single" w:sz="4" w:space="0" w:color="auto"/>
            </w:tcBorders>
          </w:tcPr>
          <w:p w14:paraId="7E49D993"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722CD269" w14:textId="77777777" w:rsidR="00A323B8" w:rsidRPr="00A323B8" w:rsidRDefault="00A323B8" w:rsidP="00A323B8">
            <w:pPr>
              <w:spacing w:after="0"/>
              <w:jc w:val="both"/>
              <w:rPr>
                <w:rFonts w:ascii="Cambria" w:hAnsi="Cambria" w:cs="Calibri Light"/>
              </w:rPr>
            </w:pPr>
          </w:p>
        </w:tc>
      </w:tr>
      <w:tr w:rsidR="00A323B8" w:rsidRPr="00A323B8" w14:paraId="135940A4" w14:textId="77777777" w:rsidTr="00A323B8">
        <w:trPr>
          <w:trHeight w:val="170"/>
          <w:jc w:val="center"/>
        </w:trPr>
        <w:tc>
          <w:tcPr>
            <w:tcW w:w="2708" w:type="dxa"/>
            <w:tcBorders>
              <w:top w:val="nil"/>
              <w:left w:val="single" w:sz="4" w:space="0" w:color="auto"/>
              <w:bottom w:val="single" w:sz="4" w:space="0" w:color="auto"/>
              <w:right w:val="single" w:sz="4" w:space="0" w:color="auto"/>
            </w:tcBorders>
            <w:vAlign w:val="center"/>
          </w:tcPr>
          <w:p w14:paraId="232BD064" w14:textId="77777777" w:rsidR="00A323B8" w:rsidRPr="00A323B8" w:rsidRDefault="00A323B8" w:rsidP="00A323B8">
            <w:pPr>
              <w:spacing w:after="0"/>
              <w:rPr>
                <w:rFonts w:ascii="Cambria" w:hAnsi="Cambria" w:cs="Calibri Light"/>
              </w:rPr>
            </w:pPr>
            <w:r w:rsidRPr="00A323B8">
              <w:rPr>
                <w:rFonts w:ascii="Cambria" w:hAnsi="Cambria" w:cs="Calibri Light"/>
              </w:rPr>
              <w:t>Average Latency (LIFO-64-bytes packets)</w:t>
            </w:r>
          </w:p>
        </w:tc>
        <w:tc>
          <w:tcPr>
            <w:tcW w:w="4607" w:type="dxa"/>
            <w:tcBorders>
              <w:top w:val="nil"/>
              <w:left w:val="nil"/>
              <w:bottom w:val="single" w:sz="4" w:space="0" w:color="auto"/>
              <w:right w:val="single" w:sz="4" w:space="0" w:color="auto"/>
            </w:tcBorders>
            <w:vAlign w:val="center"/>
          </w:tcPr>
          <w:p w14:paraId="38B71627" w14:textId="5B6DDCF5" w:rsidR="00A323B8" w:rsidRPr="00A323B8" w:rsidRDefault="00A323B8" w:rsidP="00A323B8">
            <w:pPr>
              <w:spacing w:after="0"/>
              <w:rPr>
                <w:rFonts w:ascii="Cambria" w:hAnsi="Cambria" w:cs="Calibri Light"/>
              </w:rPr>
            </w:pPr>
            <w:r w:rsidRPr="00A323B8">
              <w:rPr>
                <w:rFonts w:ascii="Cambria" w:hAnsi="Cambria" w:cs="Calibri Light"/>
              </w:rPr>
              <w:t>1G: &lt;5.</w:t>
            </w:r>
            <w:r w:rsidR="004D08B7">
              <w:rPr>
                <w:rFonts w:ascii="Cambria" w:hAnsi="Cambria" w:cs="Calibri Light"/>
              </w:rPr>
              <w:t>5</w:t>
            </w:r>
            <w:r w:rsidRPr="00A323B8">
              <w:rPr>
                <w:rFonts w:ascii="Cambria" w:hAnsi="Cambria" w:cs="Calibri Light"/>
              </w:rPr>
              <w:t xml:space="preserve"> </w:t>
            </w:r>
            <w:proofErr w:type="spellStart"/>
            <w:r w:rsidRPr="00A323B8">
              <w:rPr>
                <w:rFonts w:ascii="Cambria" w:hAnsi="Cambria" w:cs="Calibri Light"/>
              </w:rPr>
              <w:t>μSec</w:t>
            </w:r>
            <w:proofErr w:type="spellEnd"/>
            <w:r w:rsidRPr="00A323B8">
              <w:rPr>
                <w:rFonts w:ascii="Cambria" w:hAnsi="Cambria" w:cs="Calibri Light"/>
              </w:rPr>
              <w:t>, 10G: &lt;1.</w:t>
            </w:r>
            <w:r w:rsidR="004D08B7">
              <w:rPr>
                <w:rFonts w:ascii="Cambria" w:hAnsi="Cambria" w:cs="Calibri Light"/>
              </w:rPr>
              <w:t>5</w:t>
            </w:r>
            <w:r w:rsidRPr="00A323B8">
              <w:rPr>
                <w:rFonts w:ascii="Cambria" w:hAnsi="Cambria" w:cs="Calibri Light"/>
              </w:rPr>
              <w:t xml:space="preserve"> </w:t>
            </w:r>
            <w:proofErr w:type="spellStart"/>
            <w:r w:rsidRPr="00A323B8">
              <w:rPr>
                <w:rFonts w:ascii="Cambria" w:hAnsi="Cambria" w:cs="Calibri Light"/>
              </w:rPr>
              <w:t>μSec</w:t>
            </w:r>
            <w:proofErr w:type="spellEnd"/>
            <w:r w:rsidRPr="00A323B8">
              <w:rPr>
                <w:rFonts w:ascii="Cambria" w:hAnsi="Cambria" w:cs="Calibri Light"/>
              </w:rPr>
              <w:t>, 25G: &lt;</w:t>
            </w:r>
            <w:r w:rsidR="004D08B7">
              <w:rPr>
                <w:rFonts w:ascii="Cambria" w:hAnsi="Cambria" w:cs="Calibri Light"/>
              </w:rPr>
              <w:t>3</w:t>
            </w:r>
            <w:r w:rsidRPr="00A323B8">
              <w:rPr>
                <w:rFonts w:ascii="Cambria" w:hAnsi="Cambria" w:cs="Calibri Light"/>
              </w:rPr>
              <w:t xml:space="preserve"> </w:t>
            </w:r>
            <w:proofErr w:type="spellStart"/>
            <w:r w:rsidRPr="00A323B8">
              <w:rPr>
                <w:rFonts w:ascii="Cambria" w:hAnsi="Cambria" w:cs="Calibri Light"/>
              </w:rPr>
              <w:t>μSec</w:t>
            </w:r>
            <w:proofErr w:type="spellEnd"/>
          </w:p>
        </w:tc>
        <w:tc>
          <w:tcPr>
            <w:tcW w:w="1187" w:type="dxa"/>
            <w:tcBorders>
              <w:top w:val="nil"/>
              <w:left w:val="nil"/>
              <w:bottom w:val="single" w:sz="4" w:space="0" w:color="auto"/>
              <w:right w:val="single" w:sz="4" w:space="0" w:color="auto"/>
            </w:tcBorders>
          </w:tcPr>
          <w:p w14:paraId="62D9A0CB"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51FA88A7" w14:textId="77777777" w:rsidR="00A323B8" w:rsidRPr="00A323B8" w:rsidRDefault="00A323B8" w:rsidP="00A323B8">
            <w:pPr>
              <w:spacing w:after="0"/>
              <w:jc w:val="both"/>
              <w:rPr>
                <w:rFonts w:ascii="Cambria" w:hAnsi="Cambria" w:cs="Calibri Light"/>
              </w:rPr>
            </w:pPr>
          </w:p>
        </w:tc>
      </w:tr>
      <w:tr w:rsidR="00A323B8" w:rsidRPr="00A323B8" w14:paraId="70AE1C54" w14:textId="77777777" w:rsidTr="00A323B8">
        <w:trPr>
          <w:trHeight w:val="170"/>
          <w:jc w:val="center"/>
        </w:trPr>
        <w:tc>
          <w:tcPr>
            <w:tcW w:w="2708" w:type="dxa"/>
            <w:tcBorders>
              <w:top w:val="nil"/>
              <w:left w:val="single" w:sz="4" w:space="0" w:color="auto"/>
              <w:bottom w:val="single" w:sz="4" w:space="0" w:color="auto"/>
              <w:right w:val="single" w:sz="4" w:space="0" w:color="auto"/>
            </w:tcBorders>
            <w:vAlign w:val="center"/>
            <w:hideMark/>
          </w:tcPr>
          <w:p w14:paraId="6211A27A" w14:textId="77777777" w:rsidR="00A323B8" w:rsidRPr="00A323B8" w:rsidRDefault="00A323B8" w:rsidP="00A323B8">
            <w:pPr>
              <w:spacing w:after="0"/>
              <w:rPr>
                <w:rFonts w:ascii="Cambria" w:hAnsi="Cambria" w:cs="Calibri Light"/>
              </w:rPr>
            </w:pPr>
            <w:r w:rsidRPr="00A323B8">
              <w:rPr>
                <w:rFonts w:ascii="Cambria" w:hAnsi="Cambria" w:cs="Calibri Light"/>
              </w:rPr>
              <w:t>IPv4 Host Table (ARP)</w:t>
            </w:r>
          </w:p>
        </w:tc>
        <w:tc>
          <w:tcPr>
            <w:tcW w:w="4607" w:type="dxa"/>
            <w:tcBorders>
              <w:top w:val="nil"/>
              <w:left w:val="nil"/>
              <w:bottom w:val="single" w:sz="4" w:space="0" w:color="auto"/>
              <w:right w:val="single" w:sz="4" w:space="0" w:color="auto"/>
            </w:tcBorders>
            <w:vAlign w:val="center"/>
            <w:hideMark/>
          </w:tcPr>
          <w:p w14:paraId="5993066C" w14:textId="77777777" w:rsidR="00A323B8" w:rsidRPr="00A323B8" w:rsidRDefault="00A323B8" w:rsidP="00A323B8">
            <w:pPr>
              <w:spacing w:after="0"/>
              <w:rPr>
                <w:rFonts w:ascii="Cambria" w:hAnsi="Cambria" w:cs="Calibri Light"/>
              </w:rPr>
            </w:pPr>
            <w:r w:rsidRPr="00A323B8">
              <w:rPr>
                <w:rFonts w:ascii="Cambria" w:hAnsi="Cambria" w:cs="Calibri Light"/>
              </w:rPr>
              <w:t>49,000 - 160,000 or higher (Please Specify)</w:t>
            </w:r>
          </w:p>
        </w:tc>
        <w:tc>
          <w:tcPr>
            <w:tcW w:w="1187" w:type="dxa"/>
            <w:tcBorders>
              <w:top w:val="nil"/>
              <w:left w:val="nil"/>
              <w:bottom w:val="single" w:sz="4" w:space="0" w:color="auto"/>
              <w:right w:val="single" w:sz="4" w:space="0" w:color="auto"/>
            </w:tcBorders>
          </w:tcPr>
          <w:p w14:paraId="786A50D8"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21AC7917" w14:textId="77777777" w:rsidR="00A323B8" w:rsidRPr="00A323B8" w:rsidRDefault="00A323B8" w:rsidP="00A323B8">
            <w:pPr>
              <w:spacing w:after="0"/>
              <w:jc w:val="both"/>
              <w:rPr>
                <w:rFonts w:ascii="Cambria" w:hAnsi="Cambria" w:cs="Calibri Light"/>
              </w:rPr>
            </w:pPr>
          </w:p>
        </w:tc>
      </w:tr>
      <w:tr w:rsidR="00A323B8" w:rsidRPr="00A323B8" w14:paraId="0A9B12BC" w14:textId="77777777" w:rsidTr="00A323B8">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6281AC76" w14:textId="77777777" w:rsidR="00A323B8" w:rsidRPr="00A323B8" w:rsidRDefault="00A323B8" w:rsidP="00A323B8">
            <w:pPr>
              <w:spacing w:after="0"/>
              <w:rPr>
                <w:rFonts w:ascii="Cambria" w:hAnsi="Cambria" w:cs="Calibri Light"/>
              </w:rPr>
            </w:pPr>
            <w:r w:rsidRPr="00A323B8">
              <w:rPr>
                <w:rFonts w:ascii="Cambria" w:hAnsi="Cambria" w:cs="Calibri Light"/>
              </w:rPr>
              <w:t>IPv6 Host Table (ND)</w:t>
            </w:r>
          </w:p>
        </w:tc>
        <w:tc>
          <w:tcPr>
            <w:tcW w:w="4607" w:type="dxa"/>
            <w:tcBorders>
              <w:top w:val="nil"/>
              <w:left w:val="nil"/>
              <w:bottom w:val="single" w:sz="4" w:space="0" w:color="auto"/>
              <w:right w:val="single" w:sz="4" w:space="0" w:color="auto"/>
            </w:tcBorders>
            <w:vAlign w:val="center"/>
            <w:hideMark/>
          </w:tcPr>
          <w:p w14:paraId="23C22514" w14:textId="77777777" w:rsidR="00A323B8" w:rsidRPr="00A323B8" w:rsidRDefault="00A323B8" w:rsidP="00A323B8">
            <w:pPr>
              <w:spacing w:after="0"/>
              <w:rPr>
                <w:rFonts w:ascii="Cambria" w:hAnsi="Cambria" w:cs="Calibri Light"/>
              </w:rPr>
            </w:pPr>
            <w:r w:rsidRPr="00A323B8">
              <w:rPr>
                <w:rFonts w:ascii="Cambria" w:hAnsi="Cambria" w:cs="Calibri Light"/>
              </w:rPr>
              <w:t>49,000 - 160,000 or higher (Please Specify)</w:t>
            </w:r>
          </w:p>
        </w:tc>
        <w:tc>
          <w:tcPr>
            <w:tcW w:w="1187" w:type="dxa"/>
            <w:tcBorders>
              <w:top w:val="nil"/>
              <w:left w:val="nil"/>
              <w:bottom w:val="single" w:sz="4" w:space="0" w:color="auto"/>
              <w:right w:val="single" w:sz="4" w:space="0" w:color="auto"/>
            </w:tcBorders>
          </w:tcPr>
          <w:p w14:paraId="6A152D8E"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498190C1" w14:textId="77777777" w:rsidR="00A323B8" w:rsidRPr="00A323B8" w:rsidRDefault="00A323B8" w:rsidP="00A323B8">
            <w:pPr>
              <w:spacing w:after="0"/>
              <w:jc w:val="both"/>
              <w:rPr>
                <w:rFonts w:ascii="Cambria" w:hAnsi="Cambria" w:cs="Calibri Light"/>
              </w:rPr>
            </w:pPr>
          </w:p>
        </w:tc>
      </w:tr>
      <w:tr w:rsidR="00A323B8" w:rsidRPr="00A323B8" w14:paraId="26460EB4" w14:textId="77777777" w:rsidTr="00A323B8">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7A2A68DF" w14:textId="77777777" w:rsidR="00A323B8" w:rsidRPr="00A323B8" w:rsidRDefault="00A323B8" w:rsidP="00A323B8">
            <w:pPr>
              <w:spacing w:after="0"/>
              <w:rPr>
                <w:rFonts w:ascii="Cambria" w:hAnsi="Cambria" w:cs="Calibri Light"/>
              </w:rPr>
            </w:pPr>
            <w:r w:rsidRPr="00A323B8">
              <w:rPr>
                <w:rFonts w:ascii="Cambria" w:hAnsi="Cambria" w:cs="Calibri Light"/>
              </w:rPr>
              <w:t>IPv4 Unicast Routes</w:t>
            </w:r>
          </w:p>
        </w:tc>
        <w:tc>
          <w:tcPr>
            <w:tcW w:w="4607" w:type="dxa"/>
            <w:tcBorders>
              <w:top w:val="nil"/>
              <w:left w:val="nil"/>
              <w:bottom w:val="single" w:sz="4" w:space="0" w:color="auto"/>
              <w:right w:val="single" w:sz="4" w:space="0" w:color="auto"/>
            </w:tcBorders>
            <w:vAlign w:val="center"/>
            <w:hideMark/>
          </w:tcPr>
          <w:p w14:paraId="48062427" w14:textId="77777777" w:rsidR="00A323B8" w:rsidRPr="00A323B8" w:rsidRDefault="00A323B8" w:rsidP="00A323B8">
            <w:pPr>
              <w:spacing w:after="0"/>
              <w:rPr>
                <w:rFonts w:ascii="Cambria" w:hAnsi="Cambria" w:cs="Calibri Light"/>
              </w:rPr>
            </w:pPr>
            <w:r w:rsidRPr="00A323B8">
              <w:rPr>
                <w:rFonts w:ascii="Cambria" w:hAnsi="Cambria" w:cs="Calibri Light"/>
              </w:rPr>
              <w:t>61,000 - 600,000 or higher (Please Specify)</w:t>
            </w:r>
          </w:p>
        </w:tc>
        <w:tc>
          <w:tcPr>
            <w:tcW w:w="1187" w:type="dxa"/>
            <w:tcBorders>
              <w:top w:val="nil"/>
              <w:left w:val="nil"/>
              <w:bottom w:val="single" w:sz="4" w:space="0" w:color="auto"/>
              <w:right w:val="single" w:sz="4" w:space="0" w:color="auto"/>
            </w:tcBorders>
          </w:tcPr>
          <w:p w14:paraId="2EA5D0CC"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2A47F9C7" w14:textId="77777777" w:rsidR="00A323B8" w:rsidRPr="00A323B8" w:rsidRDefault="00A323B8" w:rsidP="00A323B8">
            <w:pPr>
              <w:spacing w:after="0"/>
              <w:jc w:val="both"/>
              <w:rPr>
                <w:rFonts w:ascii="Cambria" w:hAnsi="Cambria" w:cs="Calibri Light"/>
              </w:rPr>
            </w:pPr>
          </w:p>
        </w:tc>
      </w:tr>
      <w:tr w:rsidR="00A323B8" w:rsidRPr="00A323B8" w14:paraId="61754E7F" w14:textId="77777777" w:rsidTr="00A323B8">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68AEC6D6" w14:textId="77777777" w:rsidR="00A323B8" w:rsidRPr="00A323B8" w:rsidRDefault="00A323B8" w:rsidP="00A323B8">
            <w:pPr>
              <w:spacing w:after="0"/>
              <w:rPr>
                <w:rFonts w:ascii="Cambria" w:hAnsi="Cambria" w:cs="Calibri Light"/>
              </w:rPr>
            </w:pPr>
            <w:r w:rsidRPr="00A323B8">
              <w:rPr>
                <w:rFonts w:ascii="Cambria" w:hAnsi="Cambria" w:cs="Calibri Light"/>
              </w:rPr>
              <w:t>IPv6 Unicast Routes</w:t>
            </w:r>
          </w:p>
        </w:tc>
        <w:tc>
          <w:tcPr>
            <w:tcW w:w="4607" w:type="dxa"/>
            <w:tcBorders>
              <w:top w:val="nil"/>
              <w:left w:val="nil"/>
              <w:bottom w:val="single" w:sz="4" w:space="0" w:color="auto"/>
              <w:right w:val="single" w:sz="4" w:space="0" w:color="auto"/>
            </w:tcBorders>
            <w:vAlign w:val="center"/>
            <w:hideMark/>
          </w:tcPr>
          <w:p w14:paraId="140EE978" w14:textId="77777777" w:rsidR="00A323B8" w:rsidRPr="00A323B8" w:rsidRDefault="00A323B8" w:rsidP="00A323B8">
            <w:pPr>
              <w:spacing w:after="0"/>
              <w:rPr>
                <w:rFonts w:ascii="Cambria" w:hAnsi="Cambria" w:cs="Calibri Light"/>
              </w:rPr>
            </w:pPr>
            <w:r w:rsidRPr="00A323B8">
              <w:rPr>
                <w:rFonts w:ascii="Cambria" w:hAnsi="Cambria" w:cs="Calibri Light"/>
              </w:rPr>
              <w:t>61,000 - 630,000 or higher (Please Specify)</w:t>
            </w:r>
          </w:p>
        </w:tc>
        <w:tc>
          <w:tcPr>
            <w:tcW w:w="1187" w:type="dxa"/>
            <w:tcBorders>
              <w:top w:val="nil"/>
              <w:left w:val="nil"/>
              <w:bottom w:val="single" w:sz="4" w:space="0" w:color="auto"/>
              <w:right w:val="single" w:sz="4" w:space="0" w:color="auto"/>
            </w:tcBorders>
          </w:tcPr>
          <w:p w14:paraId="1B1F5F63"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1D9B14AF" w14:textId="77777777" w:rsidR="00A323B8" w:rsidRPr="00A323B8" w:rsidRDefault="00A323B8" w:rsidP="00A323B8">
            <w:pPr>
              <w:spacing w:after="0"/>
              <w:jc w:val="both"/>
              <w:rPr>
                <w:rFonts w:ascii="Cambria" w:hAnsi="Cambria" w:cs="Calibri Light"/>
              </w:rPr>
            </w:pPr>
          </w:p>
        </w:tc>
      </w:tr>
      <w:tr w:rsidR="00A323B8" w:rsidRPr="00A323B8" w14:paraId="4C3F740D" w14:textId="77777777" w:rsidTr="00A323B8">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6C513E91" w14:textId="77777777" w:rsidR="00A323B8" w:rsidRPr="00A323B8" w:rsidRDefault="00A323B8" w:rsidP="00A323B8">
            <w:pPr>
              <w:spacing w:after="0"/>
              <w:rPr>
                <w:rFonts w:ascii="Cambria" w:hAnsi="Cambria" w:cs="Calibri Light"/>
              </w:rPr>
            </w:pPr>
            <w:r w:rsidRPr="00A323B8">
              <w:rPr>
                <w:rFonts w:ascii="Cambria" w:hAnsi="Cambria" w:cs="Calibri Light"/>
              </w:rPr>
              <w:t>MAC Table Capacity</w:t>
            </w:r>
          </w:p>
        </w:tc>
        <w:tc>
          <w:tcPr>
            <w:tcW w:w="4607" w:type="dxa"/>
            <w:tcBorders>
              <w:top w:val="nil"/>
              <w:left w:val="nil"/>
              <w:bottom w:val="single" w:sz="4" w:space="0" w:color="auto"/>
              <w:right w:val="single" w:sz="4" w:space="0" w:color="auto"/>
            </w:tcBorders>
            <w:vAlign w:val="center"/>
            <w:hideMark/>
          </w:tcPr>
          <w:p w14:paraId="03DA381E" w14:textId="77777777" w:rsidR="00A323B8" w:rsidRPr="00A323B8" w:rsidRDefault="00A323B8" w:rsidP="00A323B8">
            <w:pPr>
              <w:spacing w:after="0"/>
              <w:rPr>
                <w:rFonts w:ascii="Cambria" w:hAnsi="Cambria" w:cs="Calibri Light"/>
              </w:rPr>
            </w:pPr>
            <w:r w:rsidRPr="00A323B8">
              <w:rPr>
                <w:rFonts w:ascii="Cambria" w:hAnsi="Cambria" w:cs="Calibri Light"/>
              </w:rPr>
              <w:t>32,000 or higher (Please Specify)</w:t>
            </w:r>
          </w:p>
        </w:tc>
        <w:tc>
          <w:tcPr>
            <w:tcW w:w="1187" w:type="dxa"/>
            <w:tcBorders>
              <w:top w:val="nil"/>
              <w:left w:val="nil"/>
              <w:bottom w:val="single" w:sz="4" w:space="0" w:color="auto"/>
              <w:right w:val="single" w:sz="4" w:space="0" w:color="auto"/>
            </w:tcBorders>
          </w:tcPr>
          <w:p w14:paraId="65A778B0"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64CDF511" w14:textId="77777777" w:rsidR="00A323B8" w:rsidRPr="00A323B8" w:rsidRDefault="00A323B8" w:rsidP="00A323B8">
            <w:pPr>
              <w:spacing w:after="0"/>
              <w:jc w:val="both"/>
              <w:rPr>
                <w:rFonts w:ascii="Cambria" w:hAnsi="Cambria" w:cs="Calibri Light"/>
              </w:rPr>
            </w:pPr>
          </w:p>
        </w:tc>
      </w:tr>
      <w:tr w:rsidR="00A323B8" w:rsidRPr="00A323B8" w14:paraId="41EEBD6E" w14:textId="77777777" w:rsidTr="00A323B8">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3953FF9F" w14:textId="77777777" w:rsidR="00A323B8" w:rsidRPr="00A323B8" w:rsidRDefault="00A323B8" w:rsidP="00A323B8">
            <w:pPr>
              <w:spacing w:after="0"/>
              <w:rPr>
                <w:rFonts w:ascii="Cambria" w:hAnsi="Cambria" w:cs="Calibri Light"/>
              </w:rPr>
            </w:pPr>
            <w:r w:rsidRPr="00A323B8">
              <w:rPr>
                <w:rFonts w:ascii="Cambria" w:hAnsi="Cambria" w:cs="Calibri Light"/>
              </w:rPr>
              <w:t>IGMP Groups</w:t>
            </w:r>
          </w:p>
        </w:tc>
        <w:tc>
          <w:tcPr>
            <w:tcW w:w="4607" w:type="dxa"/>
            <w:tcBorders>
              <w:top w:val="nil"/>
              <w:left w:val="nil"/>
              <w:bottom w:val="single" w:sz="4" w:space="0" w:color="auto"/>
              <w:right w:val="single" w:sz="4" w:space="0" w:color="auto"/>
            </w:tcBorders>
            <w:vAlign w:val="center"/>
            <w:hideMark/>
          </w:tcPr>
          <w:p w14:paraId="66825BFD" w14:textId="77777777" w:rsidR="00A323B8" w:rsidRPr="00A323B8" w:rsidRDefault="00A323B8" w:rsidP="00A323B8">
            <w:pPr>
              <w:spacing w:after="0"/>
              <w:rPr>
                <w:rFonts w:ascii="Cambria" w:hAnsi="Cambria" w:cs="Calibri Light"/>
              </w:rPr>
            </w:pPr>
            <w:r w:rsidRPr="00A323B8">
              <w:rPr>
                <w:rFonts w:ascii="Cambria" w:hAnsi="Cambria" w:cs="Calibri Light"/>
              </w:rPr>
              <w:t>7,000 or higher (Please Specify)</w:t>
            </w:r>
          </w:p>
        </w:tc>
        <w:tc>
          <w:tcPr>
            <w:tcW w:w="1187" w:type="dxa"/>
            <w:tcBorders>
              <w:top w:val="nil"/>
              <w:left w:val="nil"/>
              <w:bottom w:val="single" w:sz="4" w:space="0" w:color="auto"/>
              <w:right w:val="single" w:sz="4" w:space="0" w:color="auto"/>
            </w:tcBorders>
          </w:tcPr>
          <w:p w14:paraId="320FE1F6"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265C672C" w14:textId="77777777" w:rsidR="00A323B8" w:rsidRPr="00A323B8" w:rsidRDefault="00A323B8" w:rsidP="00A323B8">
            <w:pPr>
              <w:spacing w:after="0"/>
              <w:jc w:val="both"/>
              <w:rPr>
                <w:rFonts w:ascii="Cambria" w:hAnsi="Cambria" w:cs="Calibri Light"/>
              </w:rPr>
            </w:pPr>
          </w:p>
        </w:tc>
      </w:tr>
      <w:tr w:rsidR="00A323B8" w:rsidRPr="00A323B8" w14:paraId="5940AA53" w14:textId="77777777" w:rsidTr="00A323B8">
        <w:trPr>
          <w:trHeight w:val="345"/>
          <w:jc w:val="center"/>
        </w:trPr>
        <w:tc>
          <w:tcPr>
            <w:tcW w:w="2708" w:type="dxa"/>
            <w:tcBorders>
              <w:top w:val="nil"/>
              <w:left w:val="single" w:sz="4" w:space="0" w:color="auto"/>
              <w:bottom w:val="single" w:sz="4" w:space="0" w:color="auto"/>
              <w:right w:val="single" w:sz="4" w:space="0" w:color="auto"/>
            </w:tcBorders>
            <w:vAlign w:val="center"/>
            <w:hideMark/>
          </w:tcPr>
          <w:p w14:paraId="7EE5F282" w14:textId="77777777" w:rsidR="00A323B8" w:rsidRPr="00A323B8" w:rsidRDefault="00A323B8" w:rsidP="00A323B8">
            <w:pPr>
              <w:spacing w:after="0"/>
              <w:rPr>
                <w:rFonts w:ascii="Cambria" w:hAnsi="Cambria" w:cs="Calibri Light"/>
              </w:rPr>
            </w:pPr>
            <w:r w:rsidRPr="00A323B8">
              <w:rPr>
                <w:rFonts w:ascii="Cambria" w:hAnsi="Cambria" w:cs="Calibri Light"/>
              </w:rPr>
              <w:t>MLD Groups</w:t>
            </w:r>
          </w:p>
        </w:tc>
        <w:tc>
          <w:tcPr>
            <w:tcW w:w="4607" w:type="dxa"/>
            <w:tcBorders>
              <w:top w:val="nil"/>
              <w:left w:val="nil"/>
              <w:bottom w:val="single" w:sz="4" w:space="0" w:color="auto"/>
              <w:right w:val="single" w:sz="4" w:space="0" w:color="auto"/>
            </w:tcBorders>
            <w:vAlign w:val="center"/>
            <w:hideMark/>
          </w:tcPr>
          <w:p w14:paraId="5695655A" w14:textId="77777777" w:rsidR="00A323B8" w:rsidRPr="00A323B8" w:rsidRDefault="00A323B8" w:rsidP="00A323B8">
            <w:pPr>
              <w:spacing w:after="0"/>
              <w:rPr>
                <w:rFonts w:ascii="Cambria" w:hAnsi="Cambria" w:cs="Calibri Light"/>
              </w:rPr>
            </w:pPr>
            <w:r w:rsidRPr="00A323B8">
              <w:rPr>
                <w:rFonts w:ascii="Cambria" w:hAnsi="Cambria" w:cs="Calibri Light"/>
              </w:rPr>
              <w:t>8,000 or higher (Please Specify)</w:t>
            </w:r>
          </w:p>
        </w:tc>
        <w:tc>
          <w:tcPr>
            <w:tcW w:w="1187" w:type="dxa"/>
            <w:tcBorders>
              <w:top w:val="nil"/>
              <w:left w:val="nil"/>
              <w:bottom w:val="single" w:sz="4" w:space="0" w:color="auto"/>
              <w:right w:val="single" w:sz="4" w:space="0" w:color="auto"/>
            </w:tcBorders>
          </w:tcPr>
          <w:p w14:paraId="3C5E1EEA"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01D4BC19" w14:textId="77777777" w:rsidR="00A323B8" w:rsidRPr="00A323B8" w:rsidRDefault="00A323B8" w:rsidP="00A323B8">
            <w:pPr>
              <w:spacing w:after="0"/>
              <w:jc w:val="both"/>
              <w:rPr>
                <w:rFonts w:ascii="Cambria" w:hAnsi="Cambria" w:cs="Calibri Light"/>
              </w:rPr>
            </w:pPr>
          </w:p>
        </w:tc>
      </w:tr>
      <w:tr w:rsidR="00A323B8" w:rsidRPr="00A323B8" w14:paraId="771900E6" w14:textId="77777777" w:rsidTr="00A323B8">
        <w:trPr>
          <w:trHeight w:val="440"/>
          <w:jc w:val="center"/>
        </w:trPr>
        <w:tc>
          <w:tcPr>
            <w:tcW w:w="2708" w:type="dxa"/>
            <w:tcBorders>
              <w:top w:val="nil"/>
              <w:left w:val="single" w:sz="4" w:space="0" w:color="auto"/>
              <w:bottom w:val="single" w:sz="4" w:space="0" w:color="auto"/>
              <w:right w:val="single" w:sz="4" w:space="0" w:color="auto"/>
            </w:tcBorders>
            <w:vAlign w:val="center"/>
            <w:hideMark/>
          </w:tcPr>
          <w:p w14:paraId="20D3288B" w14:textId="77777777" w:rsidR="00A323B8" w:rsidRPr="00A323B8" w:rsidRDefault="00A323B8" w:rsidP="00A323B8">
            <w:pPr>
              <w:spacing w:after="0"/>
              <w:rPr>
                <w:rFonts w:ascii="Cambria" w:hAnsi="Cambria" w:cs="Calibri Light"/>
              </w:rPr>
            </w:pPr>
            <w:r w:rsidRPr="00A323B8">
              <w:rPr>
                <w:rFonts w:ascii="Cambria" w:hAnsi="Cambria" w:cs="Calibri Light"/>
              </w:rPr>
              <w:t>Operating Temperature</w:t>
            </w:r>
          </w:p>
        </w:tc>
        <w:tc>
          <w:tcPr>
            <w:tcW w:w="4607" w:type="dxa"/>
            <w:tcBorders>
              <w:top w:val="nil"/>
              <w:left w:val="nil"/>
              <w:bottom w:val="single" w:sz="4" w:space="0" w:color="auto"/>
              <w:right w:val="single" w:sz="4" w:space="0" w:color="auto"/>
            </w:tcBorders>
            <w:vAlign w:val="center"/>
            <w:hideMark/>
          </w:tcPr>
          <w:p w14:paraId="5FC726AC" w14:textId="77777777" w:rsidR="00A323B8" w:rsidRPr="00A323B8" w:rsidRDefault="00A323B8" w:rsidP="00A323B8">
            <w:pPr>
              <w:spacing w:after="0"/>
              <w:rPr>
                <w:rFonts w:ascii="Cambria" w:hAnsi="Cambria" w:cs="Calibri Light"/>
              </w:rPr>
            </w:pPr>
            <w:r w:rsidRPr="00A323B8">
              <w:rPr>
                <w:rFonts w:ascii="Cambria" w:hAnsi="Cambria" w:cs="Calibri Light"/>
              </w:rPr>
              <w:t>0°C to 40°C (Please Specify)</w:t>
            </w:r>
          </w:p>
        </w:tc>
        <w:tc>
          <w:tcPr>
            <w:tcW w:w="1187" w:type="dxa"/>
            <w:tcBorders>
              <w:top w:val="nil"/>
              <w:left w:val="nil"/>
              <w:bottom w:val="single" w:sz="4" w:space="0" w:color="auto"/>
              <w:right w:val="single" w:sz="4" w:space="0" w:color="auto"/>
            </w:tcBorders>
          </w:tcPr>
          <w:p w14:paraId="76238DF1"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4D094140" w14:textId="77777777" w:rsidR="00A323B8" w:rsidRPr="00A323B8" w:rsidRDefault="00A323B8" w:rsidP="00A323B8">
            <w:pPr>
              <w:spacing w:after="0"/>
              <w:jc w:val="both"/>
              <w:rPr>
                <w:rFonts w:ascii="Cambria" w:hAnsi="Cambria" w:cs="Calibri Light"/>
              </w:rPr>
            </w:pPr>
          </w:p>
        </w:tc>
      </w:tr>
      <w:tr w:rsidR="00A323B8" w:rsidRPr="00A323B8" w14:paraId="30D944EA" w14:textId="77777777" w:rsidTr="00A323B8">
        <w:trPr>
          <w:trHeight w:val="855"/>
          <w:jc w:val="center"/>
        </w:trPr>
        <w:tc>
          <w:tcPr>
            <w:tcW w:w="2708" w:type="dxa"/>
            <w:tcBorders>
              <w:top w:val="nil"/>
              <w:left w:val="single" w:sz="4" w:space="0" w:color="auto"/>
              <w:bottom w:val="single" w:sz="4" w:space="0" w:color="auto"/>
              <w:right w:val="single" w:sz="4" w:space="0" w:color="auto"/>
            </w:tcBorders>
            <w:vAlign w:val="center"/>
            <w:hideMark/>
          </w:tcPr>
          <w:p w14:paraId="154470CB" w14:textId="77777777" w:rsidR="00A323B8" w:rsidRPr="00A323B8" w:rsidRDefault="00A323B8" w:rsidP="00A323B8">
            <w:pPr>
              <w:spacing w:after="0"/>
              <w:rPr>
                <w:rFonts w:ascii="Cambria" w:hAnsi="Cambria" w:cs="Calibri Light"/>
              </w:rPr>
            </w:pPr>
            <w:r w:rsidRPr="00A323B8">
              <w:rPr>
                <w:rFonts w:ascii="Cambria" w:hAnsi="Cambria" w:cs="Calibri Light"/>
              </w:rPr>
              <w:t>Mounting and Enclosure</w:t>
            </w:r>
          </w:p>
        </w:tc>
        <w:tc>
          <w:tcPr>
            <w:tcW w:w="4607" w:type="dxa"/>
            <w:tcBorders>
              <w:top w:val="nil"/>
              <w:left w:val="nil"/>
              <w:bottom w:val="single" w:sz="4" w:space="0" w:color="auto"/>
              <w:right w:val="single" w:sz="4" w:space="0" w:color="auto"/>
            </w:tcBorders>
            <w:vAlign w:val="center"/>
            <w:hideMark/>
          </w:tcPr>
          <w:p w14:paraId="7DA7CB52" w14:textId="77777777" w:rsidR="00A323B8" w:rsidRPr="00A323B8" w:rsidRDefault="00A323B8" w:rsidP="00A323B8">
            <w:pPr>
              <w:spacing w:after="0"/>
              <w:rPr>
                <w:rFonts w:ascii="Cambria" w:hAnsi="Cambria" w:cs="Calibri Light"/>
              </w:rPr>
            </w:pPr>
            <w:r w:rsidRPr="00A323B8">
              <w:rPr>
                <w:rFonts w:ascii="Cambria" w:hAnsi="Cambria" w:cs="Calibri Light"/>
              </w:rPr>
              <w:t>All required mounting and enclosure kits required (Cable management kits, post rack</w:t>
            </w:r>
            <w:r w:rsidRPr="00A323B8">
              <w:rPr>
                <w:rFonts w:ascii="Cambria" w:hAnsi="Cambria" w:cs="Calibri Light"/>
              </w:rPr>
              <w:br/>
              <w:t xml:space="preserve">mounting kits, </w:t>
            </w:r>
            <w:proofErr w:type="spellStart"/>
            <w:r w:rsidRPr="00A323B8">
              <w:rPr>
                <w:rFonts w:ascii="Cambria" w:hAnsi="Cambria" w:cs="Calibri Light"/>
              </w:rPr>
              <w:t>etc</w:t>
            </w:r>
            <w:proofErr w:type="spellEnd"/>
            <w:r w:rsidRPr="00A323B8">
              <w:rPr>
                <w:rFonts w:ascii="Cambria" w:hAnsi="Cambria" w:cs="Calibri Light"/>
              </w:rPr>
              <w:t>)</w:t>
            </w:r>
          </w:p>
        </w:tc>
        <w:tc>
          <w:tcPr>
            <w:tcW w:w="1187" w:type="dxa"/>
            <w:tcBorders>
              <w:top w:val="nil"/>
              <w:left w:val="nil"/>
              <w:bottom w:val="single" w:sz="4" w:space="0" w:color="auto"/>
              <w:right w:val="single" w:sz="4" w:space="0" w:color="auto"/>
            </w:tcBorders>
          </w:tcPr>
          <w:p w14:paraId="2930161B"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34CCD377" w14:textId="77777777" w:rsidR="00A323B8" w:rsidRPr="00A323B8" w:rsidRDefault="00A323B8" w:rsidP="00A323B8">
            <w:pPr>
              <w:spacing w:after="0"/>
              <w:jc w:val="both"/>
              <w:rPr>
                <w:rFonts w:ascii="Cambria" w:hAnsi="Cambria" w:cs="Calibri Light"/>
              </w:rPr>
            </w:pPr>
          </w:p>
        </w:tc>
      </w:tr>
      <w:tr w:rsidR="00A323B8" w:rsidRPr="00A323B8" w14:paraId="0088023F" w14:textId="77777777" w:rsidTr="00A323B8">
        <w:trPr>
          <w:trHeight w:val="765"/>
          <w:jc w:val="center"/>
        </w:trPr>
        <w:tc>
          <w:tcPr>
            <w:tcW w:w="2708" w:type="dxa"/>
            <w:tcBorders>
              <w:left w:val="single" w:sz="4" w:space="0" w:color="auto"/>
              <w:bottom w:val="single" w:sz="4" w:space="0" w:color="auto"/>
              <w:right w:val="single" w:sz="4" w:space="0" w:color="auto"/>
            </w:tcBorders>
            <w:vAlign w:val="center"/>
            <w:hideMark/>
          </w:tcPr>
          <w:p w14:paraId="1A357FD4" w14:textId="77777777" w:rsidR="00A323B8" w:rsidRPr="00A323B8" w:rsidRDefault="00A323B8" w:rsidP="00A323B8">
            <w:pPr>
              <w:spacing w:after="0"/>
              <w:rPr>
                <w:rFonts w:ascii="Cambria" w:hAnsi="Cambria" w:cs="Calibri Light"/>
              </w:rPr>
            </w:pPr>
            <w:r w:rsidRPr="00A323B8">
              <w:rPr>
                <w:rFonts w:ascii="Cambria" w:hAnsi="Cambria" w:cs="Calibri Light"/>
              </w:rPr>
              <w:t>Vendor Qualification</w:t>
            </w:r>
          </w:p>
        </w:tc>
        <w:tc>
          <w:tcPr>
            <w:tcW w:w="4607" w:type="dxa"/>
            <w:tcBorders>
              <w:top w:val="nil"/>
              <w:left w:val="nil"/>
              <w:bottom w:val="single" w:sz="4" w:space="0" w:color="auto"/>
              <w:right w:val="single" w:sz="4" w:space="0" w:color="auto"/>
            </w:tcBorders>
            <w:vAlign w:val="center"/>
            <w:hideMark/>
          </w:tcPr>
          <w:p w14:paraId="1175B20C" w14:textId="77777777" w:rsidR="00A323B8" w:rsidRPr="00A323B8" w:rsidRDefault="00A323B8" w:rsidP="00A323B8">
            <w:pPr>
              <w:spacing w:after="0"/>
              <w:rPr>
                <w:rFonts w:ascii="Cambria" w:hAnsi="Cambria" w:cs="Calibri Light"/>
              </w:rPr>
            </w:pPr>
            <w:r w:rsidRPr="00A323B8">
              <w:rPr>
                <w:rFonts w:ascii="Cambria" w:hAnsi="Cambria" w:cs="Calibri Light"/>
              </w:rPr>
              <w:t>Vendor Should have minimum of 5 years' experience in selling the quoted brand in Sri Lanka</w:t>
            </w:r>
          </w:p>
        </w:tc>
        <w:tc>
          <w:tcPr>
            <w:tcW w:w="1187" w:type="dxa"/>
            <w:tcBorders>
              <w:top w:val="nil"/>
              <w:left w:val="nil"/>
              <w:bottom w:val="single" w:sz="4" w:space="0" w:color="auto"/>
              <w:right w:val="single" w:sz="4" w:space="0" w:color="auto"/>
            </w:tcBorders>
          </w:tcPr>
          <w:p w14:paraId="6B3C3B84"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00C429E6" w14:textId="77777777" w:rsidR="00A323B8" w:rsidRPr="00A323B8" w:rsidRDefault="00A323B8" w:rsidP="00A323B8">
            <w:pPr>
              <w:spacing w:after="0"/>
              <w:jc w:val="both"/>
              <w:rPr>
                <w:rFonts w:ascii="Cambria" w:hAnsi="Cambria" w:cs="Calibri Light"/>
              </w:rPr>
            </w:pPr>
          </w:p>
        </w:tc>
      </w:tr>
      <w:tr w:rsidR="00A323B8" w:rsidRPr="00A323B8" w14:paraId="5DFCE543" w14:textId="77777777" w:rsidTr="00A323B8">
        <w:trPr>
          <w:trHeight w:val="1140"/>
          <w:jc w:val="center"/>
        </w:trPr>
        <w:tc>
          <w:tcPr>
            <w:tcW w:w="2708" w:type="dxa"/>
            <w:tcBorders>
              <w:top w:val="nil"/>
              <w:left w:val="single" w:sz="4" w:space="0" w:color="auto"/>
              <w:bottom w:val="single" w:sz="4" w:space="0" w:color="auto"/>
              <w:right w:val="single" w:sz="4" w:space="0" w:color="auto"/>
            </w:tcBorders>
            <w:vAlign w:val="center"/>
            <w:hideMark/>
          </w:tcPr>
          <w:p w14:paraId="7CCAEC5F" w14:textId="77777777" w:rsidR="00A323B8" w:rsidRPr="00A323B8" w:rsidRDefault="00A323B8" w:rsidP="00A323B8">
            <w:pPr>
              <w:spacing w:after="0"/>
              <w:rPr>
                <w:rFonts w:ascii="Cambria" w:hAnsi="Cambria" w:cs="Calibri Light"/>
              </w:rPr>
            </w:pPr>
            <w:r w:rsidRPr="00A323B8">
              <w:rPr>
                <w:rFonts w:ascii="Cambria" w:hAnsi="Cambria" w:cs="Calibri Light"/>
              </w:rPr>
              <w:t>Backup support</w:t>
            </w:r>
          </w:p>
        </w:tc>
        <w:tc>
          <w:tcPr>
            <w:tcW w:w="4607" w:type="dxa"/>
            <w:tcBorders>
              <w:top w:val="nil"/>
              <w:left w:val="nil"/>
              <w:bottom w:val="single" w:sz="4" w:space="0" w:color="auto"/>
              <w:right w:val="single" w:sz="4" w:space="0" w:color="auto"/>
            </w:tcBorders>
            <w:vAlign w:val="center"/>
            <w:hideMark/>
          </w:tcPr>
          <w:p w14:paraId="0FDAFAC7" w14:textId="420046B1" w:rsidR="00A323B8" w:rsidRPr="00A323B8" w:rsidRDefault="00A323B8" w:rsidP="00A323B8">
            <w:pPr>
              <w:spacing w:after="0"/>
              <w:rPr>
                <w:rFonts w:ascii="Cambria" w:hAnsi="Cambria" w:cs="Calibri Light"/>
              </w:rPr>
            </w:pPr>
            <w:r w:rsidRPr="00A323B8">
              <w:rPr>
                <w:rFonts w:ascii="Cambria" w:hAnsi="Cambria" w:cs="Calibri Light"/>
              </w:rPr>
              <w:t xml:space="preserve">The Bidder shall provide a </w:t>
            </w:r>
            <w:r w:rsidR="00602492" w:rsidRPr="00A323B8">
              <w:rPr>
                <w:rFonts w:ascii="Cambria" w:hAnsi="Cambria" w:cs="Calibri Light"/>
              </w:rPr>
              <w:t>back-to-back</w:t>
            </w:r>
            <w:r w:rsidRPr="00A323B8">
              <w:rPr>
                <w:rFonts w:ascii="Cambria" w:hAnsi="Cambria" w:cs="Calibri Light"/>
              </w:rPr>
              <w:t xml:space="preserve"> software &amp; hardware replacement and support from the relevant product</w:t>
            </w:r>
            <w:r w:rsidRPr="00A323B8">
              <w:rPr>
                <w:rFonts w:ascii="Cambria" w:hAnsi="Cambria" w:cs="Calibri Light"/>
              </w:rPr>
              <w:br/>
              <w:t>principals/depot during the warranty period.</w:t>
            </w:r>
          </w:p>
        </w:tc>
        <w:tc>
          <w:tcPr>
            <w:tcW w:w="1187" w:type="dxa"/>
            <w:tcBorders>
              <w:top w:val="nil"/>
              <w:left w:val="nil"/>
              <w:bottom w:val="single" w:sz="4" w:space="0" w:color="auto"/>
              <w:right w:val="single" w:sz="4" w:space="0" w:color="auto"/>
            </w:tcBorders>
          </w:tcPr>
          <w:p w14:paraId="5ED34BA1"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6B094730" w14:textId="77777777" w:rsidR="00A323B8" w:rsidRPr="00A323B8" w:rsidRDefault="00A323B8" w:rsidP="00A323B8">
            <w:pPr>
              <w:spacing w:after="0"/>
              <w:jc w:val="both"/>
              <w:rPr>
                <w:rFonts w:ascii="Cambria" w:hAnsi="Cambria" w:cs="Calibri Light"/>
              </w:rPr>
            </w:pPr>
          </w:p>
        </w:tc>
      </w:tr>
      <w:tr w:rsidR="00A323B8" w:rsidRPr="00A323B8" w14:paraId="27DDE8AA" w14:textId="77777777" w:rsidTr="00A323B8">
        <w:trPr>
          <w:trHeight w:val="467"/>
          <w:jc w:val="center"/>
        </w:trPr>
        <w:tc>
          <w:tcPr>
            <w:tcW w:w="2708" w:type="dxa"/>
            <w:tcBorders>
              <w:top w:val="nil"/>
              <w:left w:val="single" w:sz="4" w:space="0" w:color="auto"/>
              <w:bottom w:val="single" w:sz="4" w:space="0" w:color="auto"/>
              <w:right w:val="single" w:sz="4" w:space="0" w:color="auto"/>
            </w:tcBorders>
            <w:vAlign w:val="center"/>
          </w:tcPr>
          <w:p w14:paraId="1F1D06FB" w14:textId="77777777" w:rsidR="00A323B8" w:rsidRPr="00A323B8" w:rsidRDefault="00A323B8" w:rsidP="00A323B8">
            <w:pPr>
              <w:spacing w:after="0"/>
              <w:rPr>
                <w:rFonts w:ascii="Cambria" w:hAnsi="Cambria" w:cs="Calibri Light"/>
              </w:rPr>
            </w:pPr>
            <w:r w:rsidRPr="00A323B8">
              <w:rPr>
                <w:rFonts w:ascii="Cambria" w:hAnsi="Cambria" w:cs="Calibri Light"/>
              </w:rPr>
              <w:t>Installation and configuration</w:t>
            </w:r>
          </w:p>
        </w:tc>
        <w:tc>
          <w:tcPr>
            <w:tcW w:w="4607" w:type="dxa"/>
            <w:tcBorders>
              <w:top w:val="nil"/>
              <w:left w:val="nil"/>
              <w:bottom w:val="single" w:sz="4" w:space="0" w:color="auto"/>
              <w:right w:val="single" w:sz="4" w:space="0" w:color="auto"/>
            </w:tcBorders>
            <w:vAlign w:val="center"/>
          </w:tcPr>
          <w:p w14:paraId="37A18302" w14:textId="0DBD77E3" w:rsidR="00A323B8" w:rsidRPr="00A323B8" w:rsidRDefault="00A323B8" w:rsidP="00A323B8">
            <w:pPr>
              <w:spacing w:after="0"/>
              <w:rPr>
                <w:rFonts w:ascii="Cambria" w:hAnsi="Cambria" w:cs="Calibri Light"/>
              </w:rPr>
            </w:pPr>
            <w:r w:rsidRPr="00A323B8">
              <w:rPr>
                <w:rFonts w:ascii="Cambria" w:hAnsi="Cambria" w:cs="Calibri Light"/>
              </w:rPr>
              <w:t xml:space="preserve">Installation and configuration should be done according to the requirements and design of </w:t>
            </w:r>
            <w:r w:rsidR="00602492">
              <w:rPr>
                <w:rFonts w:ascii="Cambria" w:hAnsi="Cambria" w:cs="Calibri Light"/>
              </w:rPr>
              <w:t>Eastern University</w:t>
            </w:r>
            <w:r w:rsidRPr="00A323B8">
              <w:rPr>
                <w:rFonts w:ascii="Cambria" w:hAnsi="Cambria" w:cs="Calibri Light"/>
              </w:rPr>
              <w:t>, Sri Lanka.</w:t>
            </w:r>
          </w:p>
        </w:tc>
        <w:tc>
          <w:tcPr>
            <w:tcW w:w="1187" w:type="dxa"/>
            <w:tcBorders>
              <w:top w:val="nil"/>
              <w:left w:val="nil"/>
              <w:bottom w:val="single" w:sz="4" w:space="0" w:color="auto"/>
              <w:right w:val="single" w:sz="4" w:space="0" w:color="auto"/>
            </w:tcBorders>
          </w:tcPr>
          <w:p w14:paraId="4A2BA391"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072EC23A" w14:textId="77777777" w:rsidR="00A323B8" w:rsidRPr="00A323B8" w:rsidRDefault="00A323B8" w:rsidP="00A323B8">
            <w:pPr>
              <w:spacing w:after="0"/>
              <w:jc w:val="both"/>
              <w:rPr>
                <w:rFonts w:ascii="Cambria" w:hAnsi="Cambria" w:cs="Calibri Light"/>
              </w:rPr>
            </w:pPr>
          </w:p>
        </w:tc>
      </w:tr>
      <w:tr w:rsidR="00A323B8" w:rsidRPr="00A323B8" w14:paraId="324714FC" w14:textId="77777777" w:rsidTr="00A323B8">
        <w:trPr>
          <w:trHeight w:val="323"/>
          <w:jc w:val="center"/>
        </w:trPr>
        <w:tc>
          <w:tcPr>
            <w:tcW w:w="2708" w:type="dxa"/>
            <w:tcBorders>
              <w:top w:val="nil"/>
              <w:left w:val="single" w:sz="4" w:space="0" w:color="auto"/>
              <w:bottom w:val="single" w:sz="4" w:space="0" w:color="auto"/>
              <w:right w:val="single" w:sz="4" w:space="0" w:color="auto"/>
            </w:tcBorders>
            <w:vAlign w:val="center"/>
          </w:tcPr>
          <w:p w14:paraId="07338113" w14:textId="77777777" w:rsidR="00A323B8" w:rsidRPr="00A323B8" w:rsidRDefault="00A323B8" w:rsidP="00A323B8">
            <w:pPr>
              <w:spacing w:after="0"/>
              <w:rPr>
                <w:rFonts w:ascii="Cambria" w:hAnsi="Cambria" w:cs="Calibri Light"/>
              </w:rPr>
            </w:pPr>
            <w:r w:rsidRPr="00A323B8">
              <w:rPr>
                <w:rFonts w:ascii="Cambria" w:hAnsi="Cambria" w:cs="Calibri Light"/>
              </w:rPr>
              <w:t>Training</w:t>
            </w:r>
          </w:p>
        </w:tc>
        <w:tc>
          <w:tcPr>
            <w:tcW w:w="4607" w:type="dxa"/>
            <w:tcBorders>
              <w:top w:val="nil"/>
              <w:left w:val="nil"/>
              <w:bottom w:val="single" w:sz="4" w:space="0" w:color="auto"/>
              <w:right w:val="single" w:sz="4" w:space="0" w:color="auto"/>
            </w:tcBorders>
            <w:vAlign w:val="center"/>
          </w:tcPr>
          <w:p w14:paraId="5DEB7C09" w14:textId="77777777" w:rsidR="00A323B8" w:rsidRPr="00A323B8" w:rsidRDefault="00A323B8" w:rsidP="00A323B8">
            <w:pPr>
              <w:spacing w:after="0"/>
              <w:rPr>
                <w:rFonts w:ascii="Cambria" w:hAnsi="Cambria" w:cs="Calibri Light"/>
              </w:rPr>
            </w:pPr>
            <w:r w:rsidRPr="00A323B8">
              <w:rPr>
                <w:rFonts w:ascii="Cambria" w:hAnsi="Cambria" w:cs="Calibri Light"/>
              </w:rPr>
              <w:t xml:space="preserve">Bidder should provide technical training to at least one network/system staff </w:t>
            </w:r>
          </w:p>
        </w:tc>
        <w:tc>
          <w:tcPr>
            <w:tcW w:w="1187" w:type="dxa"/>
            <w:tcBorders>
              <w:top w:val="nil"/>
              <w:left w:val="nil"/>
              <w:bottom w:val="single" w:sz="4" w:space="0" w:color="auto"/>
              <w:right w:val="single" w:sz="4" w:space="0" w:color="auto"/>
            </w:tcBorders>
          </w:tcPr>
          <w:p w14:paraId="2E023FB6"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2752E5D0" w14:textId="77777777" w:rsidR="00A323B8" w:rsidRPr="00A323B8" w:rsidRDefault="00A323B8" w:rsidP="00A323B8">
            <w:pPr>
              <w:spacing w:after="0"/>
              <w:jc w:val="both"/>
              <w:rPr>
                <w:rFonts w:ascii="Cambria" w:hAnsi="Cambria" w:cs="Calibri Light"/>
              </w:rPr>
            </w:pPr>
          </w:p>
        </w:tc>
      </w:tr>
      <w:tr w:rsidR="00A323B8" w:rsidRPr="00A323B8" w14:paraId="1B50E14C" w14:textId="77777777" w:rsidTr="00A323B8">
        <w:trPr>
          <w:trHeight w:val="575"/>
          <w:jc w:val="center"/>
        </w:trPr>
        <w:tc>
          <w:tcPr>
            <w:tcW w:w="7315" w:type="dxa"/>
            <w:gridSpan w:val="2"/>
            <w:tcBorders>
              <w:top w:val="single" w:sz="4" w:space="0" w:color="auto"/>
              <w:left w:val="single" w:sz="4" w:space="0" w:color="auto"/>
              <w:bottom w:val="single" w:sz="4" w:space="0" w:color="auto"/>
              <w:right w:val="single" w:sz="4" w:space="0" w:color="auto"/>
            </w:tcBorders>
            <w:vAlign w:val="center"/>
            <w:hideMark/>
          </w:tcPr>
          <w:p w14:paraId="5DA393B1" w14:textId="77777777" w:rsidR="00A323B8" w:rsidRPr="00A323B8" w:rsidRDefault="00A323B8" w:rsidP="00A323B8">
            <w:pPr>
              <w:spacing w:after="0"/>
              <w:rPr>
                <w:rFonts w:ascii="Cambria" w:hAnsi="Cambria" w:cs="Calibri Light"/>
              </w:rPr>
            </w:pPr>
            <w:r w:rsidRPr="00A323B8">
              <w:rPr>
                <w:rFonts w:ascii="Cambria" w:hAnsi="Cambria" w:cs="Calibri Light"/>
              </w:rPr>
              <w:t>Bidder should attach datasheet for quoted Switch, and respective part/model number should be highlighted in the datasheet</w:t>
            </w:r>
          </w:p>
        </w:tc>
        <w:tc>
          <w:tcPr>
            <w:tcW w:w="1187" w:type="dxa"/>
            <w:tcBorders>
              <w:top w:val="single" w:sz="4" w:space="0" w:color="auto"/>
              <w:left w:val="single" w:sz="4" w:space="0" w:color="auto"/>
              <w:bottom w:val="single" w:sz="4" w:space="0" w:color="auto"/>
              <w:right w:val="single" w:sz="4" w:space="0" w:color="auto"/>
            </w:tcBorders>
          </w:tcPr>
          <w:p w14:paraId="6765E063" w14:textId="77777777" w:rsidR="00A323B8" w:rsidRPr="00A323B8" w:rsidRDefault="00A323B8" w:rsidP="00A323B8">
            <w:pPr>
              <w:spacing w:after="0"/>
              <w:jc w:val="both"/>
              <w:rPr>
                <w:rFonts w:ascii="Cambria" w:hAnsi="Cambria" w:cs="Calibri Light"/>
              </w:rPr>
            </w:pPr>
          </w:p>
        </w:tc>
        <w:tc>
          <w:tcPr>
            <w:tcW w:w="1447" w:type="dxa"/>
            <w:tcBorders>
              <w:top w:val="single" w:sz="4" w:space="0" w:color="auto"/>
              <w:left w:val="single" w:sz="4" w:space="0" w:color="auto"/>
              <w:bottom w:val="single" w:sz="4" w:space="0" w:color="auto"/>
              <w:right w:val="single" w:sz="4" w:space="0" w:color="auto"/>
            </w:tcBorders>
          </w:tcPr>
          <w:p w14:paraId="4A5E362B" w14:textId="77777777" w:rsidR="00A323B8" w:rsidRPr="00A323B8" w:rsidRDefault="00A323B8" w:rsidP="00A323B8">
            <w:pPr>
              <w:spacing w:after="0"/>
              <w:jc w:val="both"/>
              <w:rPr>
                <w:rFonts w:ascii="Cambria" w:hAnsi="Cambria" w:cs="Calibri Light"/>
              </w:rPr>
            </w:pPr>
          </w:p>
        </w:tc>
      </w:tr>
      <w:tr w:rsidR="00A323B8" w:rsidRPr="00A323B8" w14:paraId="63604271" w14:textId="77777777" w:rsidTr="00A323B8">
        <w:trPr>
          <w:trHeight w:val="285"/>
          <w:jc w:val="center"/>
        </w:trPr>
        <w:tc>
          <w:tcPr>
            <w:tcW w:w="2708" w:type="dxa"/>
            <w:vMerge w:val="restart"/>
            <w:tcBorders>
              <w:top w:val="nil"/>
              <w:left w:val="single" w:sz="4" w:space="0" w:color="auto"/>
              <w:right w:val="single" w:sz="4" w:space="0" w:color="auto"/>
            </w:tcBorders>
            <w:vAlign w:val="center"/>
            <w:hideMark/>
          </w:tcPr>
          <w:p w14:paraId="08DFD3A4" w14:textId="77777777" w:rsidR="00A323B8" w:rsidRPr="00A323B8" w:rsidRDefault="00A323B8" w:rsidP="00A323B8">
            <w:pPr>
              <w:spacing w:after="0"/>
              <w:rPr>
                <w:rFonts w:ascii="Cambria" w:hAnsi="Cambria" w:cs="Calibri Light"/>
              </w:rPr>
            </w:pPr>
            <w:r w:rsidRPr="00A323B8">
              <w:rPr>
                <w:rFonts w:ascii="Cambria" w:hAnsi="Cambria" w:cs="Calibri Light"/>
              </w:rPr>
              <w:t xml:space="preserve">Warranty &amp; Support for above mentioned all required items </w:t>
            </w:r>
          </w:p>
        </w:tc>
        <w:tc>
          <w:tcPr>
            <w:tcW w:w="4607" w:type="dxa"/>
            <w:tcBorders>
              <w:top w:val="nil"/>
              <w:left w:val="nil"/>
              <w:bottom w:val="single" w:sz="4" w:space="0" w:color="auto"/>
              <w:right w:val="single" w:sz="4" w:space="0" w:color="auto"/>
            </w:tcBorders>
            <w:vAlign w:val="center"/>
            <w:hideMark/>
          </w:tcPr>
          <w:p w14:paraId="0DC6E272" w14:textId="77777777" w:rsidR="00A323B8" w:rsidRPr="00A323B8" w:rsidRDefault="00A323B8" w:rsidP="00A323B8">
            <w:pPr>
              <w:spacing w:after="0"/>
              <w:rPr>
                <w:rFonts w:ascii="Cambria" w:hAnsi="Cambria" w:cs="Calibri Light"/>
              </w:rPr>
            </w:pPr>
            <w:r w:rsidRPr="00A323B8">
              <w:rPr>
                <w:rFonts w:ascii="Cambria" w:hAnsi="Cambria" w:cs="Calibri Light"/>
              </w:rPr>
              <w:t xml:space="preserve">5 Years (or higher) comprehensive &amp; on-site </w:t>
            </w:r>
            <w:r w:rsidRPr="00A323B8">
              <w:rPr>
                <w:rFonts w:ascii="Cambria" w:hAnsi="Cambria" w:cs="Calibri Light"/>
                <w:bCs/>
              </w:rPr>
              <w:t>(Please Specify)</w:t>
            </w:r>
          </w:p>
        </w:tc>
        <w:tc>
          <w:tcPr>
            <w:tcW w:w="1187" w:type="dxa"/>
            <w:tcBorders>
              <w:top w:val="nil"/>
              <w:left w:val="nil"/>
              <w:bottom w:val="single" w:sz="4" w:space="0" w:color="auto"/>
              <w:right w:val="single" w:sz="4" w:space="0" w:color="auto"/>
            </w:tcBorders>
          </w:tcPr>
          <w:p w14:paraId="21E9D4CE"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2295AED1" w14:textId="77777777" w:rsidR="00A323B8" w:rsidRPr="00A323B8" w:rsidRDefault="00A323B8" w:rsidP="00A323B8">
            <w:pPr>
              <w:spacing w:after="0"/>
              <w:jc w:val="both"/>
              <w:rPr>
                <w:rFonts w:ascii="Cambria" w:hAnsi="Cambria" w:cs="Calibri Light"/>
              </w:rPr>
            </w:pPr>
          </w:p>
        </w:tc>
      </w:tr>
      <w:tr w:rsidR="00A323B8" w:rsidRPr="00A323B8" w14:paraId="13E7929C" w14:textId="77777777" w:rsidTr="00A323B8">
        <w:trPr>
          <w:trHeight w:val="285"/>
          <w:jc w:val="center"/>
        </w:trPr>
        <w:tc>
          <w:tcPr>
            <w:tcW w:w="2708" w:type="dxa"/>
            <w:vMerge/>
            <w:tcBorders>
              <w:top w:val="nil"/>
              <w:left w:val="single" w:sz="4" w:space="0" w:color="auto"/>
              <w:right w:val="single" w:sz="4" w:space="0" w:color="auto"/>
            </w:tcBorders>
            <w:vAlign w:val="center"/>
          </w:tcPr>
          <w:p w14:paraId="7EE1E3EE" w14:textId="77777777" w:rsidR="00A323B8" w:rsidRPr="00A323B8" w:rsidRDefault="00A323B8" w:rsidP="00A323B8">
            <w:pPr>
              <w:spacing w:after="0"/>
              <w:rPr>
                <w:rFonts w:ascii="Cambria" w:hAnsi="Cambria" w:cs="Calibri Light"/>
              </w:rPr>
            </w:pPr>
          </w:p>
        </w:tc>
        <w:tc>
          <w:tcPr>
            <w:tcW w:w="4607" w:type="dxa"/>
            <w:tcBorders>
              <w:top w:val="nil"/>
              <w:left w:val="nil"/>
              <w:bottom w:val="single" w:sz="4" w:space="0" w:color="auto"/>
              <w:right w:val="single" w:sz="4" w:space="0" w:color="auto"/>
            </w:tcBorders>
            <w:vAlign w:val="center"/>
          </w:tcPr>
          <w:p w14:paraId="3AF21D78" w14:textId="515C4BD3" w:rsidR="00A323B8" w:rsidRPr="00A323B8" w:rsidRDefault="004D08B7" w:rsidP="00A323B8">
            <w:pPr>
              <w:spacing w:after="0"/>
              <w:rPr>
                <w:rFonts w:ascii="Cambria" w:hAnsi="Cambria" w:cs="Calibri Light"/>
              </w:rPr>
            </w:pPr>
            <w:r w:rsidRPr="004D08B7">
              <w:rPr>
                <w:rFonts w:ascii="Cambria" w:hAnsi="Cambria" w:cs="Calibri Light"/>
              </w:rPr>
              <w:t>The bidder shall be an authorized partner/reseller/service provider of the quoted manufacturer</w:t>
            </w:r>
          </w:p>
        </w:tc>
        <w:tc>
          <w:tcPr>
            <w:tcW w:w="1187" w:type="dxa"/>
            <w:tcBorders>
              <w:top w:val="nil"/>
              <w:left w:val="nil"/>
              <w:bottom w:val="single" w:sz="4" w:space="0" w:color="auto"/>
              <w:right w:val="single" w:sz="4" w:space="0" w:color="auto"/>
            </w:tcBorders>
          </w:tcPr>
          <w:p w14:paraId="75614FBE"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313D3358" w14:textId="77777777" w:rsidR="00A323B8" w:rsidRPr="00A323B8" w:rsidRDefault="00A323B8" w:rsidP="00A323B8">
            <w:pPr>
              <w:spacing w:after="0"/>
              <w:jc w:val="both"/>
              <w:rPr>
                <w:rFonts w:ascii="Cambria" w:hAnsi="Cambria" w:cs="Calibri Light"/>
              </w:rPr>
            </w:pPr>
          </w:p>
        </w:tc>
      </w:tr>
      <w:tr w:rsidR="00A323B8" w:rsidRPr="00A323B8" w14:paraId="1E5D4E66" w14:textId="77777777" w:rsidTr="00A323B8">
        <w:trPr>
          <w:trHeight w:val="570"/>
          <w:jc w:val="center"/>
        </w:trPr>
        <w:tc>
          <w:tcPr>
            <w:tcW w:w="2708" w:type="dxa"/>
            <w:vMerge/>
            <w:tcBorders>
              <w:left w:val="single" w:sz="4" w:space="0" w:color="auto"/>
              <w:right w:val="single" w:sz="4" w:space="0" w:color="auto"/>
            </w:tcBorders>
            <w:vAlign w:val="center"/>
            <w:hideMark/>
          </w:tcPr>
          <w:p w14:paraId="35F023C5" w14:textId="77777777" w:rsidR="00A323B8" w:rsidRPr="00A323B8" w:rsidRDefault="00A323B8" w:rsidP="00A323B8">
            <w:pPr>
              <w:spacing w:after="0"/>
              <w:rPr>
                <w:rFonts w:ascii="Cambria" w:hAnsi="Cambria" w:cs="Calibri Light"/>
              </w:rPr>
            </w:pPr>
          </w:p>
        </w:tc>
        <w:tc>
          <w:tcPr>
            <w:tcW w:w="4607" w:type="dxa"/>
            <w:tcBorders>
              <w:top w:val="nil"/>
              <w:left w:val="nil"/>
              <w:bottom w:val="single" w:sz="4" w:space="0" w:color="auto"/>
              <w:right w:val="single" w:sz="4" w:space="0" w:color="auto"/>
            </w:tcBorders>
            <w:vAlign w:val="center"/>
            <w:hideMark/>
          </w:tcPr>
          <w:p w14:paraId="5898FFC7" w14:textId="77777777" w:rsidR="00A323B8" w:rsidRPr="00A323B8" w:rsidRDefault="00A323B8" w:rsidP="00A323B8">
            <w:pPr>
              <w:spacing w:after="0"/>
              <w:rPr>
                <w:rFonts w:ascii="Cambria" w:hAnsi="Cambria" w:cs="Calibri Light"/>
              </w:rPr>
            </w:pPr>
            <w:r w:rsidRPr="00A323B8">
              <w:rPr>
                <w:rFonts w:ascii="Cambria" w:hAnsi="Cambria" w:cs="Calibri Light"/>
              </w:rPr>
              <w:t>The above warranty shall be offered directly from the switch OEM</w:t>
            </w:r>
          </w:p>
        </w:tc>
        <w:tc>
          <w:tcPr>
            <w:tcW w:w="1187" w:type="dxa"/>
            <w:tcBorders>
              <w:top w:val="nil"/>
              <w:left w:val="nil"/>
              <w:bottom w:val="single" w:sz="4" w:space="0" w:color="auto"/>
              <w:right w:val="single" w:sz="4" w:space="0" w:color="auto"/>
            </w:tcBorders>
          </w:tcPr>
          <w:p w14:paraId="00994C84"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1419018E" w14:textId="77777777" w:rsidR="00A323B8" w:rsidRPr="00A323B8" w:rsidRDefault="00A323B8" w:rsidP="00A323B8">
            <w:pPr>
              <w:spacing w:after="0"/>
              <w:jc w:val="both"/>
              <w:rPr>
                <w:rFonts w:ascii="Cambria" w:hAnsi="Cambria" w:cs="Calibri Light"/>
              </w:rPr>
            </w:pPr>
          </w:p>
        </w:tc>
      </w:tr>
      <w:tr w:rsidR="00A323B8" w:rsidRPr="00A323B8" w14:paraId="265EDCF9" w14:textId="77777777" w:rsidTr="00A323B8">
        <w:trPr>
          <w:trHeight w:val="1070"/>
          <w:jc w:val="center"/>
        </w:trPr>
        <w:tc>
          <w:tcPr>
            <w:tcW w:w="2708" w:type="dxa"/>
            <w:vMerge/>
            <w:tcBorders>
              <w:left w:val="single" w:sz="4" w:space="0" w:color="auto"/>
              <w:right w:val="single" w:sz="4" w:space="0" w:color="auto"/>
            </w:tcBorders>
            <w:vAlign w:val="center"/>
            <w:hideMark/>
          </w:tcPr>
          <w:p w14:paraId="7C956BAA" w14:textId="77777777" w:rsidR="00A323B8" w:rsidRPr="00A323B8" w:rsidRDefault="00A323B8" w:rsidP="00A323B8">
            <w:pPr>
              <w:spacing w:after="0"/>
              <w:rPr>
                <w:rFonts w:ascii="Cambria" w:hAnsi="Cambria" w:cs="Calibri Light"/>
              </w:rPr>
            </w:pPr>
          </w:p>
        </w:tc>
        <w:tc>
          <w:tcPr>
            <w:tcW w:w="4607" w:type="dxa"/>
            <w:tcBorders>
              <w:top w:val="nil"/>
              <w:left w:val="nil"/>
              <w:bottom w:val="single" w:sz="4" w:space="0" w:color="auto"/>
              <w:right w:val="single" w:sz="4" w:space="0" w:color="auto"/>
            </w:tcBorders>
            <w:vAlign w:val="center"/>
            <w:hideMark/>
          </w:tcPr>
          <w:p w14:paraId="0B5061B1" w14:textId="77777777" w:rsidR="00A323B8" w:rsidRPr="00A323B8" w:rsidRDefault="00A323B8" w:rsidP="00A323B8">
            <w:pPr>
              <w:spacing w:after="0"/>
              <w:rPr>
                <w:rFonts w:ascii="Cambria" w:hAnsi="Cambria" w:cs="Calibri Light"/>
              </w:rPr>
            </w:pPr>
            <w:r w:rsidRPr="00A323B8">
              <w:rPr>
                <w:rFonts w:ascii="Cambria" w:hAnsi="Cambria" w:cs="Calibri Light"/>
              </w:rPr>
              <w:t xml:space="preserve">All the above-mentioned features shall include in the price of the hardware (no recurring subscription or licensing fees will be entertained for the above features) </w:t>
            </w:r>
          </w:p>
        </w:tc>
        <w:tc>
          <w:tcPr>
            <w:tcW w:w="1187" w:type="dxa"/>
            <w:tcBorders>
              <w:top w:val="nil"/>
              <w:left w:val="nil"/>
              <w:bottom w:val="single" w:sz="4" w:space="0" w:color="auto"/>
              <w:right w:val="single" w:sz="4" w:space="0" w:color="auto"/>
            </w:tcBorders>
          </w:tcPr>
          <w:p w14:paraId="25C08803"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662EA438" w14:textId="77777777" w:rsidR="00A323B8" w:rsidRPr="00A323B8" w:rsidRDefault="00A323B8" w:rsidP="00A323B8">
            <w:pPr>
              <w:spacing w:after="0"/>
              <w:jc w:val="both"/>
              <w:rPr>
                <w:rFonts w:ascii="Cambria" w:hAnsi="Cambria" w:cs="Calibri Light"/>
              </w:rPr>
            </w:pPr>
          </w:p>
        </w:tc>
      </w:tr>
      <w:tr w:rsidR="00A323B8" w:rsidRPr="00A323B8" w14:paraId="09F6B11F" w14:textId="77777777" w:rsidTr="00A323B8">
        <w:trPr>
          <w:trHeight w:val="855"/>
          <w:jc w:val="center"/>
        </w:trPr>
        <w:tc>
          <w:tcPr>
            <w:tcW w:w="2708" w:type="dxa"/>
            <w:vMerge/>
            <w:tcBorders>
              <w:left w:val="single" w:sz="4" w:space="0" w:color="auto"/>
              <w:right w:val="single" w:sz="4" w:space="0" w:color="auto"/>
            </w:tcBorders>
            <w:vAlign w:val="center"/>
            <w:hideMark/>
          </w:tcPr>
          <w:p w14:paraId="20501420" w14:textId="77777777" w:rsidR="00A323B8" w:rsidRPr="00A323B8" w:rsidRDefault="00A323B8" w:rsidP="00A323B8">
            <w:pPr>
              <w:spacing w:after="0"/>
              <w:rPr>
                <w:rFonts w:ascii="Cambria" w:hAnsi="Cambria" w:cs="Calibri Light"/>
              </w:rPr>
            </w:pPr>
          </w:p>
        </w:tc>
        <w:tc>
          <w:tcPr>
            <w:tcW w:w="4607" w:type="dxa"/>
            <w:tcBorders>
              <w:top w:val="nil"/>
              <w:left w:val="nil"/>
              <w:bottom w:val="single" w:sz="4" w:space="0" w:color="auto"/>
              <w:right w:val="single" w:sz="4" w:space="0" w:color="auto"/>
            </w:tcBorders>
            <w:vAlign w:val="center"/>
            <w:hideMark/>
          </w:tcPr>
          <w:p w14:paraId="3B20D708" w14:textId="77777777" w:rsidR="00A323B8" w:rsidRPr="00A323B8" w:rsidRDefault="00A323B8" w:rsidP="00A323B8">
            <w:pPr>
              <w:spacing w:after="0"/>
              <w:rPr>
                <w:rFonts w:ascii="Cambria" w:hAnsi="Cambria" w:cs="Calibri Light"/>
              </w:rPr>
            </w:pPr>
            <w:r w:rsidRPr="00A323B8">
              <w:rPr>
                <w:rFonts w:ascii="Cambria" w:hAnsi="Cambria" w:cs="Calibri Light"/>
              </w:rPr>
              <w:t>Letter from the manufacture stating the capability authorization for sales and support of the quoted product</w:t>
            </w:r>
          </w:p>
        </w:tc>
        <w:tc>
          <w:tcPr>
            <w:tcW w:w="1187" w:type="dxa"/>
            <w:tcBorders>
              <w:top w:val="nil"/>
              <w:left w:val="nil"/>
              <w:bottom w:val="single" w:sz="4" w:space="0" w:color="auto"/>
              <w:right w:val="single" w:sz="4" w:space="0" w:color="auto"/>
            </w:tcBorders>
          </w:tcPr>
          <w:p w14:paraId="75E62BB7"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1A27F535" w14:textId="77777777" w:rsidR="00A323B8" w:rsidRPr="00A323B8" w:rsidRDefault="00A323B8" w:rsidP="00A323B8">
            <w:pPr>
              <w:spacing w:after="0"/>
              <w:jc w:val="both"/>
              <w:rPr>
                <w:rFonts w:ascii="Cambria" w:hAnsi="Cambria" w:cs="Calibri Light"/>
              </w:rPr>
            </w:pPr>
          </w:p>
        </w:tc>
      </w:tr>
      <w:tr w:rsidR="00A323B8" w:rsidRPr="00A323B8" w14:paraId="553A70E7" w14:textId="77777777" w:rsidTr="00A323B8">
        <w:trPr>
          <w:trHeight w:val="855"/>
          <w:jc w:val="center"/>
        </w:trPr>
        <w:tc>
          <w:tcPr>
            <w:tcW w:w="2708" w:type="dxa"/>
            <w:vMerge/>
            <w:tcBorders>
              <w:left w:val="single" w:sz="4" w:space="0" w:color="auto"/>
              <w:bottom w:val="single" w:sz="4" w:space="0" w:color="000000"/>
              <w:right w:val="single" w:sz="4" w:space="0" w:color="auto"/>
            </w:tcBorders>
            <w:vAlign w:val="center"/>
          </w:tcPr>
          <w:p w14:paraId="57F5B4F2" w14:textId="77777777" w:rsidR="00A323B8" w:rsidRPr="00A323B8" w:rsidRDefault="00A323B8" w:rsidP="00A323B8">
            <w:pPr>
              <w:spacing w:after="0"/>
              <w:rPr>
                <w:rFonts w:ascii="Cambria" w:hAnsi="Cambria" w:cs="Calibri Light"/>
              </w:rPr>
            </w:pPr>
          </w:p>
        </w:tc>
        <w:tc>
          <w:tcPr>
            <w:tcW w:w="4607" w:type="dxa"/>
            <w:tcBorders>
              <w:top w:val="nil"/>
              <w:left w:val="nil"/>
              <w:bottom w:val="single" w:sz="4" w:space="0" w:color="auto"/>
              <w:right w:val="single" w:sz="4" w:space="0" w:color="auto"/>
            </w:tcBorders>
            <w:vAlign w:val="center"/>
          </w:tcPr>
          <w:p w14:paraId="082B9B15" w14:textId="77777777" w:rsidR="00A323B8" w:rsidRPr="00A323B8" w:rsidRDefault="00A323B8" w:rsidP="00A323B8">
            <w:pPr>
              <w:spacing w:after="0"/>
              <w:rPr>
                <w:rFonts w:ascii="Cambria" w:hAnsi="Cambria" w:cs="Calibri Light"/>
              </w:rPr>
            </w:pPr>
            <w:r w:rsidRPr="00A323B8">
              <w:rPr>
                <w:rFonts w:ascii="Cambria" w:hAnsi="Cambria" w:cs="Calibri Light"/>
              </w:rPr>
              <w:t xml:space="preserve">If the item is to be sent via courier for warranty purposes, the bidder shall be responsible for the courier charges. Additionally, the bidder shall provide a similar functional device temporarily until the original item is repaired or replaced during the warranty period </w:t>
            </w:r>
            <w:r w:rsidRPr="00A323B8">
              <w:rPr>
                <w:rFonts w:ascii="Cambria" w:hAnsi="Cambria" w:cs="Calibri Light"/>
              </w:rPr>
              <w:tab/>
            </w:r>
          </w:p>
        </w:tc>
        <w:tc>
          <w:tcPr>
            <w:tcW w:w="1187" w:type="dxa"/>
            <w:tcBorders>
              <w:top w:val="nil"/>
              <w:left w:val="nil"/>
              <w:bottom w:val="single" w:sz="4" w:space="0" w:color="auto"/>
              <w:right w:val="single" w:sz="4" w:space="0" w:color="auto"/>
            </w:tcBorders>
          </w:tcPr>
          <w:p w14:paraId="0BE92F14"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0BBFB975" w14:textId="77777777" w:rsidR="00A323B8" w:rsidRPr="00A323B8" w:rsidRDefault="00A323B8" w:rsidP="00A323B8">
            <w:pPr>
              <w:spacing w:after="0"/>
              <w:jc w:val="both"/>
              <w:rPr>
                <w:rFonts w:ascii="Cambria" w:hAnsi="Cambria" w:cs="Calibri Light"/>
              </w:rPr>
            </w:pPr>
          </w:p>
        </w:tc>
      </w:tr>
      <w:tr w:rsidR="00A323B8" w:rsidRPr="00A323B8" w14:paraId="6CA29E78" w14:textId="77777777" w:rsidTr="00A323B8">
        <w:trPr>
          <w:trHeight w:val="285"/>
          <w:jc w:val="center"/>
        </w:trPr>
        <w:tc>
          <w:tcPr>
            <w:tcW w:w="2708" w:type="dxa"/>
            <w:tcBorders>
              <w:top w:val="nil"/>
              <w:left w:val="single" w:sz="4" w:space="0" w:color="auto"/>
              <w:bottom w:val="single" w:sz="4" w:space="0" w:color="auto"/>
              <w:right w:val="single" w:sz="4" w:space="0" w:color="auto"/>
            </w:tcBorders>
            <w:vAlign w:val="center"/>
          </w:tcPr>
          <w:p w14:paraId="3E0A3EFC" w14:textId="77777777" w:rsidR="00A323B8" w:rsidRPr="00A323B8" w:rsidRDefault="00A323B8" w:rsidP="00A323B8">
            <w:pPr>
              <w:spacing w:after="0"/>
              <w:rPr>
                <w:rFonts w:ascii="Cambria" w:hAnsi="Cambria" w:cs="Calibri Light"/>
              </w:rPr>
            </w:pPr>
            <w:r w:rsidRPr="00A323B8">
              <w:rPr>
                <w:rFonts w:ascii="Cambria" w:hAnsi="Cambria" w:cs="Calibri Light"/>
              </w:rPr>
              <w:t>Manufacturer Authorization Letter</w:t>
            </w:r>
          </w:p>
        </w:tc>
        <w:tc>
          <w:tcPr>
            <w:tcW w:w="4607" w:type="dxa"/>
            <w:tcBorders>
              <w:top w:val="nil"/>
              <w:left w:val="nil"/>
              <w:bottom w:val="single" w:sz="4" w:space="0" w:color="auto"/>
              <w:right w:val="single" w:sz="4" w:space="0" w:color="auto"/>
            </w:tcBorders>
            <w:vAlign w:val="center"/>
          </w:tcPr>
          <w:p w14:paraId="2A1F270F" w14:textId="77777777" w:rsidR="00A323B8" w:rsidRPr="00A323B8" w:rsidRDefault="00A323B8" w:rsidP="00A323B8">
            <w:pPr>
              <w:spacing w:after="0"/>
              <w:rPr>
                <w:rFonts w:ascii="Cambria" w:hAnsi="Cambria" w:cs="Calibri Light"/>
              </w:rPr>
            </w:pPr>
            <w:r w:rsidRPr="00A323B8">
              <w:rPr>
                <w:rFonts w:ascii="Cambria" w:hAnsi="Cambria" w:cs="Calibri Light"/>
              </w:rPr>
              <w:t>Bidder should attach manufacturer's authorization letter direct from the Manufacturer. The bidder should submit an authorized official contact email ID detail for the attached manufacturer authorization letter direct from the manufacturer for quoted brand</w:t>
            </w:r>
          </w:p>
        </w:tc>
        <w:tc>
          <w:tcPr>
            <w:tcW w:w="1187" w:type="dxa"/>
            <w:tcBorders>
              <w:top w:val="nil"/>
              <w:left w:val="nil"/>
              <w:bottom w:val="single" w:sz="4" w:space="0" w:color="auto"/>
              <w:right w:val="single" w:sz="4" w:space="0" w:color="auto"/>
            </w:tcBorders>
          </w:tcPr>
          <w:p w14:paraId="082A384E" w14:textId="77777777" w:rsidR="00A323B8" w:rsidRPr="00A323B8" w:rsidRDefault="00A323B8" w:rsidP="00A323B8">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56BEB13F" w14:textId="77777777" w:rsidR="00A323B8" w:rsidRPr="00A323B8" w:rsidRDefault="00A323B8" w:rsidP="00A323B8">
            <w:pPr>
              <w:spacing w:after="0"/>
              <w:jc w:val="both"/>
              <w:rPr>
                <w:rFonts w:ascii="Cambria" w:hAnsi="Cambria" w:cs="Calibri Light"/>
              </w:rPr>
            </w:pPr>
          </w:p>
        </w:tc>
      </w:tr>
    </w:tbl>
    <w:p w14:paraId="35A6409B" w14:textId="77777777" w:rsidR="00A323B8" w:rsidRPr="00A323B8" w:rsidRDefault="00A323B8" w:rsidP="00A323B8">
      <w:pPr>
        <w:spacing w:after="120"/>
        <w:jc w:val="both"/>
        <w:rPr>
          <w:rFonts w:ascii="Cambria" w:hAnsi="Cambria" w:cs="Calibri Light"/>
          <w:b/>
          <w:bCs/>
        </w:rPr>
      </w:pPr>
    </w:p>
    <w:p w14:paraId="4C61F350" w14:textId="77777777" w:rsidR="00602492" w:rsidRDefault="00602492">
      <w:pPr>
        <w:spacing w:after="0" w:line="240" w:lineRule="auto"/>
        <w:rPr>
          <w:rFonts w:ascii="Cambria" w:hAnsi="Cambria" w:cs="Calibri Light"/>
          <w:b/>
          <w:bCs/>
        </w:rPr>
      </w:pPr>
      <w:r>
        <w:rPr>
          <w:rFonts w:ascii="Cambria" w:hAnsi="Cambria" w:cs="Calibri Light"/>
          <w:b/>
          <w:bCs/>
        </w:rPr>
        <w:br w:type="page"/>
      </w:r>
    </w:p>
    <w:p w14:paraId="46093A13" w14:textId="745DC52B" w:rsidR="00A323B8" w:rsidRPr="00A323B8" w:rsidRDefault="00A323B8" w:rsidP="00602492">
      <w:pPr>
        <w:spacing w:after="0"/>
        <w:ind w:left="-90" w:hanging="450"/>
        <w:jc w:val="both"/>
        <w:rPr>
          <w:rFonts w:ascii="Cambria" w:hAnsi="Cambria" w:cs="Calibri Light"/>
          <w:b/>
          <w:bCs/>
        </w:rPr>
      </w:pPr>
      <w:r w:rsidRPr="00A323B8">
        <w:rPr>
          <w:rFonts w:ascii="Cambria" w:hAnsi="Cambria" w:cs="Calibri Light"/>
          <w:b/>
          <w:bCs/>
        </w:rPr>
        <w:t>Annexure 2</w:t>
      </w:r>
    </w:p>
    <w:p w14:paraId="6B05B47B" w14:textId="77777777" w:rsidR="00A323B8" w:rsidRPr="00A323B8" w:rsidRDefault="00A323B8" w:rsidP="00602492">
      <w:pPr>
        <w:spacing w:after="0"/>
        <w:ind w:left="-90" w:hanging="450"/>
        <w:jc w:val="both"/>
        <w:rPr>
          <w:rFonts w:ascii="Cambria" w:hAnsi="Cambria" w:cs="Calibri Light"/>
          <w:b/>
          <w:bCs/>
        </w:rPr>
      </w:pPr>
      <w:r w:rsidRPr="00A323B8">
        <w:rPr>
          <w:rFonts w:ascii="Cambria" w:hAnsi="Cambria" w:cs="Calibri Light"/>
          <w:b/>
          <w:bCs/>
        </w:rPr>
        <w:t>SFP Transceivers -LC SM</w:t>
      </w:r>
    </w:p>
    <w:tbl>
      <w:tblPr>
        <w:tblW w:w="10048" w:type="dxa"/>
        <w:jc w:val="center"/>
        <w:tblLook w:val="04A0" w:firstRow="1" w:lastRow="0" w:firstColumn="1" w:lastColumn="0" w:noHBand="0" w:noVBand="1"/>
      </w:tblPr>
      <w:tblGrid>
        <w:gridCol w:w="1485"/>
        <w:gridCol w:w="5819"/>
        <w:gridCol w:w="1297"/>
        <w:gridCol w:w="1447"/>
      </w:tblGrid>
      <w:tr w:rsidR="00A323B8" w:rsidRPr="00A323B8" w14:paraId="5E3CA195" w14:textId="77777777" w:rsidTr="005B6399">
        <w:trPr>
          <w:trHeight w:val="540"/>
          <w:jc w:val="center"/>
        </w:trPr>
        <w:tc>
          <w:tcPr>
            <w:tcW w:w="1485" w:type="dxa"/>
            <w:tcBorders>
              <w:top w:val="single" w:sz="4" w:space="0" w:color="auto"/>
              <w:left w:val="single" w:sz="4" w:space="0" w:color="auto"/>
              <w:bottom w:val="single" w:sz="4" w:space="0" w:color="auto"/>
              <w:right w:val="single" w:sz="4" w:space="0" w:color="auto"/>
            </w:tcBorders>
            <w:vAlign w:val="center"/>
          </w:tcPr>
          <w:p w14:paraId="54E9BAC2" w14:textId="77777777" w:rsidR="00A323B8" w:rsidRPr="00A323B8" w:rsidRDefault="00A323B8" w:rsidP="00602492">
            <w:pPr>
              <w:spacing w:after="0"/>
              <w:jc w:val="center"/>
              <w:rPr>
                <w:rFonts w:ascii="Cambria" w:hAnsi="Cambria" w:cs="Calibri Light"/>
                <w:b/>
                <w:bCs/>
              </w:rPr>
            </w:pPr>
            <w:r w:rsidRPr="00A323B8">
              <w:rPr>
                <w:rFonts w:ascii="Cambria" w:hAnsi="Cambria" w:cs="Calibri Light"/>
                <w:b/>
                <w:bCs/>
              </w:rPr>
              <w:t>Item</w:t>
            </w:r>
          </w:p>
          <w:p w14:paraId="25AE89DB" w14:textId="77777777" w:rsidR="00A323B8" w:rsidRPr="00A323B8" w:rsidRDefault="00A323B8" w:rsidP="00602492">
            <w:pPr>
              <w:spacing w:after="0"/>
              <w:jc w:val="center"/>
              <w:rPr>
                <w:rFonts w:ascii="Cambria" w:hAnsi="Cambria" w:cs="Calibri Light"/>
                <w:b/>
                <w:bCs/>
              </w:rPr>
            </w:pPr>
            <w:r w:rsidRPr="00A323B8">
              <w:rPr>
                <w:rFonts w:ascii="Cambria" w:hAnsi="Cambria" w:cs="Calibri Light"/>
                <w:b/>
                <w:bCs/>
              </w:rPr>
              <w:t>Description</w:t>
            </w:r>
          </w:p>
        </w:tc>
        <w:tc>
          <w:tcPr>
            <w:tcW w:w="5819" w:type="dxa"/>
            <w:tcBorders>
              <w:top w:val="single" w:sz="4" w:space="0" w:color="auto"/>
              <w:left w:val="nil"/>
              <w:bottom w:val="single" w:sz="4" w:space="0" w:color="auto"/>
              <w:right w:val="single" w:sz="4" w:space="0" w:color="auto"/>
            </w:tcBorders>
            <w:vAlign w:val="center"/>
          </w:tcPr>
          <w:p w14:paraId="33EB672F" w14:textId="77777777" w:rsidR="00A323B8" w:rsidRPr="00A323B8" w:rsidRDefault="00A323B8" w:rsidP="00602492">
            <w:pPr>
              <w:spacing w:after="0"/>
              <w:jc w:val="center"/>
              <w:rPr>
                <w:rFonts w:ascii="Cambria" w:hAnsi="Cambria" w:cs="Calibri Light"/>
                <w:b/>
                <w:bCs/>
              </w:rPr>
            </w:pPr>
            <w:r w:rsidRPr="00A323B8">
              <w:rPr>
                <w:rFonts w:ascii="Cambria" w:hAnsi="Cambria" w:cs="Calibri Light"/>
                <w:b/>
                <w:bCs/>
              </w:rPr>
              <w:t>Detail Specification</w:t>
            </w:r>
          </w:p>
        </w:tc>
        <w:tc>
          <w:tcPr>
            <w:tcW w:w="1297" w:type="dxa"/>
            <w:tcBorders>
              <w:top w:val="single" w:sz="4" w:space="0" w:color="auto"/>
              <w:left w:val="nil"/>
              <w:bottom w:val="single" w:sz="4" w:space="0" w:color="auto"/>
              <w:right w:val="single" w:sz="4" w:space="0" w:color="auto"/>
            </w:tcBorders>
            <w:vAlign w:val="center"/>
          </w:tcPr>
          <w:p w14:paraId="68E23AA2" w14:textId="77777777" w:rsidR="00A323B8" w:rsidRPr="00A323B8" w:rsidRDefault="00A323B8" w:rsidP="00602492">
            <w:pPr>
              <w:spacing w:after="0"/>
              <w:jc w:val="center"/>
              <w:rPr>
                <w:rFonts w:ascii="Cambria" w:hAnsi="Cambria" w:cs="Calibri Light"/>
                <w:b/>
                <w:bCs/>
              </w:rPr>
            </w:pPr>
            <w:r w:rsidRPr="00A323B8">
              <w:rPr>
                <w:rFonts w:ascii="Cambria" w:hAnsi="Cambria" w:cs="Calibri Light"/>
                <w:b/>
                <w:bCs/>
              </w:rPr>
              <w:t>Bidder Response</w:t>
            </w:r>
            <w:r w:rsidRPr="00A323B8">
              <w:rPr>
                <w:rFonts w:ascii="Cambria" w:hAnsi="Cambria" w:cs="Calibri Light"/>
                <w:b/>
                <w:bCs/>
              </w:rPr>
              <w:br/>
              <w:t>(Y/N)</w:t>
            </w:r>
          </w:p>
        </w:tc>
        <w:tc>
          <w:tcPr>
            <w:tcW w:w="1447" w:type="dxa"/>
            <w:tcBorders>
              <w:top w:val="single" w:sz="4" w:space="0" w:color="auto"/>
              <w:left w:val="nil"/>
              <w:bottom w:val="single" w:sz="4" w:space="0" w:color="auto"/>
              <w:right w:val="single" w:sz="4" w:space="0" w:color="auto"/>
            </w:tcBorders>
            <w:vAlign w:val="center"/>
          </w:tcPr>
          <w:p w14:paraId="49F03A68" w14:textId="77777777" w:rsidR="00A323B8" w:rsidRPr="00A323B8" w:rsidRDefault="00A323B8" w:rsidP="00602492">
            <w:pPr>
              <w:spacing w:after="0"/>
              <w:jc w:val="center"/>
              <w:rPr>
                <w:rFonts w:ascii="Cambria" w:hAnsi="Cambria" w:cs="Calibri Light"/>
                <w:b/>
                <w:bCs/>
              </w:rPr>
            </w:pPr>
            <w:r w:rsidRPr="00A323B8">
              <w:rPr>
                <w:rFonts w:ascii="Cambria" w:hAnsi="Cambria" w:cs="Calibri Light"/>
                <w:b/>
                <w:bCs/>
              </w:rPr>
              <w:t>If "N"</w:t>
            </w:r>
          </w:p>
          <w:p w14:paraId="1FFD94A8" w14:textId="77777777" w:rsidR="00A323B8" w:rsidRPr="00A323B8" w:rsidRDefault="00A323B8" w:rsidP="00602492">
            <w:pPr>
              <w:spacing w:after="0"/>
              <w:jc w:val="center"/>
              <w:rPr>
                <w:rFonts w:ascii="Cambria" w:hAnsi="Cambria" w:cs="Calibri Light"/>
                <w:b/>
                <w:bCs/>
              </w:rPr>
            </w:pPr>
            <w:r w:rsidRPr="00A323B8">
              <w:rPr>
                <w:rFonts w:ascii="Cambria" w:hAnsi="Cambria" w:cs="Calibri Light"/>
                <w:b/>
                <w:bCs/>
              </w:rPr>
              <w:t>comment(s) on offer</w:t>
            </w:r>
          </w:p>
        </w:tc>
      </w:tr>
      <w:tr w:rsidR="00A323B8" w:rsidRPr="00A323B8" w14:paraId="6F178801" w14:textId="77777777" w:rsidTr="005B6399">
        <w:trPr>
          <w:trHeight w:val="300"/>
          <w:jc w:val="center"/>
        </w:trPr>
        <w:tc>
          <w:tcPr>
            <w:tcW w:w="1485" w:type="dxa"/>
            <w:tcBorders>
              <w:top w:val="nil"/>
              <w:left w:val="single" w:sz="4" w:space="0" w:color="auto"/>
              <w:bottom w:val="single" w:sz="4" w:space="0" w:color="auto"/>
              <w:right w:val="single" w:sz="4" w:space="0" w:color="auto"/>
            </w:tcBorders>
            <w:vAlign w:val="center"/>
          </w:tcPr>
          <w:p w14:paraId="570FC5F1" w14:textId="77777777" w:rsidR="00A323B8" w:rsidRPr="00A323B8" w:rsidRDefault="00A323B8" w:rsidP="00602492">
            <w:pPr>
              <w:spacing w:after="0"/>
              <w:jc w:val="both"/>
              <w:rPr>
                <w:rFonts w:ascii="Cambria" w:hAnsi="Cambria" w:cs="Calibri Light"/>
              </w:rPr>
            </w:pPr>
            <w:r w:rsidRPr="00A323B8">
              <w:rPr>
                <w:rFonts w:ascii="Cambria" w:hAnsi="Cambria" w:cs="Calibri Light"/>
              </w:rPr>
              <w:t>Brand</w:t>
            </w:r>
          </w:p>
        </w:tc>
        <w:tc>
          <w:tcPr>
            <w:tcW w:w="5819" w:type="dxa"/>
            <w:tcBorders>
              <w:top w:val="nil"/>
              <w:left w:val="nil"/>
              <w:bottom w:val="single" w:sz="4" w:space="0" w:color="auto"/>
              <w:right w:val="single" w:sz="4" w:space="0" w:color="auto"/>
            </w:tcBorders>
            <w:vAlign w:val="center"/>
          </w:tcPr>
          <w:p w14:paraId="13298F36" w14:textId="77777777" w:rsidR="00A323B8" w:rsidRPr="00A323B8" w:rsidRDefault="00A323B8" w:rsidP="00602492">
            <w:pPr>
              <w:spacing w:after="0"/>
              <w:jc w:val="both"/>
              <w:rPr>
                <w:rFonts w:ascii="Cambria" w:hAnsi="Cambria" w:cs="Calibri Light"/>
                <w:b/>
                <w:bCs/>
              </w:rPr>
            </w:pPr>
            <w:r w:rsidRPr="00A323B8">
              <w:rPr>
                <w:rFonts w:ascii="Cambria" w:hAnsi="Cambria" w:cs="Calibri Light"/>
              </w:rPr>
              <w:t>Brand should be</w:t>
            </w:r>
            <w:r w:rsidRPr="00A323B8">
              <w:rPr>
                <w:rFonts w:ascii="Cambria" w:hAnsi="Cambria" w:cs="Calibri Light"/>
                <w:b/>
                <w:bCs/>
              </w:rPr>
              <w:t xml:space="preserve"> </w:t>
            </w:r>
            <w:r w:rsidRPr="00A323B8">
              <w:rPr>
                <w:rFonts w:ascii="Cambria" w:hAnsi="Cambria" w:cs="Calibri Light"/>
              </w:rPr>
              <w:t>same brand with quoted switch in Annexure 1</w:t>
            </w:r>
          </w:p>
        </w:tc>
        <w:tc>
          <w:tcPr>
            <w:tcW w:w="1297" w:type="dxa"/>
            <w:tcBorders>
              <w:top w:val="nil"/>
              <w:left w:val="nil"/>
              <w:bottom w:val="single" w:sz="4" w:space="0" w:color="auto"/>
              <w:right w:val="single" w:sz="4" w:space="0" w:color="auto"/>
            </w:tcBorders>
          </w:tcPr>
          <w:p w14:paraId="3C67CA3B" w14:textId="77777777" w:rsidR="00A323B8" w:rsidRPr="00A323B8" w:rsidRDefault="00A323B8" w:rsidP="00602492">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74C61B70" w14:textId="77777777" w:rsidR="00A323B8" w:rsidRPr="00A323B8" w:rsidRDefault="00A323B8" w:rsidP="00602492">
            <w:pPr>
              <w:spacing w:after="0"/>
              <w:jc w:val="both"/>
              <w:rPr>
                <w:rFonts w:ascii="Cambria" w:hAnsi="Cambria" w:cs="Calibri Light"/>
              </w:rPr>
            </w:pPr>
          </w:p>
        </w:tc>
      </w:tr>
      <w:tr w:rsidR="00A323B8" w:rsidRPr="00A323B8" w14:paraId="2E3E0C40" w14:textId="77777777" w:rsidTr="005B6399">
        <w:trPr>
          <w:trHeight w:val="300"/>
          <w:jc w:val="center"/>
        </w:trPr>
        <w:tc>
          <w:tcPr>
            <w:tcW w:w="1485" w:type="dxa"/>
            <w:tcBorders>
              <w:top w:val="nil"/>
              <w:left w:val="single" w:sz="4" w:space="0" w:color="auto"/>
              <w:bottom w:val="single" w:sz="4" w:space="0" w:color="auto"/>
              <w:right w:val="single" w:sz="4" w:space="0" w:color="auto"/>
            </w:tcBorders>
            <w:vAlign w:val="center"/>
          </w:tcPr>
          <w:p w14:paraId="74C972FD" w14:textId="77777777" w:rsidR="00A323B8" w:rsidRPr="00A323B8" w:rsidRDefault="00A323B8" w:rsidP="00602492">
            <w:pPr>
              <w:spacing w:after="0"/>
              <w:jc w:val="both"/>
              <w:rPr>
                <w:rFonts w:ascii="Cambria" w:hAnsi="Cambria" w:cs="Calibri Light"/>
              </w:rPr>
            </w:pPr>
            <w:r w:rsidRPr="00A323B8">
              <w:rPr>
                <w:rFonts w:ascii="Cambria" w:hAnsi="Cambria" w:cs="Calibri Light"/>
              </w:rPr>
              <w:t>Model</w:t>
            </w:r>
          </w:p>
        </w:tc>
        <w:tc>
          <w:tcPr>
            <w:tcW w:w="5819" w:type="dxa"/>
            <w:tcBorders>
              <w:top w:val="nil"/>
              <w:left w:val="nil"/>
              <w:bottom w:val="single" w:sz="4" w:space="0" w:color="auto"/>
              <w:right w:val="single" w:sz="4" w:space="0" w:color="auto"/>
            </w:tcBorders>
            <w:vAlign w:val="center"/>
          </w:tcPr>
          <w:p w14:paraId="6F4D5203" w14:textId="77777777" w:rsidR="00A323B8" w:rsidRPr="00A323B8" w:rsidRDefault="00A323B8" w:rsidP="00602492">
            <w:pPr>
              <w:spacing w:after="0"/>
              <w:jc w:val="both"/>
              <w:rPr>
                <w:rFonts w:ascii="Cambria" w:hAnsi="Cambria" w:cs="Calibri Light"/>
              </w:rPr>
            </w:pPr>
            <w:r w:rsidRPr="00A323B8">
              <w:rPr>
                <w:rFonts w:ascii="Cambria" w:hAnsi="Cambria" w:cs="Calibri Light"/>
              </w:rPr>
              <w:t>Specify</w:t>
            </w:r>
          </w:p>
        </w:tc>
        <w:tc>
          <w:tcPr>
            <w:tcW w:w="1297" w:type="dxa"/>
            <w:tcBorders>
              <w:top w:val="nil"/>
              <w:left w:val="nil"/>
              <w:bottom w:val="single" w:sz="4" w:space="0" w:color="auto"/>
              <w:right w:val="single" w:sz="4" w:space="0" w:color="auto"/>
            </w:tcBorders>
          </w:tcPr>
          <w:p w14:paraId="045031E8" w14:textId="77777777" w:rsidR="00A323B8" w:rsidRPr="00A323B8" w:rsidRDefault="00A323B8" w:rsidP="00602492">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13974BA7" w14:textId="77777777" w:rsidR="00A323B8" w:rsidRPr="00A323B8" w:rsidRDefault="00A323B8" w:rsidP="00602492">
            <w:pPr>
              <w:spacing w:after="0"/>
              <w:jc w:val="both"/>
              <w:rPr>
                <w:rFonts w:ascii="Cambria" w:hAnsi="Cambria" w:cs="Calibri Light"/>
              </w:rPr>
            </w:pPr>
          </w:p>
        </w:tc>
      </w:tr>
      <w:tr w:rsidR="00A323B8" w:rsidRPr="00A323B8" w14:paraId="09B56D68" w14:textId="77777777" w:rsidTr="005B6399">
        <w:trPr>
          <w:trHeight w:val="300"/>
          <w:jc w:val="center"/>
        </w:trPr>
        <w:tc>
          <w:tcPr>
            <w:tcW w:w="1485" w:type="dxa"/>
            <w:tcBorders>
              <w:top w:val="nil"/>
              <w:left w:val="single" w:sz="4" w:space="0" w:color="auto"/>
              <w:bottom w:val="single" w:sz="4" w:space="0" w:color="auto"/>
              <w:right w:val="single" w:sz="4" w:space="0" w:color="auto"/>
            </w:tcBorders>
            <w:vAlign w:val="center"/>
            <w:hideMark/>
          </w:tcPr>
          <w:p w14:paraId="1D68D123" w14:textId="77777777" w:rsidR="00A323B8" w:rsidRPr="00A323B8" w:rsidRDefault="00A323B8" w:rsidP="00602492">
            <w:pPr>
              <w:spacing w:after="0"/>
              <w:jc w:val="both"/>
              <w:rPr>
                <w:rFonts w:ascii="Cambria" w:hAnsi="Cambria" w:cs="Calibri Light"/>
              </w:rPr>
            </w:pPr>
            <w:r w:rsidRPr="00A323B8">
              <w:rPr>
                <w:rFonts w:ascii="Cambria" w:hAnsi="Cambria" w:cs="Calibri Light"/>
              </w:rPr>
              <w:t>Type</w:t>
            </w:r>
          </w:p>
        </w:tc>
        <w:tc>
          <w:tcPr>
            <w:tcW w:w="5819" w:type="dxa"/>
            <w:tcBorders>
              <w:top w:val="nil"/>
              <w:left w:val="nil"/>
              <w:bottom w:val="single" w:sz="4" w:space="0" w:color="auto"/>
              <w:right w:val="single" w:sz="4" w:space="0" w:color="auto"/>
            </w:tcBorders>
            <w:vAlign w:val="center"/>
            <w:hideMark/>
          </w:tcPr>
          <w:p w14:paraId="592BF60B" w14:textId="77777777" w:rsidR="00A323B8" w:rsidRPr="00A323B8" w:rsidRDefault="00A323B8" w:rsidP="00602492">
            <w:pPr>
              <w:spacing w:after="0"/>
              <w:jc w:val="both"/>
              <w:rPr>
                <w:rFonts w:ascii="Cambria" w:hAnsi="Cambria" w:cs="Calibri Light"/>
              </w:rPr>
            </w:pPr>
            <w:r w:rsidRPr="00A323B8">
              <w:rPr>
                <w:rFonts w:ascii="Cambria" w:hAnsi="Cambria" w:cs="Calibri Light"/>
              </w:rPr>
              <w:t>10GBase-LR SFP+(</w:t>
            </w:r>
            <w:proofErr w:type="gramStart"/>
            <w:r w:rsidRPr="00A323B8">
              <w:rPr>
                <w:rFonts w:ascii="Cambria" w:hAnsi="Cambria" w:cs="Calibri Light"/>
              </w:rPr>
              <w:t>Should</w:t>
            </w:r>
            <w:proofErr w:type="gramEnd"/>
            <w:r w:rsidRPr="00A323B8">
              <w:rPr>
                <w:rFonts w:ascii="Cambria" w:hAnsi="Cambria" w:cs="Calibri Light"/>
              </w:rPr>
              <w:t xml:space="preserve"> Compatible with line card in Annexure 1 and Annexure 4)</w:t>
            </w:r>
          </w:p>
        </w:tc>
        <w:tc>
          <w:tcPr>
            <w:tcW w:w="1297" w:type="dxa"/>
            <w:tcBorders>
              <w:top w:val="nil"/>
              <w:left w:val="nil"/>
              <w:bottom w:val="single" w:sz="4" w:space="0" w:color="auto"/>
              <w:right w:val="single" w:sz="4" w:space="0" w:color="auto"/>
            </w:tcBorders>
          </w:tcPr>
          <w:p w14:paraId="068AE508" w14:textId="77777777" w:rsidR="00A323B8" w:rsidRPr="00A323B8" w:rsidRDefault="00A323B8" w:rsidP="00602492">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19812000" w14:textId="77777777" w:rsidR="00A323B8" w:rsidRPr="00A323B8" w:rsidRDefault="00A323B8" w:rsidP="00602492">
            <w:pPr>
              <w:spacing w:after="0"/>
              <w:jc w:val="both"/>
              <w:rPr>
                <w:rFonts w:ascii="Cambria" w:hAnsi="Cambria" w:cs="Calibri Light"/>
              </w:rPr>
            </w:pPr>
          </w:p>
        </w:tc>
      </w:tr>
      <w:tr w:rsidR="00A323B8" w:rsidRPr="00A323B8" w14:paraId="14AA4295" w14:textId="77777777" w:rsidTr="005B6399">
        <w:trPr>
          <w:trHeight w:val="300"/>
          <w:jc w:val="center"/>
        </w:trPr>
        <w:tc>
          <w:tcPr>
            <w:tcW w:w="1485" w:type="dxa"/>
            <w:tcBorders>
              <w:top w:val="nil"/>
              <w:left w:val="single" w:sz="4" w:space="0" w:color="auto"/>
              <w:bottom w:val="single" w:sz="4" w:space="0" w:color="auto"/>
              <w:right w:val="single" w:sz="4" w:space="0" w:color="auto"/>
            </w:tcBorders>
            <w:vAlign w:val="center"/>
            <w:hideMark/>
          </w:tcPr>
          <w:p w14:paraId="1032D440" w14:textId="77777777" w:rsidR="00A323B8" w:rsidRPr="00A323B8" w:rsidRDefault="00A323B8" w:rsidP="00602492">
            <w:pPr>
              <w:spacing w:after="0"/>
              <w:jc w:val="both"/>
              <w:rPr>
                <w:rFonts w:ascii="Cambria" w:hAnsi="Cambria" w:cs="Calibri Light"/>
              </w:rPr>
            </w:pPr>
            <w:r w:rsidRPr="00A323B8">
              <w:rPr>
                <w:rFonts w:ascii="Cambria" w:hAnsi="Cambria" w:cs="Calibri Light"/>
              </w:rPr>
              <w:t>Wavelength</w:t>
            </w:r>
          </w:p>
        </w:tc>
        <w:tc>
          <w:tcPr>
            <w:tcW w:w="5819" w:type="dxa"/>
            <w:tcBorders>
              <w:top w:val="nil"/>
              <w:left w:val="nil"/>
              <w:bottom w:val="single" w:sz="4" w:space="0" w:color="auto"/>
              <w:right w:val="single" w:sz="4" w:space="0" w:color="auto"/>
            </w:tcBorders>
            <w:vAlign w:val="center"/>
            <w:hideMark/>
          </w:tcPr>
          <w:p w14:paraId="090547D6" w14:textId="77777777" w:rsidR="00A323B8" w:rsidRPr="00A323B8" w:rsidRDefault="00A323B8" w:rsidP="00602492">
            <w:pPr>
              <w:spacing w:after="0"/>
              <w:jc w:val="both"/>
              <w:rPr>
                <w:rFonts w:ascii="Cambria" w:hAnsi="Cambria" w:cs="Calibri Light"/>
              </w:rPr>
            </w:pPr>
            <w:r w:rsidRPr="00A323B8">
              <w:rPr>
                <w:rFonts w:ascii="Cambria" w:hAnsi="Cambria" w:cs="Calibri Light"/>
              </w:rPr>
              <w:t>1300 nm-1400 nm</w:t>
            </w:r>
          </w:p>
        </w:tc>
        <w:tc>
          <w:tcPr>
            <w:tcW w:w="1297" w:type="dxa"/>
            <w:tcBorders>
              <w:top w:val="nil"/>
              <w:left w:val="nil"/>
              <w:bottom w:val="single" w:sz="4" w:space="0" w:color="auto"/>
              <w:right w:val="single" w:sz="4" w:space="0" w:color="auto"/>
            </w:tcBorders>
          </w:tcPr>
          <w:p w14:paraId="2AA19324" w14:textId="77777777" w:rsidR="00A323B8" w:rsidRPr="00A323B8" w:rsidRDefault="00A323B8" w:rsidP="00602492">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1396A0FA" w14:textId="77777777" w:rsidR="00A323B8" w:rsidRPr="00A323B8" w:rsidRDefault="00A323B8" w:rsidP="00602492">
            <w:pPr>
              <w:spacing w:after="0"/>
              <w:jc w:val="both"/>
              <w:rPr>
                <w:rFonts w:ascii="Cambria" w:hAnsi="Cambria" w:cs="Calibri Light"/>
              </w:rPr>
            </w:pPr>
          </w:p>
        </w:tc>
      </w:tr>
      <w:tr w:rsidR="00A323B8" w:rsidRPr="00A323B8" w14:paraId="3815A200" w14:textId="77777777" w:rsidTr="005B6399">
        <w:trPr>
          <w:trHeight w:val="368"/>
          <w:jc w:val="center"/>
        </w:trPr>
        <w:tc>
          <w:tcPr>
            <w:tcW w:w="1485" w:type="dxa"/>
            <w:tcBorders>
              <w:top w:val="nil"/>
              <w:left w:val="single" w:sz="4" w:space="0" w:color="auto"/>
              <w:bottom w:val="single" w:sz="4" w:space="0" w:color="auto"/>
              <w:right w:val="single" w:sz="4" w:space="0" w:color="auto"/>
            </w:tcBorders>
            <w:vAlign w:val="center"/>
            <w:hideMark/>
          </w:tcPr>
          <w:p w14:paraId="62C9049A" w14:textId="77777777" w:rsidR="00A323B8" w:rsidRPr="00A323B8" w:rsidRDefault="00A323B8" w:rsidP="00602492">
            <w:pPr>
              <w:spacing w:after="0"/>
              <w:jc w:val="both"/>
              <w:rPr>
                <w:rFonts w:ascii="Cambria" w:hAnsi="Cambria" w:cs="Calibri Light"/>
              </w:rPr>
            </w:pPr>
            <w:r w:rsidRPr="00A323B8">
              <w:rPr>
                <w:rFonts w:ascii="Cambria" w:hAnsi="Cambria" w:cs="Calibri Light"/>
              </w:rPr>
              <w:t>Distance</w:t>
            </w:r>
          </w:p>
        </w:tc>
        <w:tc>
          <w:tcPr>
            <w:tcW w:w="5819" w:type="dxa"/>
            <w:tcBorders>
              <w:top w:val="nil"/>
              <w:left w:val="nil"/>
              <w:bottom w:val="single" w:sz="4" w:space="0" w:color="auto"/>
              <w:right w:val="single" w:sz="4" w:space="0" w:color="auto"/>
            </w:tcBorders>
            <w:vAlign w:val="center"/>
            <w:hideMark/>
          </w:tcPr>
          <w:p w14:paraId="54C263CE" w14:textId="77777777" w:rsidR="00A323B8" w:rsidRPr="00A323B8" w:rsidRDefault="00A323B8" w:rsidP="00602492">
            <w:pPr>
              <w:spacing w:after="0"/>
              <w:jc w:val="both"/>
              <w:rPr>
                <w:rFonts w:ascii="Cambria" w:hAnsi="Cambria" w:cs="Calibri Light"/>
              </w:rPr>
            </w:pPr>
            <w:r w:rsidRPr="00A323B8">
              <w:rPr>
                <w:rFonts w:ascii="Cambria" w:hAnsi="Cambria" w:cs="Calibri Light"/>
              </w:rPr>
              <w:t xml:space="preserve">8 Km (SM) or higher </w:t>
            </w:r>
          </w:p>
        </w:tc>
        <w:tc>
          <w:tcPr>
            <w:tcW w:w="1297" w:type="dxa"/>
            <w:tcBorders>
              <w:top w:val="nil"/>
              <w:left w:val="nil"/>
              <w:bottom w:val="single" w:sz="4" w:space="0" w:color="auto"/>
              <w:right w:val="single" w:sz="4" w:space="0" w:color="auto"/>
            </w:tcBorders>
          </w:tcPr>
          <w:p w14:paraId="407BCA33" w14:textId="77777777" w:rsidR="00A323B8" w:rsidRPr="00A323B8" w:rsidRDefault="00A323B8" w:rsidP="00602492">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6808E3BC" w14:textId="77777777" w:rsidR="00A323B8" w:rsidRPr="00A323B8" w:rsidRDefault="00A323B8" w:rsidP="00602492">
            <w:pPr>
              <w:spacing w:after="0"/>
              <w:jc w:val="both"/>
              <w:rPr>
                <w:rFonts w:ascii="Cambria" w:hAnsi="Cambria" w:cs="Calibri Light"/>
              </w:rPr>
            </w:pPr>
          </w:p>
        </w:tc>
      </w:tr>
      <w:tr w:rsidR="00A323B8" w:rsidRPr="00A323B8" w14:paraId="26791861" w14:textId="77777777" w:rsidTr="005B6399">
        <w:trPr>
          <w:trHeight w:val="300"/>
          <w:jc w:val="center"/>
        </w:trPr>
        <w:tc>
          <w:tcPr>
            <w:tcW w:w="1485" w:type="dxa"/>
            <w:tcBorders>
              <w:top w:val="nil"/>
              <w:left w:val="single" w:sz="4" w:space="0" w:color="auto"/>
              <w:bottom w:val="single" w:sz="4" w:space="0" w:color="auto"/>
              <w:right w:val="single" w:sz="4" w:space="0" w:color="auto"/>
            </w:tcBorders>
            <w:vAlign w:val="center"/>
            <w:hideMark/>
          </w:tcPr>
          <w:p w14:paraId="30F4B9C2" w14:textId="77777777" w:rsidR="00A323B8" w:rsidRPr="00A323B8" w:rsidRDefault="00A323B8" w:rsidP="00602492">
            <w:pPr>
              <w:spacing w:after="0"/>
              <w:jc w:val="both"/>
              <w:rPr>
                <w:rFonts w:ascii="Cambria" w:hAnsi="Cambria" w:cs="Calibri Light"/>
              </w:rPr>
            </w:pPr>
            <w:r w:rsidRPr="00A323B8">
              <w:rPr>
                <w:rFonts w:ascii="Cambria" w:hAnsi="Cambria" w:cs="Calibri Light"/>
              </w:rPr>
              <w:t>Fiber Type</w:t>
            </w:r>
          </w:p>
        </w:tc>
        <w:tc>
          <w:tcPr>
            <w:tcW w:w="5819" w:type="dxa"/>
            <w:tcBorders>
              <w:top w:val="nil"/>
              <w:left w:val="nil"/>
              <w:bottom w:val="single" w:sz="4" w:space="0" w:color="auto"/>
              <w:right w:val="single" w:sz="4" w:space="0" w:color="auto"/>
            </w:tcBorders>
            <w:vAlign w:val="center"/>
            <w:hideMark/>
          </w:tcPr>
          <w:p w14:paraId="37872690" w14:textId="77777777" w:rsidR="00A323B8" w:rsidRPr="00A323B8" w:rsidRDefault="00A323B8" w:rsidP="00602492">
            <w:pPr>
              <w:spacing w:after="0"/>
              <w:jc w:val="both"/>
              <w:rPr>
                <w:rFonts w:ascii="Cambria" w:hAnsi="Cambria" w:cs="Calibri Light"/>
              </w:rPr>
            </w:pPr>
            <w:r w:rsidRPr="00A323B8">
              <w:rPr>
                <w:rFonts w:ascii="Cambria" w:hAnsi="Cambria" w:cs="Calibri Light"/>
              </w:rPr>
              <w:t>Single Mode Fiber (SMF)</w:t>
            </w:r>
          </w:p>
        </w:tc>
        <w:tc>
          <w:tcPr>
            <w:tcW w:w="1297" w:type="dxa"/>
            <w:tcBorders>
              <w:top w:val="nil"/>
              <w:left w:val="nil"/>
              <w:bottom w:val="single" w:sz="4" w:space="0" w:color="auto"/>
              <w:right w:val="single" w:sz="4" w:space="0" w:color="auto"/>
            </w:tcBorders>
          </w:tcPr>
          <w:p w14:paraId="56DF290B" w14:textId="77777777" w:rsidR="00A323B8" w:rsidRPr="00A323B8" w:rsidRDefault="00A323B8" w:rsidP="00602492">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4A3676D1" w14:textId="77777777" w:rsidR="00A323B8" w:rsidRPr="00A323B8" w:rsidRDefault="00A323B8" w:rsidP="00602492">
            <w:pPr>
              <w:spacing w:after="0"/>
              <w:jc w:val="both"/>
              <w:rPr>
                <w:rFonts w:ascii="Cambria" w:hAnsi="Cambria" w:cs="Calibri Light"/>
              </w:rPr>
            </w:pPr>
          </w:p>
        </w:tc>
      </w:tr>
      <w:tr w:rsidR="00A323B8" w:rsidRPr="00A323B8" w14:paraId="6BB2E636" w14:textId="77777777" w:rsidTr="005B6399">
        <w:trPr>
          <w:trHeight w:val="300"/>
          <w:jc w:val="center"/>
        </w:trPr>
        <w:tc>
          <w:tcPr>
            <w:tcW w:w="1485" w:type="dxa"/>
            <w:tcBorders>
              <w:top w:val="nil"/>
              <w:left w:val="single" w:sz="4" w:space="0" w:color="auto"/>
              <w:bottom w:val="single" w:sz="4" w:space="0" w:color="auto"/>
              <w:right w:val="single" w:sz="4" w:space="0" w:color="auto"/>
            </w:tcBorders>
            <w:vAlign w:val="center"/>
            <w:hideMark/>
          </w:tcPr>
          <w:p w14:paraId="0EA8FCA9" w14:textId="77777777" w:rsidR="00A323B8" w:rsidRPr="00A323B8" w:rsidRDefault="00A323B8" w:rsidP="00602492">
            <w:pPr>
              <w:spacing w:after="0"/>
              <w:jc w:val="both"/>
              <w:rPr>
                <w:rFonts w:ascii="Cambria" w:hAnsi="Cambria" w:cs="Calibri Light"/>
              </w:rPr>
            </w:pPr>
            <w:r w:rsidRPr="00A323B8">
              <w:rPr>
                <w:rFonts w:ascii="Cambria" w:hAnsi="Cambria" w:cs="Calibri Light"/>
              </w:rPr>
              <w:t>Connector</w:t>
            </w:r>
          </w:p>
        </w:tc>
        <w:tc>
          <w:tcPr>
            <w:tcW w:w="5819" w:type="dxa"/>
            <w:tcBorders>
              <w:top w:val="nil"/>
              <w:left w:val="nil"/>
              <w:bottom w:val="single" w:sz="4" w:space="0" w:color="auto"/>
              <w:right w:val="single" w:sz="4" w:space="0" w:color="auto"/>
            </w:tcBorders>
            <w:vAlign w:val="center"/>
            <w:hideMark/>
          </w:tcPr>
          <w:p w14:paraId="03F19473" w14:textId="77777777" w:rsidR="00A323B8" w:rsidRPr="00A323B8" w:rsidRDefault="00A323B8" w:rsidP="00602492">
            <w:pPr>
              <w:spacing w:after="0"/>
              <w:jc w:val="both"/>
              <w:rPr>
                <w:rFonts w:ascii="Cambria" w:hAnsi="Cambria" w:cs="Calibri Light"/>
              </w:rPr>
            </w:pPr>
            <w:r w:rsidRPr="00A323B8">
              <w:rPr>
                <w:rFonts w:ascii="Cambria" w:hAnsi="Cambria" w:cs="Calibri Light"/>
              </w:rPr>
              <w:t>LC duplex</w:t>
            </w:r>
          </w:p>
        </w:tc>
        <w:tc>
          <w:tcPr>
            <w:tcW w:w="1297" w:type="dxa"/>
            <w:tcBorders>
              <w:top w:val="nil"/>
              <w:left w:val="nil"/>
              <w:bottom w:val="single" w:sz="4" w:space="0" w:color="auto"/>
              <w:right w:val="single" w:sz="4" w:space="0" w:color="auto"/>
            </w:tcBorders>
          </w:tcPr>
          <w:p w14:paraId="65D8A3F7" w14:textId="77777777" w:rsidR="00A323B8" w:rsidRPr="00A323B8" w:rsidRDefault="00A323B8" w:rsidP="00602492">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431730AB" w14:textId="77777777" w:rsidR="00A323B8" w:rsidRPr="00A323B8" w:rsidRDefault="00A323B8" w:rsidP="00602492">
            <w:pPr>
              <w:spacing w:after="0"/>
              <w:jc w:val="both"/>
              <w:rPr>
                <w:rFonts w:ascii="Cambria" w:hAnsi="Cambria" w:cs="Calibri Light"/>
              </w:rPr>
            </w:pPr>
          </w:p>
        </w:tc>
      </w:tr>
      <w:tr w:rsidR="00A323B8" w:rsidRPr="00A323B8" w14:paraId="4D0A2480" w14:textId="77777777" w:rsidTr="005B6399">
        <w:trPr>
          <w:trHeight w:val="300"/>
          <w:jc w:val="center"/>
        </w:trPr>
        <w:tc>
          <w:tcPr>
            <w:tcW w:w="1485" w:type="dxa"/>
            <w:vMerge w:val="restart"/>
            <w:tcBorders>
              <w:top w:val="nil"/>
              <w:left w:val="single" w:sz="4" w:space="0" w:color="auto"/>
              <w:right w:val="single" w:sz="4" w:space="0" w:color="auto"/>
            </w:tcBorders>
            <w:vAlign w:val="center"/>
            <w:hideMark/>
          </w:tcPr>
          <w:p w14:paraId="49369A81" w14:textId="77777777" w:rsidR="00A323B8" w:rsidRPr="00A323B8" w:rsidRDefault="00A323B8" w:rsidP="00602492">
            <w:pPr>
              <w:spacing w:after="0"/>
              <w:jc w:val="both"/>
              <w:rPr>
                <w:rFonts w:ascii="Cambria" w:hAnsi="Cambria" w:cs="Calibri Light"/>
              </w:rPr>
            </w:pPr>
            <w:r w:rsidRPr="00A323B8">
              <w:rPr>
                <w:rFonts w:ascii="Cambria" w:hAnsi="Cambria" w:cs="Calibri Light"/>
              </w:rPr>
              <w:t>Warranty and Support</w:t>
            </w:r>
          </w:p>
        </w:tc>
        <w:tc>
          <w:tcPr>
            <w:tcW w:w="5819" w:type="dxa"/>
            <w:tcBorders>
              <w:top w:val="nil"/>
              <w:left w:val="nil"/>
              <w:bottom w:val="single" w:sz="4" w:space="0" w:color="auto"/>
              <w:right w:val="single" w:sz="4" w:space="0" w:color="auto"/>
            </w:tcBorders>
            <w:vAlign w:val="center"/>
            <w:hideMark/>
          </w:tcPr>
          <w:p w14:paraId="4ED22E7D" w14:textId="77777777" w:rsidR="00A323B8" w:rsidRPr="00A323B8" w:rsidRDefault="00A323B8" w:rsidP="00602492">
            <w:pPr>
              <w:spacing w:after="0"/>
              <w:jc w:val="both"/>
              <w:rPr>
                <w:rFonts w:ascii="Cambria" w:hAnsi="Cambria" w:cs="Calibri Light"/>
                <w:bCs/>
              </w:rPr>
            </w:pPr>
            <w:r w:rsidRPr="00A323B8">
              <w:rPr>
                <w:rFonts w:ascii="Cambria" w:hAnsi="Cambria" w:cs="Calibri Light"/>
              </w:rPr>
              <w:t xml:space="preserve">5 Years (or higher) comprehensive &amp; on-site support preferred </w:t>
            </w:r>
            <w:r w:rsidRPr="00A323B8">
              <w:rPr>
                <w:rFonts w:ascii="Cambria" w:hAnsi="Cambria" w:cs="Calibri Light"/>
                <w:bCs/>
              </w:rPr>
              <w:t>(Please Specify)</w:t>
            </w:r>
          </w:p>
        </w:tc>
        <w:tc>
          <w:tcPr>
            <w:tcW w:w="1297" w:type="dxa"/>
            <w:tcBorders>
              <w:top w:val="nil"/>
              <w:left w:val="nil"/>
              <w:bottom w:val="single" w:sz="4" w:space="0" w:color="auto"/>
              <w:right w:val="single" w:sz="4" w:space="0" w:color="auto"/>
            </w:tcBorders>
          </w:tcPr>
          <w:p w14:paraId="704E5344" w14:textId="77777777" w:rsidR="00A323B8" w:rsidRPr="00A323B8" w:rsidRDefault="00A323B8" w:rsidP="00602492">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07DD3A16" w14:textId="77777777" w:rsidR="00A323B8" w:rsidRPr="00A323B8" w:rsidRDefault="00A323B8" w:rsidP="00602492">
            <w:pPr>
              <w:spacing w:after="0"/>
              <w:jc w:val="both"/>
              <w:rPr>
                <w:rFonts w:ascii="Cambria" w:hAnsi="Cambria" w:cs="Calibri Light"/>
              </w:rPr>
            </w:pPr>
          </w:p>
        </w:tc>
      </w:tr>
      <w:tr w:rsidR="00A323B8" w:rsidRPr="00A323B8" w14:paraId="4188A356" w14:textId="77777777" w:rsidTr="005B6399">
        <w:trPr>
          <w:trHeight w:val="74"/>
          <w:jc w:val="center"/>
        </w:trPr>
        <w:tc>
          <w:tcPr>
            <w:tcW w:w="1485" w:type="dxa"/>
            <w:vMerge/>
            <w:tcBorders>
              <w:left w:val="single" w:sz="4" w:space="0" w:color="auto"/>
              <w:bottom w:val="single" w:sz="4" w:space="0" w:color="auto"/>
              <w:right w:val="single" w:sz="4" w:space="0" w:color="auto"/>
            </w:tcBorders>
            <w:vAlign w:val="center"/>
          </w:tcPr>
          <w:p w14:paraId="1927196B" w14:textId="77777777" w:rsidR="00A323B8" w:rsidRPr="00A323B8" w:rsidRDefault="00A323B8" w:rsidP="00602492">
            <w:pPr>
              <w:spacing w:after="0"/>
              <w:jc w:val="both"/>
              <w:rPr>
                <w:rFonts w:ascii="Cambria" w:hAnsi="Cambria" w:cs="Calibri Light"/>
              </w:rPr>
            </w:pPr>
          </w:p>
        </w:tc>
        <w:tc>
          <w:tcPr>
            <w:tcW w:w="5819" w:type="dxa"/>
            <w:tcBorders>
              <w:top w:val="nil"/>
              <w:left w:val="nil"/>
              <w:bottom w:val="single" w:sz="4" w:space="0" w:color="auto"/>
              <w:right w:val="single" w:sz="4" w:space="0" w:color="auto"/>
            </w:tcBorders>
            <w:vAlign w:val="center"/>
          </w:tcPr>
          <w:p w14:paraId="0C06EC53" w14:textId="77777777" w:rsidR="00A323B8" w:rsidRPr="00A323B8" w:rsidRDefault="00A323B8" w:rsidP="00602492">
            <w:pPr>
              <w:spacing w:after="0"/>
              <w:jc w:val="both"/>
              <w:rPr>
                <w:rFonts w:ascii="Cambria" w:hAnsi="Cambria" w:cs="Calibri Light"/>
              </w:rPr>
            </w:pPr>
            <w:r w:rsidRPr="00A323B8">
              <w:rPr>
                <w:rFonts w:ascii="Cambria" w:hAnsi="Cambria" w:cs="Calibri Light"/>
              </w:rPr>
              <w:t>All the products including modules and accessories shall be from OEM or OEM-certified” compatible transceivers and third-party products are not accepted.</w:t>
            </w:r>
          </w:p>
        </w:tc>
        <w:tc>
          <w:tcPr>
            <w:tcW w:w="1297" w:type="dxa"/>
            <w:tcBorders>
              <w:top w:val="nil"/>
              <w:left w:val="nil"/>
              <w:bottom w:val="single" w:sz="4" w:space="0" w:color="auto"/>
              <w:right w:val="single" w:sz="4" w:space="0" w:color="auto"/>
            </w:tcBorders>
          </w:tcPr>
          <w:p w14:paraId="00A4E673" w14:textId="77777777" w:rsidR="00A323B8" w:rsidRPr="00A323B8" w:rsidRDefault="00A323B8" w:rsidP="00602492">
            <w:pPr>
              <w:spacing w:after="0"/>
              <w:jc w:val="both"/>
              <w:rPr>
                <w:rFonts w:ascii="Cambria" w:hAnsi="Cambria" w:cs="Calibri Light"/>
              </w:rPr>
            </w:pPr>
          </w:p>
        </w:tc>
        <w:tc>
          <w:tcPr>
            <w:tcW w:w="1447" w:type="dxa"/>
            <w:tcBorders>
              <w:top w:val="nil"/>
              <w:left w:val="nil"/>
              <w:bottom w:val="single" w:sz="4" w:space="0" w:color="auto"/>
              <w:right w:val="single" w:sz="4" w:space="0" w:color="auto"/>
            </w:tcBorders>
          </w:tcPr>
          <w:p w14:paraId="51298964" w14:textId="77777777" w:rsidR="00A323B8" w:rsidRPr="00A323B8" w:rsidRDefault="00A323B8" w:rsidP="00602492">
            <w:pPr>
              <w:spacing w:after="0"/>
              <w:jc w:val="both"/>
              <w:rPr>
                <w:rFonts w:ascii="Cambria" w:hAnsi="Cambria" w:cs="Calibri Light"/>
              </w:rPr>
            </w:pPr>
          </w:p>
        </w:tc>
      </w:tr>
      <w:tr w:rsidR="00A323B8" w:rsidRPr="00A323B8" w14:paraId="06AC6413" w14:textId="77777777" w:rsidTr="005B6399">
        <w:trPr>
          <w:trHeight w:val="810"/>
          <w:jc w:val="center"/>
        </w:trPr>
        <w:tc>
          <w:tcPr>
            <w:tcW w:w="1485" w:type="dxa"/>
            <w:tcBorders>
              <w:left w:val="single" w:sz="4" w:space="0" w:color="auto"/>
              <w:bottom w:val="single" w:sz="4" w:space="0" w:color="auto"/>
              <w:right w:val="single" w:sz="4" w:space="0" w:color="auto"/>
            </w:tcBorders>
            <w:vAlign w:val="center"/>
          </w:tcPr>
          <w:p w14:paraId="31EEEFA9" w14:textId="77777777" w:rsidR="00A323B8" w:rsidRPr="00A323B8" w:rsidRDefault="00A323B8" w:rsidP="00602492">
            <w:pPr>
              <w:spacing w:after="0"/>
              <w:jc w:val="both"/>
              <w:rPr>
                <w:rFonts w:ascii="Cambria" w:hAnsi="Cambria" w:cs="Calibri Light"/>
              </w:rPr>
            </w:pPr>
            <w:r w:rsidRPr="00A323B8">
              <w:rPr>
                <w:rFonts w:ascii="Cambria" w:hAnsi="Cambria" w:cs="Calibri Light"/>
              </w:rPr>
              <w:t>Backup support</w:t>
            </w:r>
          </w:p>
        </w:tc>
        <w:tc>
          <w:tcPr>
            <w:tcW w:w="5819" w:type="dxa"/>
            <w:tcBorders>
              <w:top w:val="single" w:sz="4" w:space="0" w:color="auto"/>
              <w:left w:val="nil"/>
              <w:bottom w:val="single" w:sz="4" w:space="0" w:color="auto"/>
              <w:right w:val="single" w:sz="4" w:space="0" w:color="auto"/>
            </w:tcBorders>
          </w:tcPr>
          <w:p w14:paraId="366D02EF" w14:textId="77777777" w:rsidR="00A323B8" w:rsidRPr="00A323B8" w:rsidRDefault="00A323B8" w:rsidP="00602492">
            <w:pPr>
              <w:spacing w:after="0"/>
              <w:jc w:val="both"/>
              <w:rPr>
                <w:rFonts w:ascii="Cambria" w:hAnsi="Cambria" w:cs="Calibri Light"/>
              </w:rPr>
            </w:pPr>
            <w:r w:rsidRPr="00A323B8">
              <w:rPr>
                <w:rFonts w:ascii="Cambria" w:hAnsi="Cambria" w:cs="Calibri Light"/>
              </w:rPr>
              <w:t>The bidder shall provide a similar functional device temporarily until the original item is repaired or replaced during the warranty period. If the item is to be sent via courier for warranty purposes, the bidder shall be responsible for the courier charges.</w:t>
            </w:r>
          </w:p>
        </w:tc>
        <w:tc>
          <w:tcPr>
            <w:tcW w:w="1297" w:type="dxa"/>
            <w:tcBorders>
              <w:top w:val="single" w:sz="4" w:space="0" w:color="auto"/>
              <w:left w:val="nil"/>
              <w:bottom w:val="single" w:sz="4" w:space="0" w:color="auto"/>
              <w:right w:val="single" w:sz="4" w:space="0" w:color="auto"/>
            </w:tcBorders>
          </w:tcPr>
          <w:p w14:paraId="0F164AD1" w14:textId="77777777" w:rsidR="00A323B8" w:rsidRPr="00A323B8" w:rsidRDefault="00A323B8" w:rsidP="00602492">
            <w:pPr>
              <w:spacing w:after="0"/>
              <w:jc w:val="both"/>
              <w:rPr>
                <w:rFonts w:ascii="Cambria" w:hAnsi="Cambria" w:cs="Calibri Light"/>
              </w:rPr>
            </w:pPr>
          </w:p>
        </w:tc>
        <w:tc>
          <w:tcPr>
            <w:tcW w:w="1447" w:type="dxa"/>
            <w:tcBorders>
              <w:top w:val="single" w:sz="4" w:space="0" w:color="auto"/>
              <w:left w:val="nil"/>
              <w:bottom w:val="single" w:sz="4" w:space="0" w:color="auto"/>
              <w:right w:val="single" w:sz="4" w:space="0" w:color="auto"/>
            </w:tcBorders>
          </w:tcPr>
          <w:p w14:paraId="6540EC0C" w14:textId="77777777" w:rsidR="00A323B8" w:rsidRPr="00A323B8" w:rsidRDefault="00A323B8" w:rsidP="00602492">
            <w:pPr>
              <w:spacing w:after="0"/>
              <w:jc w:val="both"/>
              <w:rPr>
                <w:rFonts w:ascii="Cambria" w:hAnsi="Cambria" w:cs="Calibri Light"/>
              </w:rPr>
            </w:pPr>
          </w:p>
        </w:tc>
      </w:tr>
      <w:tr w:rsidR="00A323B8" w:rsidRPr="00A323B8" w14:paraId="66B6DAE1" w14:textId="77777777" w:rsidTr="005B6399">
        <w:trPr>
          <w:trHeight w:val="810"/>
          <w:jc w:val="center"/>
        </w:trPr>
        <w:tc>
          <w:tcPr>
            <w:tcW w:w="1485" w:type="dxa"/>
            <w:tcBorders>
              <w:left w:val="single" w:sz="4" w:space="0" w:color="auto"/>
              <w:bottom w:val="single" w:sz="4" w:space="0" w:color="auto"/>
              <w:right w:val="single" w:sz="4" w:space="0" w:color="auto"/>
            </w:tcBorders>
          </w:tcPr>
          <w:p w14:paraId="1E87ECF8" w14:textId="77777777" w:rsidR="00A323B8" w:rsidRPr="00A323B8" w:rsidRDefault="00A323B8" w:rsidP="00602492">
            <w:pPr>
              <w:spacing w:after="0"/>
              <w:jc w:val="both"/>
              <w:rPr>
                <w:rFonts w:ascii="Cambria" w:hAnsi="Cambria" w:cs="Calibri Light"/>
              </w:rPr>
            </w:pPr>
            <w:r w:rsidRPr="00A323B8">
              <w:rPr>
                <w:rFonts w:ascii="Cambria" w:hAnsi="Cambria" w:cs="Calibri Light"/>
              </w:rPr>
              <w:t>Installation and configuration</w:t>
            </w:r>
          </w:p>
        </w:tc>
        <w:tc>
          <w:tcPr>
            <w:tcW w:w="5819" w:type="dxa"/>
            <w:tcBorders>
              <w:top w:val="single" w:sz="4" w:space="0" w:color="auto"/>
              <w:left w:val="nil"/>
              <w:bottom w:val="single" w:sz="4" w:space="0" w:color="auto"/>
              <w:right w:val="single" w:sz="4" w:space="0" w:color="auto"/>
            </w:tcBorders>
          </w:tcPr>
          <w:p w14:paraId="5F9AA52F" w14:textId="449EBBA7" w:rsidR="00A323B8" w:rsidRPr="00A323B8" w:rsidRDefault="00A323B8" w:rsidP="00602492">
            <w:pPr>
              <w:spacing w:after="0"/>
              <w:jc w:val="both"/>
              <w:rPr>
                <w:rFonts w:ascii="Cambria" w:hAnsi="Cambria" w:cs="Calibri Light"/>
              </w:rPr>
            </w:pPr>
            <w:r w:rsidRPr="00A323B8">
              <w:rPr>
                <w:rFonts w:ascii="Cambria" w:hAnsi="Cambria" w:cs="Calibri Light"/>
              </w:rPr>
              <w:t xml:space="preserve">Installation and configuration should be done according to the requirements and design of </w:t>
            </w:r>
            <w:r w:rsidR="00602492">
              <w:rPr>
                <w:rFonts w:ascii="Cambria" w:hAnsi="Cambria" w:cs="Calibri Light"/>
              </w:rPr>
              <w:t>Eastern University</w:t>
            </w:r>
            <w:r w:rsidRPr="00A323B8">
              <w:rPr>
                <w:rFonts w:ascii="Cambria" w:hAnsi="Cambria" w:cs="Calibri Light"/>
              </w:rPr>
              <w:t>, Sri Lanka.</w:t>
            </w:r>
          </w:p>
        </w:tc>
        <w:tc>
          <w:tcPr>
            <w:tcW w:w="1297" w:type="dxa"/>
            <w:tcBorders>
              <w:top w:val="single" w:sz="4" w:space="0" w:color="auto"/>
              <w:left w:val="nil"/>
              <w:bottom w:val="single" w:sz="4" w:space="0" w:color="auto"/>
              <w:right w:val="single" w:sz="4" w:space="0" w:color="auto"/>
            </w:tcBorders>
          </w:tcPr>
          <w:p w14:paraId="4ABFD3AA" w14:textId="77777777" w:rsidR="00A323B8" w:rsidRPr="00A323B8" w:rsidRDefault="00A323B8" w:rsidP="00602492">
            <w:pPr>
              <w:spacing w:after="0"/>
              <w:jc w:val="both"/>
              <w:rPr>
                <w:rFonts w:ascii="Cambria" w:hAnsi="Cambria" w:cs="Calibri Light"/>
              </w:rPr>
            </w:pPr>
          </w:p>
        </w:tc>
        <w:tc>
          <w:tcPr>
            <w:tcW w:w="1447" w:type="dxa"/>
            <w:tcBorders>
              <w:top w:val="single" w:sz="4" w:space="0" w:color="auto"/>
              <w:left w:val="nil"/>
              <w:bottom w:val="single" w:sz="4" w:space="0" w:color="auto"/>
              <w:right w:val="single" w:sz="4" w:space="0" w:color="auto"/>
            </w:tcBorders>
          </w:tcPr>
          <w:p w14:paraId="3C28078F" w14:textId="77777777" w:rsidR="00A323B8" w:rsidRPr="00A323B8" w:rsidRDefault="00A323B8" w:rsidP="00602492">
            <w:pPr>
              <w:spacing w:after="0"/>
              <w:jc w:val="both"/>
              <w:rPr>
                <w:rFonts w:ascii="Cambria" w:hAnsi="Cambria" w:cs="Calibri Light"/>
              </w:rPr>
            </w:pPr>
          </w:p>
        </w:tc>
      </w:tr>
      <w:tr w:rsidR="00A323B8" w:rsidRPr="00A323B8" w14:paraId="04808778" w14:textId="77777777" w:rsidTr="005B6399">
        <w:trPr>
          <w:trHeight w:val="548"/>
          <w:jc w:val="center"/>
        </w:trPr>
        <w:tc>
          <w:tcPr>
            <w:tcW w:w="7304" w:type="dxa"/>
            <w:gridSpan w:val="2"/>
            <w:tcBorders>
              <w:top w:val="single" w:sz="4" w:space="0" w:color="auto"/>
              <w:left w:val="single" w:sz="4" w:space="0" w:color="auto"/>
              <w:bottom w:val="single" w:sz="4" w:space="0" w:color="auto"/>
              <w:right w:val="single" w:sz="4" w:space="0" w:color="auto"/>
            </w:tcBorders>
          </w:tcPr>
          <w:p w14:paraId="0FF7D317" w14:textId="77777777" w:rsidR="00A323B8" w:rsidRPr="00A323B8" w:rsidRDefault="00A323B8" w:rsidP="00602492">
            <w:pPr>
              <w:spacing w:after="0"/>
              <w:jc w:val="both"/>
              <w:rPr>
                <w:rFonts w:ascii="Cambria" w:hAnsi="Cambria" w:cs="Calibri Light"/>
              </w:rPr>
            </w:pPr>
            <w:r w:rsidRPr="00A323B8">
              <w:rPr>
                <w:rFonts w:ascii="Cambria" w:hAnsi="Cambria" w:cs="Calibri Light"/>
              </w:rPr>
              <w:t>Bidder should attach data sheet for Transceivers and respective part/model number should be highlighted in the data sheet for confirm compatibility</w:t>
            </w:r>
          </w:p>
        </w:tc>
        <w:tc>
          <w:tcPr>
            <w:tcW w:w="1297" w:type="dxa"/>
            <w:tcBorders>
              <w:top w:val="single" w:sz="4" w:space="0" w:color="auto"/>
              <w:left w:val="single" w:sz="4" w:space="0" w:color="auto"/>
              <w:bottom w:val="single" w:sz="4" w:space="0" w:color="auto"/>
              <w:right w:val="single" w:sz="4" w:space="0" w:color="auto"/>
            </w:tcBorders>
          </w:tcPr>
          <w:p w14:paraId="3169DBAB" w14:textId="77777777" w:rsidR="00A323B8" w:rsidRPr="00A323B8" w:rsidRDefault="00A323B8" w:rsidP="00602492">
            <w:pPr>
              <w:spacing w:after="0"/>
              <w:jc w:val="both"/>
              <w:rPr>
                <w:rFonts w:ascii="Cambria" w:hAnsi="Cambria" w:cs="Calibri Light"/>
              </w:rPr>
            </w:pPr>
          </w:p>
        </w:tc>
        <w:tc>
          <w:tcPr>
            <w:tcW w:w="1447" w:type="dxa"/>
            <w:tcBorders>
              <w:top w:val="single" w:sz="4" w:space="0" w:color="auto"/>
              <w:left w:val="single" w:sz="4" w:space="0" w:color="auto"/>
              <w:bottom w:val="single" w:sz="4" w:space="0" w:color="auto"/>
              <w:right w:val="single" w:sz="4" w:space="0" w:color="auto"/>
            </w:tcBorders>
          </w:tcPr>
          <w:p w14:paraId="451CFF72" w14:textId="77777777" w:rsidR="00A323B8" w:rsidRPr="00A323B8" w:rsidRDefault="00A323B8" w:rsidP="00602492">
            <w:pPr>
              <w:spacing w:after="0"/>
              <w:jc w:val="both"/>
              <w:rPr>
                <w:rFonts w:ascii="Cambria" w:hAnsi="Cambria" w:cs="Calibri Light"/>
              </w:rPr>
            </w:pPr>
          </w:p>
        </w:tc>
      </w:tr>
    </w:tbl>
    <w:p w14:paraId="51D9ABE8" w14:textId="77777777" w:rsidR="00A323B8" w:rsidRPr="00A323B8" w:rsidRDefault="00A323B8" w:rsidP="00602492">
      <w:pPr>
        <w:spacing w:after="0"/>
        <w:jc w:val="both"/>
        <w:rPr>
          <w:rFonts w:ascii="Cambria" w:hAnsi="Cambria" w:cs="Calibri Light"/>
          <w:b/>
          <w:bCs/>
        </w:rPr>
      </w:pPr>
    </w:p>
    <w:p w14:paraId="26A4CEA8" w14:textId="77777777" w:rsidR="00A323B8" w:rsidRPr="00A323B8" w:rsidRDefault="00A323B8" w:rsidP="00602492">
      <w:pPr>
        <w:spacing w:after="0"/>
        <w:ind w:left="-90" w:hanging="450"/>
        <w:jc w:val="both"/>
        <w:rPr>
          <w:rFonts w:ascii="Cambria" w:hAnsi="Cambria" w:cs="Calibri Light"/>
          <w:b/>
          <w:bCs/>
        </w:rPr>
      </w:pPr>
      <w:r w:rsidRPr="00A323B8">
        <w:rPr>
          <w:rFonts w:ascii="Cambria" w:hAnsi="Cambria" w:cs="Calibri Light"/>
          <w:b/>
          <w:bCs/>
        </w:rPr>
        <w:br w:type="page"/>
        <w:t>Annexure 3</w:t>
      </w:r>
    </w:p>
    <w:p w14:paraId="1B98C1AD" w14:textId="77777777" w:rsidR="00A323B8" w:rsidRPr="00A323B8" w:rsidRDefault="00A323B8" w:rsidP="00602492">
      <w:pPr>
        <w:spacing w:after="0"/>
        <w:ind w:left="-90" w:hanging="450"/>
        <w:jc w:val="both"/>
        <w:rPr>
          <w:rFonts w:ascii="Cambria" w:hAnsi="Cambria" w:cs="Calibri Light"/>
          <w:b/>
          <w:bCs/>
        </w:rPr>
      </w:pPr>
      <w:r w:rsidRPr="00A323B8">
        <w:rPr>
          <w:rFonts w:ascii="Cambria" w:hAnsi="Cambria" w:cs="Calibri Light"/>
          <w:b/>
          <w:bCs/>
        </w:rPr>
        <w:t>SFP Transceivers -LC MM</w:t>
      </w: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5541"/>
        <w:gridCol w:w="1187"/>
        <w:gridCol w:w="1447"/>
      </w:tblGrid>
      <w:tr w:rsidR="00A323B8" w:rsidRPr="00A323B8" w14:paraId="00E8E99E" w14:textId="77777777" w:rsidTr="005B6399">
        <w:trPr>
          <w:trHeight w:val="540"/>
          <w:jc w:val="center"/>
        </w:trPr>
        <w:tc>
          <w:tcPr>
            <w:tcW w:w="1876" w:type="dxa"/>
            <w:vAlign w:val="center"/>
          </w:tcPr>
          <w:p w14:paraId="4E4AB7A1" w14:textId="77777777" w:rsidR="00A323B8" w:rsidRPr="00A323B8" w:rsidRDefault="00A323B8" w:rsidP="00602492">
            <w:pPr>
              <w:spacing w:after="0"/>
              <w:jc w:val="center"/>
              <w:rPr>
                <w:rFonts w:ascii="Cambria" w:hAnsi="Cambria" w:cs="Calibri Light"/>
                <w:b/>
                <w:bCs/>
              </w:rPr>
            </w:pPr>
            <w:r w:rsidRPr="00A323B8">
              <w:rPr>
                <w:rFonts w:ascii="Cambria" w:hAnsi="Cambria" w:cs="Calibri Light"/>
                <w:b/>
                <w:bCs/>
              </w:rPr>
              <w:t>Item</w:t>
            </w:r>
          </w:p>
          <w:p w14:paraId="237374A8" w14:textId="77777777" w:rsidR="00A323B8" w:rsidRPr="00A323B8" w:rsidRDefault="00A323B8" w:rsidP="00602492">
            <w:pPr>
              <w:spacing w:after="0"/>
              <w:jc w:val="center"/>
              <w:rPr>
                <w:rFonts w:ascii="Cambria" w:hAnsi="Cambria" w:cs="Calibri Light"/>
                <w:b/>
                <w:bCs/>
              </w:rPr>
            </w:pPr>
            <w:r w:rsidRPr="00A323B8">
              <w:rPr>
                <w:rFonts w:ascii="Cambria" w:hAnsi="Cambria" w:cs="Calibri Light"/>
                <w:b/>
                <w:bCs/>
              </w:rPr>
              <w:t>Description</w:t>
            </w:r>
          </w:p>
        </w:tc>
        <w:tc>
          <w:tcPr>
            <w:tcW w:w="5541" w:type="dxa"/>
            <w:vAlign w:val="center"/>
          </w:tcPr>
          <w:p w14:paraId="1F4F0A5B" w14:textId="77777777" w:rsidR="00A323B8" w:rsidRPr="00A323B8" w:rsidRDefault="00A323B8" w:rsidP="00602492">
            <w:pPr>
              <w:spacing w:after="0"/>
              <w:jc w:val="center"/>
              <w:rPr>
                <w:rFonts w:ascii="Cambria" w:hAnsi="Cambria" w:cs="Calibri Light"/>
                <w:b/>
                <w:bCs/>
              </w:rPr>
            </w:pPr>
            <w:r w:rsidRPr="00A323B8">
              <w:rPr>
                <w:rFonts w:ascii="Cambria" w:hAnsi="Cambria" w:cs="Calibri Light"/>
                <w:b/>
                <w:bCs/>
              </w:rPr>
              <w:t>Detail Specification</w:t>
            </w:r>
          </w:p>
        </w:tc>
        <w:tc>
          <w:tcPr>
            <w:tcW w:w="1187" w:type="dxa"/>
            <w:vAlign w:val="center"/>
          </w:tcPr>
          <w:p w14:paraId="364CF6D0" w14:textId="77777777" w:rsidR="00A323B8" w:rsidRPr="00A323B8" w:rsidRDefault="00A323B8" w:rsidP="00602492">
            <w:pPr>
              <w:spacing w:after="0"/>
              <w:jc w:val="center"/>
              <w:rPr>
                <w:rFonts w:ascii="Cambria" w:hAnsi="Cambria" w:cs="Calibri Light"/>
                <w:b/>
                <w:bCs/>
              </w:rPr>
            </w:pPr>
            <w:r w:rsidRPr="00A323B8">
              <w:rPr>
                <w:rFonts w:ascii="Cambria" w:hAnsi="Cambria" w:cs="Calibri Light"/>
                <w:b/>
                <w:bCs/>
              </w:rPr>
              <w:t>Bidder Response</w:t>
            </w:r>
            <w:r w:rsidRPr="00A323B8">
              <w:rPr>
                <w:rFonts w:ascii="Cambria" w:hAnsi="Cambria" w:cs="Calibri Light"/>
                <w:b/>
                <w:bCs/>
              </w:rPr>
              <w:br/>
              <w:t>(Y/N)</w:t>
            </w:r>
          </w:p>
        </w:tc>
        <w:tc>
          <w:tcPr>
            <w:tcW w:w="1447" w:type="dxa"/>
            <w:vAlign w:val="center"/>
          </w:tcPr>
          <w:p w14:paraId="41A5546B" w14:textId="77777777" w:rsidR="00A323B8" w:rsidRPr="00A323B8" w:rsidRDefault="00A323B8" w:rsidP="00602492">
            <w:pPr>
              <w:spacing w:after="0"/>
              <w:jc w:val="center"/>
              <w:rPr>
                <w:rFonts w:ascii="Cambria" w:hAnsi="Cambria" w:cs="Calibri Light"/>
                <w:b/>
                <w:bCs/>
              </w:rPr>
            </w:pPr>
            <w:r w:rsidRPr="00A323B8">
              <w:rPr>
                <w:rFonts w:ascii="Cambria" w:hAnsi="Cambria" w:cs="Calibri Light"/>
                <w:b/>
                <w:bCs/>
              </w:rPr>
              <w:t>If "N"</w:t>
            </w:r>
          </w:p>
          <w:p w14:paraId="7EA451F4" w14:textId="77777777" w:rsidR="00A323B8" w:rsidRPr="00A323B8" w:rsidRDefault="00A323B8" w:rsidP="00602492">
            <w:pPr>
              <w:spacing w:after="0"/>
              <w:jc w:val="center"/>
              <w:rPr>
                <w:rFonts w:ascii="Cambria" w:hAnsi="Cambria" w:cs="Calibri Light"/>
                <w:b/>
                <w:bCs/>
              </w:rPr>
            </w:pPr>
            <w:r w:rsidRPr="00A323B8">
              <w:rPr>
                <w:rFonts w:ascii="Cambria" w:hAnsi="Cambria" w:cs="Calibri Light"/>
                <w:b/>
                <w:bCs/>
              </w:rPr>
              <w:t>comment(s) on offer</w:t>
            </w:r>
          </w:p>
        </w:tc>
      </w:tr>
      <w:tr w:rsidR="00A323B8" w:rsidRPr="00A323B8" w14:paraId="76D75275" w14:textId="77777777" w:rsidTr="005B6399">
        <w:trPr>
          <w:trHeight w:val="300"/>
          <w:jc w:val="center"/>
        </w:trPr>
        <w:tc>
          <w:tcPr>
            <w:tcW w:w="1876" w:type="dxa"/>
            <w:vAlign w:val="center"/>
          </w:tcPr>
          <w:p w14:paraId="0256FC23" w14:textId="77777777" w:rsidR="00A323B8" w:rsidRPr="00A323B8" w:rsidRDefault="00A323B8" w:rsidP="00602492">
            <w:pPr>
              <w:spacing w:after="0"/>
              <w:jc w:val="both"/>
              <w:rPr>
                <w:rFonts w:ascii="Cambria" w:hAnsi="Cambria" w:cs="Calibri Light"/>
              </w:rPr>
            </w:pPr>
            <w:r w:rsidRPr="00A323B8">
              <w:rPr>
                <w:rFonts w:ascii="Cambria" w:hAnsi="Cambria" w:cs="Calibri Light"/>
              </w:rPr>
              <w:t>Brand</w:t>
            </w:r>
          </w:p>
        </w:tc>
        <w:tc>
          <w:tcPr>
            <w:tcW w:w="5541" w:type="dxa"/>
            <w:vAlign w:val="center"/>
          </w:tcPr>
          <w:p w14:paraId="5E1384DC" w14:textId="77777777" w:rsidR="00A323B8" w:rsidRPr="00A323B8" w:rsidRDefault="00A323B8" w:rsidP="00602492">
            <w:pPr>
              <w:spacing w:after="0"/>
              <w:jc w:val="both"/>
              <w:rPr>
                <w:rFonts w:ascii="Cambria" w:hAnsi="Cambria" w:cs="Calibri Light"/>
              </w:rPr>
            </w:pPr>
            <w:r w:rsidRPr="00A323B8">
              <w:rPr>
                <w:rFonts w:ascii="Cambria" w:hAnsi="Cambria" w:cs="Calibri Light"/>
              </w:rPr>
              <w:t>Brand should be same brand with quoted switch in Annexure 1</w:t>
            </w:r>
          </w:p>
        </w:tc>
        <w:tc>
          <w:tcPr>
            <w:tcW w:w="1187" w:type="dxa"/>
          </w:tcPr>
          <w:p w14:paraId="2DDCCF77" w14:textId="77777777" w:rsidR="00A323B8" w:rsidRPr="00A323B8" w:rsidRDefault="00A323B8" w:rsidP="00602492">
            <w:pPr>
              <w:spacing w:after="0"/>
              <w:jc w:val="both"/>
              <w:rPr>
                <w:rFonts w:ascii="Cambria" w:hAnsi="Cambria" w:cs="Calibri Light"/>
              </w:rPr>
            </w:pPr>
          </w:p>
        </w:tc>
        <w:tc>
          <w:tcPr>
            <w:tcW w:w="1447" w:type="dxa"/>
          </w:tcPr>
          <w:p w14:paraId="0B0FC3CD" w14:textId="77777777" w:rsidR="00A323B8" w:rsidRPr="00A323B8" w:rsidRDefault="00A323B8" w:rsidP="00602492">
            <w:pPr>
              <w:spacing w:after="0"/>
              <w:jc w:val="both"/>
              <w:rPr>
                <w:rFonts w:ascii="Cambria" w:hAnsi="Cambria" w:cs="Calibri Light"/>
              </w:rPr>
            </w:pPr>
          </w:p>
        </w:tc>
      </w:tr>
      <w:tr w:rsidR="00A323B8" w:rsidRPr="00A323B8" w14:paraId="39F5CDCE" w14:textId="77777777" w:rsidTr="005B6399">
        <w:trPr>
          <w:trHeight w:val="300"/>
          <w:jc w:val="center"/>
        </w:trPr>
        <w:tc>
          <w:tcPr>
            <w:tcW w:w="1876" w:type="dxa"/>
            <w:vAlign w:val="center"/>
          </w:tcPr>
          <w:p w14:paraId="3D833B2E" w14:textId="77777777" w:rsidR="00A323B8" w:rsidRPr="00A323B8" w:rsidRDefault="00A323B8" w:rsidP="00602492">
            <w:pPr>
              <w:spacing w:after="0"/>
              <w:jc w:val="both"/>
              <w:rPr>
                <w:rFonts w:ascii="Cambria" w:hAnsi="Cambria" w:cs="Calibri Light"/>
              </w:rPr>
            </w:pPr>
            <w:r w:rsidRPr="00A323B8">
              <w:rPr>
                <w:rFonts w:ascii="Cambria" w:hAnsi="Cambria" w:cs="Calibri Light"/>
              </w:rPr>
              <w:t>Model</w:t>
            </w:r>
          </w:p>
        </w:tc>
        <w:tc>
          <w:tcPr>
            <w:tcW w:w="5541" w:type="dxa"/>
            <w:vAlign w:val="center"/>
          </w:tcPr>
          <w:p w14:paraId="6E82241B" w14:textId="77777777" w:rsidR="00A323B8" w:rsidRPr="00A323B8" w:rsidRDefault="00A323B8" w:rsidP="00602492">
            <w:pPr>
              <w:spacing w:after="0"/>
              <w:jc w:val="both"/>
              <w:rPr>
                <w:rFonts w:ascii="Cambria" w:hAnsi="Cambria" w:cs="Calibri Light"/>
              </w:rPr>
            </w:pPr>
            <w:r w:rsidRPr="00A323B8">
              <w:rPr>
                <w:rFonts w:ascii="Cambria" w:hAnsi="Cambria" w:cs="Calibri Light"/>
              </w:rPr>
              <w:t xml:space="preserve">Specify </w:t>
            </w:r>
          </w:p>
        </w:tc>
        <w:tc>
          <w:tcPr>
            <w:tcW w:w="1187" w:type="dxa"/>
          </w:tcPr>
          <w:p w14:paraId="11B01C31" w14:textId="77777777" w:rsidR="00A323B8" w:rsidRPr="00A323B8" w:rsidRDefault="00A323B8" w:rsidP="00602492">
            <w:pPr>
              <w:spacing w:after="0"/>
              <w:jc w:val="both"/>
              <w:rPr>
                <w:rFonts w:ascii="Cambria" w:hAnsi="Cambria" w:cs="Calibri Light"/>
              </w:rPr>
            </w:pPr>
          </w:p>
        </w:tc>
        <w:tc>
          <w:tcPr>
            <w:tcW w:w="1447" w:type="dxa"/>
          </w:tcPr>
          <w:p w14:paraId="2C364B5C" w14:textId="77777777" w:rsidR="00A323B8" w:rsidRPr="00A323B8" w:rsidRDefault="00A323B8" w:rsidP="00602492">
            <w:pPr>
              <w:spacing w:after="0"/>
              <w:jc w:val="both"/>
              <w:rPr>
                <w:rFonts w:ascii="Cambria" w:hAnsi="Cambria" w:cs="Calibri Light"/>
              </w:rPr>
            </w:pPr>
          </w:p>
        </w:tc>
      </w:tr>
      <w:tr w:rsidR="00A323B8" w:rsidRPr="00A323B8" w14:paraId="2FA44793" w14:textId="77777777" w:rsidTr="005B6399">
        <w:trPr>
          <w:trHeight w:val="300"/>
          <w:jc w:val="center"/>
        </w:trPr>
        <w:tc>
          <w:tcPr>
            <w:tcW w:w="1876" w:type="dxa"/>
            <w:vAlign w:val="center"/>
            <w:hideMark/>
          </w:tcPr>
          <w:p w14:paraId="25E53952" w14:textId="77777777" w:rsidR="00A323B8" w:rsidRPr="00A323B8" w:rsidRDefault="00A323B8" w:rsidP="00602492">
            <w:pPr>
              <w:spacing w:after="0"/>
              <w:jc w:val="both"/>
              <w:rPr>
                <w:rFonts w:ascii="Cambria" w:hAnsi="Cambria" w:cs="Calibri Light"/>
              </w:rPr>
            </w:pPr>
            <w:r w:rsidRPr="00A323B8">
              <w:rPr>
                <w:rFonts w:ascii="Cambria" w:hAnsi="Cambria" w:cs="Calibri Light"/>
              </w:rPr>
              <w:t>Type</w:t>
            </w:r>
          </w:p>
        </w:tc>
        <w:tc>
          <w:tcPr>
            <w:tcW w:w="5541" w:type="dxa"/>
            <w:vAlign w:val="center"/>
            <w:hideMark/>
          </w:tcPr>
          <w:p w14:paraId="65D4BE54" w14:textId="77777777" w:rsidR="00A323B8" w:rsidRPr="00A323B8" w:rsidRDefault="00A323B8" w:rsidP="00602492">
            <w:pPr>
              <w:spacing w:after="0"/>
              <w:jc w:val="both"/>
              <w:rPr>
                <w:rFonts w:ascii="Cambria" w:hAnsi="Cambria" w:cs="Calibri Light"/>
              </w:rPr>
            </w:pPr>
            <w:r w:rsidRPr="00A323B8">
              <w:rPr>
                <w:rFonts w:ascii="Cambria" w:hAnsi="Cambria" w:cs="Calibri Light"/>
              </w:rPr>
              <w:t>10G SFP+ LC SR (</w:t>
            </w:r>
            <w:proofErr w:type="gramStart"/>
            <w:r w:rsidRPr="00A323B8">
              <w:rPr>
                <w:rFonts w:ascii="Cambria" w:hAnsi="Cambria" w:cs="Calibri Light"/>
              </w:rPr>
              <w:t>Should</w:t>
            </w:r>
            <w:proofErr w:type="gramEnd"/>
            <w:r w:rsidRPr="00A323B8">
              <w:rPr>
                <w:rFonts w:ascii="Cambria" w:hAnsi="Cambria" w:cs="Calibri Light"/>
              </w:rPr>
              <w:t xml:space="preserve"> Compatible with line card in Annexure 1 and Annexure 4)</w:t>
            </w:r>
          </w:p>
        </w:tc>
        <w:tc>
          <w:tcPr>
            <w:tcW w:w="1187" w:type="dxa"/>
          </w:tcPr>
          <w:p w14:paraId="2D96778E" w14:textId="77777777" w:rsidR="00A323B8" w:rsidRPr="00A323B8" w:rsidRDefault="00A323B8" w:rsidP="00602492">
            <w:pPr>
              <w:spacing w:after="0"/>
              <w:jc w:val="both"/>
              <w:rPr>
                <w:rFonts w:ascii="Cambria" w:hAnsi="Cambria" w:cs="Calibri Light"/>
              </w:rPr>
            </w:pPr>
          </w:p>
        </w:tc>
        <w:tc>
          <w:tcPr>
            <w:tcW w:w="1447" w:type="dxa"/>
          </w:tcPr>
          <w:p w14:paraId="007550AA" w14:textId="77777777" w:rsidR="00A323B8" w:rsidRPr="00A323B8" w:rsidRDefault="00A323B8" w:rsidP="00602492">
            <w:pPr>
              <w:spacing w:after="0"/>
              <w:jc w:val="both"/>
              <w:rPr>
                <w:rFonts w:ascii="Cambria" w:hAnsi="Cambria" w:cs="Calibri Light"/>
              </w:rPr>
            </w:pPr>
          </w:p>
        </w:tc>
      </w:tr>
      <w:tr w:rsidR="00A323B8" w:rsidRPr="00A323B8" w14:paraId="68AE12B5" w14:textId="77777777" w:rsidTr="005B6399">
        <w:trPr>
          <w:trHeight w:val="300"/>
          <w:jc w:val="center"/>
        </w:trPr>
        <w:tc>
          <w:tcPr>
            <w:tcW w:w="1876" w:type="dxa"/>
            <w:vAlign w:val="center"/>
            <w:hideMark/>
          </w:tcPr>
          <w:p w14:paraId="4C5AA69F" w14:textId="77777777" w:rsidR="00A323B8" w:rsidRPr="00A323B8" w:rsidRDefault="00A323B8" w:rsidP="00602492">
            <w:pPr>
              <w:spacing w:after="0"/>
              <w:jc w:val="both"/>
              <w:rPr>
                <w:rFonts w:ascii="Cambria" w:hAnsi="Cambria" w:cs="Calibri Light"/>
              </w:rPr>
            </w:pPr>
            <w:r w:rsidRPr="00A323B8">
              <w:rPr>
                <w:rFonts w:ascii="Cambria" w:hAnsi="Cambria" w:cs="Calibri Light"/>
              </w:rPr>
              <w:t>Wavelength</w:t>
            </w:r>
          </w:p>
        </w:tc>
        <w:tc>
          <w:tcPr>
            <w:tcW w:w="5541" w:type="dxa"/>
            <w:vAlign w:val="center"/>
            <w:hideMark/>
          </w:tcPr>
          <w:p w14:paraId="4CB70D65" w14:textId="77777777" w:rsidR="00A323B8" w:rsidRPr="00A323B8" w:rsidRDefault="00A323B8" w:rsidP="00602492">
            <w:pPr>
              <w:spacing w:after="0"/>
              <w:jc w:val="both"/>
              <w:rPr>
                <w:rFonts w:ascii="Cambria" w:hAnsi="Cambria" w:cs="Calibri Light"/>
              </w:rPr>
            </w:pPr>
            <w:r w:rsidRPr="00A323B8">
              <w:rPr>
                <w:rFonts w:ascii="Cambria" w:hAnsi="Cambria" w:cs="Calibri Light"/>
              </w:rPr>
              <w:t>850 nm-900 nm</w:t>
            </w:r>
          </w:p>
        </w:tc>
        <w:tc>
          <w:tcPr>
            <w:tcW w:w="1187" w:type="dxa"/>
          </w:tcPr>
          <w:p w14:paraId="2589C5F1" w14:textId="77777777" w:rsidR="00A323B8" w:rsidRPr="00A323B8" w:rsidRDefault="00A323B8" w:rsidP="00602492">
            <w:pPr>
              <w:spacing w:after="0"/>
              <w:jc w:val="both"/>
              <w:rPr>
                <w:rFonts w:ascii="Cambria" w:hAnsi="Cambria" w:cs="Calibri Light"/>
              </w:rPr>
            </w:pPr>
          </w:p>
        </w:tc>
        <w:tc>
          <w:tcPr>
            <w:tcW w:w="1447" w:type="dxa"/>
          </w:tcPr>
          <w:p w14:paraId="317B77C2" w14:textId="77777777" w:rsidR="00A323B8" w:rsidRPr="00A323B8" w:rsidRDefault="00A323B8" w:rsidP="00602492">
            <w:pPr>
              <w:spacing w:after="0"/>
              <w:jc w:val="both"/>
              <w:rPr>
                <w:rFonts w:ascii="Cambria" w:hAnsi="Cambria" w:cs="Calibri Light"/>
              </w:rPr>
            </w:pPr>
          </w:p>
        </w:tc>
      </w:tr>
      <w:tr w:rsidR="00A323B8" w:rsidRPr="00A323B8" w14:paraId="0C36CB82" w14:textId="77777777" w:rsidTr="005B6399">
        <w:trPr>
          <w:trHeight w:val="600"/>
          <w:jc w:val="center"/>
        </w:trPr>
        <w:tc>
          <w:tcPr>
            <w:tcW w:w="1876" w:type="dxa"/>
            <w:vAlign w:val="center"/>
            <w:hideMark/>
          </w:tcPr>
          <w:p w14:paraId="7910A3A9" w14:textId="77777777" w:rsidR="00A323B8" w:rsidRPr="00A323B8" w:rsidRDefault="00A323B8" w:rsidP="00602492">
            <w:pPr>
              <w:spacing w:after="0"/>
              <w:jc w:val="both"/>
              <w:rPr>
                <w:rFonts w:ascii="Cambria" w:hAnsi="Cambria" w:cs="Calibri Light"/>
              </w:rPr>
            </w:pPr>
            <w:r w:rsidRPr="00A323B8">
              <w:rPr>
                <w:rFonts w:ascii="Cambria" w:hAnsi="Cambria" w:cs="Calibri Light"/>
              </w:rPr>
              <w:t>Distance</w:t>
            </w:r>
          </w:p>
        </w:tc>
        <w:tc>
          <w:tcPr>
            <w:tcW w:w="5541" w:type="dxa"/>
            <w:vAlign w:val="center"/>
            <w:hideMark/>
          </w:tcPr>
          <w:p w14:paraId="0E63788B" w14:textId="77777777" w:rsidR="00A323B8" w:rsidRPr="00A323B8" w:rsidRDefault="00A323B8" w:rsidP="00602492">
            <w:pPr>
              <w:spacing w:after="0"/>
              <w:jc w:val="both"/>
              <w:rPr>
                <w:rFonts w:ascii="Cambria" w:hAnsi="Cambria" w:cs="Calibri Light"/>
              </w:rPr>
            </w:pPr>
            <w:r w:rsidRPr="00A323B8">
              <w:rPr>
                <w:rFonts w:ascii="Cambria" w:hAnsi="Cambria" w:cs="Calibri Light"/>
              </w:rPr>
              <w:t>300 meters or higher (OM3)</w:t>
            </w:r>
          </w:p>
        </w:tc>
        <w:tc>
          <w:tcPr>
            <w:tcW w:w="1187" w:type="dxa"/>
          </w:tcPr>
          <w:p w14:paraId="19142093" w14:textId="77777777" w:rsidR="00A323B8" w:rsidRPr="00A323B8" w:rsidRDefault="00A323B8" w:rsidP="00602492">
            <w:pPr>
              <w:spacing w:after="0"/>
              <w:jc w:val="both"/>
              <w:rPr>
                <w:rFonts w:ascii="Cambria" w:hAnsi="Cambria" w:cs="Calibri Light"/>
              </w:rPr>
            </w:pPr>
          </w:p>
        </w:tc>
        <w:tc>
          <w:tcPr>
            <w:tcW w:w="1447" w:type="dxa"/>
          </w:tcPr>
          <w:p w14:paraId="34326418" w14:textId="77777777" w:rsidR="00A323B8" w:rsidRPr="00A323B8" w:rsidRDefault="00A323B8" w:rsidP="00602492">
            <w:pPr>
              <w:spacing w:after="0"/>
              <w:jc w:val="both"/>
              <w:rPr>
                <w:rFonts w:ascii="Cambria" w:hAnsi="Cambria" w:cs="Calibri Light"/>
              </w:rPr>
            </w:pPr>
          </w:p>
        </w:tc>
      </w:tr>
      <w:tr w:rsidR="00A323B8" w:rsidRPr="00A323B8" w14:paraId="54720B37" w14:textId="77777777" w:rsidTr="005B6399">
        <w:trPr>
          <w:trHeight w:val="300"/>
          <w:jc w:val="center"/>
        </w:trPr>
        <w:tc>
          <w:tcPr>
            <w:tcW w:w="1876" w:type="dxa"/>
            <w:vAlign w:val="center"/>
            <w:hideMark/>
          </w:tcPr>
          <w:p w14:paraId="2D29E516" w14:textId="77777777" w:rsidR="00A323B8" w:rsidRPr="00A323B8" w:rsidRDefault="00A323B8" w:rsidP="00602492">
            <w:pPr>
              <w:spacing w:after="0"/>
              <w:jc w:val="both"/>
              <w:rPr>
                <w:rFonts w:ascii="Cambria" w:hAnsi="Cambria" w:cs="Calibri Light"/>
              </w:rPr>
            </w:pPr>
            <w:r w:rsidRPr="00A323B8">
              <w:rPr>
                <w:rFonts w:ascii="Cambria" w:hAnsi="Cambria" w:cs="Calibri Light"/>
              </w:rPr>
              <w:t>Fiber Type</w:t>
            </w:r>
          </w:p>
        </w:tc>
        <w:tc>
          <w:tcPr>
            <w:tcW w:w="5541" w:type="dxa"/>
            <w:vAlign w:val="center"/>
            <w:hideMark/>
          </w:tcPr>
          <w:p w14:paraId="3B4652F0" w14:textId="77777777" w:rsidR="00A323B8" w:rsidRPr="00A323B8" w:rsidRDefault="00A323B8" w:rsidP="00602492">
            <w:pPr>
              <w:spacing w:after="0"/>
              <w:jc w:val="both"/>
              <w:rPr>
                <w:rFonts w:ascii="Cambria" w:hAnsi="Cambria" w:cs="Calibri Light"/>
              </w:rPr>
            </w:pPr>
            <w:r w:rsidRPr="00A323B8">
              <w:rPr>
                <w:rFonts w:ascii="Cambria" w:hAnsi="Cambria" w:cs="Calibri Light"/>
              </w:rPr>
              <w:t>Multimode Fiber (MMF)</w:t>
            </w:r>
          </w:p>
        </w:tc>
        <w:tc>
          <w:tcPr>
            <w:tcW w:w="1187" w:type="dxa"/>
          </w:tcPr>
          <w:p w14:paraId="13E881C7" w14:textId="77777777" w:rsidR="00A323B8" w:rsidRPr="00A323B8" w:rsidRDefault="00A323B8" w:rsidP="00602492">
            <w:pPr>
              <w:spacing w:after="0"/>
              <w:jc w:val="both"/>
              <w:rPr>
                <w:rFonts w:ascii="Cambria" w:hAnsi="Cambria" w:cs="Calibri Light"/>
              </w:rPr>
            </w:pPr>
          </w:p>
        </w:tc>
        <w:tc>
          <w:tcPr>
            <w:tcW w:w="1447" w:type="dxa"/>
          </w:tcPr>
          <w:p w14:paraId="59C778CC" w14:textId="77777777" w:rsidR="00A323B8" w:rsidRPr="00A323B8" w:rsidRDefault="00A323B8" w:rsidP="00602492">
            <w:pPr>
              <w:spacing w:after="0"/>
              <w:jc w:val="both"/>
              <w:rPr>
                <w:rFonts w:ascii="Cambria" w:hAnsi="Cambria" w:cs="Calibri Light"/>
              </w:rPr>
            </w:pPr>
          </w:p>
        </w:tc>
      </w:tr>
      <w:tr w:rsidR="00A323B8" w:rsidRPr="00A323B8" w14:paraId="16B96AE6" w14:textId="77777777" w:rsidTr="005B6399">
        <w:trPr>
          <w:trHeight w:val="300"/>
          <w:jc w:val="center"/>
        </w:trPr>
        <w:tc>
          <w:tcPr>
            <w:tcW w:w="1876" w:type="dxa"/>
            <w:vAlign w:val="center"/>
            <w:hideMark/>
          </w:tcPr>
          <w:p w14:paraId="36252668" w14:textId="77777777" w:rsidR="00A323B8" w:rsidRPr="00A323B8" w:rsidRDefault="00A323B8" w:rsidP="00602492">
            <w:pPr>
              <w:spacing w:after="0"/>
              <w:jc w:val="both"/>
              <w:rPr>
                <w:rFonts w:ascii="Cambria" w:hAnsi="Cambria" w:cs="Calibri Light"/>
              </w:rPr>
            </w:pPr>
            <w:r w:rsidRPr="00A323B8">
              <w:rPr>
                <w:rFonts w:ascii="Cambria" w:hAnsi="Cambria" w:cs="Calibri Light"/>
              </w:rPr>
              <w:t>Connector</w:t>
            </w:r>
          </w:p>
        </w:tc>
        <w:tc>
          <w:tcPr>
            <w:tcW w:w="5541" w:type="dxa"/>
            <w:vAlign w:val="center"/>
            <w:hideMark/>
          </w:tcPr>
          <w:p w14:paraId="4A3F2D10" w14:textId="77777777" w:rsidR="00A323B8" w:rsidRPr="00A323B8" w:rsidRDefault="00A323B8" w:rsidP="00602492">
            <w:pPr>
              <w:spacing w:after="0"/>
              <w:jc w:val="both"/>
              <w:rPr>
                <w:rFonts w:ascii="Cambria" w:hAnsi="Cambria" w:cs="Calibri Light"/>
              </w:rPr>
            </w:pPr>
            <w:r w:rsidRPr="00A323B8">
              <w:rPr>
                <w:rFonts w:ascii="Cambria" w:hAnsi="Cambria" w:cs="Calibri Light"/>
              </w:rPr>
              <w:t>LC duplex</w:t>
            </w:r>
          </w:p>
        </w:tc>
        <w:tc>
          <w:tcPr>
            <w:tcW w:w="1187" w:type="dxa"/>
          </w:tcPr>
          <w:p w14:paraId="74B08B03" w14:textId="77777777" w:rsidR="00A323B8" w:rsidRPr="00A323B8" w:rsidRDefault="00A323B8" w:rsidP="00602492">
            <w:pPr>
              <w:spacing w:after="0"/>
              <w:jc w:val="both"/>
              <w:rPr>
                <w:rFonts w:ascii="Cambria" w:hAnsi="Cambria" w:cs="Calibri Light"/>
              </w:rPr>
            </w:pPr>
          </w:p>
        </w:tc>
        <w:tc>
          <w:tcPr>
            <w:tcW w:w="1447" w:type="dxa"/>
          </w:tcPr>
          <w:p w14:paraId="33D1E7E1" w14:textId="77777777" w:rsidR="00A323B8" w:rsidRPr="00A323B8" w:rsidRDefault="00A323B8" w:rsidP="00602492">
            <w:pPr>
              <w:spacing w:after="0"/>
              <w:jc w:val="both"/>
              <w:rPr>
                <w:rFonts w:ascii="Cambria" w:hAnsi="Cambria" w:cs="Calibri Light"/>
              </w:rPr>
            </w:pPr>
          </w:p>
        </w:tc>
      </w:tr>
      <w:tr w:rsidR="00A323B8" w:rsidRPr="00A323B8" w14:paraId="20E34C1A" w14:textId="77777777" w:rsidTr="005B6399">
        <w:trPr>
          <w:trHeight w:val="300"/>
          <w:jc w:val="center"/>
        </w:trPr>
        <w:tc>
          <w:tcPr>
            <w:tcW w:w="1876" w:type="dxa"/>
            <w:vMerge w:val="restart"/>
            <w:vAlign w:val="center"/>
            <w:hideMark/>
          </w:tcPr>
          <w:p w14:paraId="6246A9F5" w14:textId="77777777" w:rsidR="00A323B8" w:rsidRPr="00A323B8" w:rsidRDefault="00A323B8" w:rsidP="00602492">
            <w:pPr>
              <w:spacing w:after="0"/>
              <w:jc w:val="both"/>
              <w:rPr>
                <w:rFonts w:ascii="Cambria" w:hAnsi="Cambria" w:cs="Calibri Light"/>
              </w:rPr>
            </w:pPr>
            <w:r w:rsidRPr="00A323B8">
              <w:rPr>
                <w:rFonts w:ascii="Cambria" w:hAnsi="Cambria" w:cs="Calibri Light"/>
              </w:rPr>
              <w:t>Warranty and Support</w:t>
            </w:r>
          </w:p>
        </w:tc>
        <w:tc>
          <w:tcPr>
            <w:tcW w:w="5541" w:type="dxa"/>
            <w:vAlign w:val="center"/>
          </w:tcPr>
          <w:p w14:paraId="4BF302E1" w14:textId="77777777" w:rsidR="00A323B8" w:rsidRPr="00A323B8" w:rsidRDefault="00A323B8" w:rsidP="00602492">
            <w:pPr>
              <w:spacing w:after="0"/>
              <w:jc w:val="both"/>
              <w:rPr>
                <w:rFonts w:ascii="Cambria" w:hAnsi="Cambria" w:cs="Calibri Light"/>
              </w:rPr>
            </w:pPr>
            <w:r w:rsidRPr="00A323B8">
              <w:rPr>
                <w:rFonts w:ascii="Cambria" w:hAnsi="Cambria" w:cs="Calibri Light"/>
              </w:rPr>
              <w:t>5 Years (or higher) comprehensive &amp; on-site support preferred (Please Specify)</w:t>
            </w:r>
          </w:p>
        </w:tc>
        <w:tc>
          <w:tcPr>
            <w:tcW w:w="1187" w:type="dxa"/>
          </w:tcPr>
          <w:p w14:paraId="44C25AA3" w14:textId="77777777" w:rsidR="00A323B8" w:rsidRPr="00A323B8" w:rsidRDefault="00A323B8" w:rsidP="00602492">
            <w:pPr>
              <w:spacing w:after="0"/>
              <w:jc w:val="both"/>
              <w:rPr>
                <w:rFonts w:ascii="Cambria" w:hAnsi="Cambria" w:cs="Calibri Light"/>
              </w:rPr>
            </w:pPr>
          </w:p>
        </w:tc>
        <w:tc>
          <w:tcPr>
            <w:tcW w:w="1447" w:type="dxa"/>
          </w:tcPr>
          <w:p w14:paraId="6F1C0471" w14:textId="77777777" w:rsidR="00A323B8" w:rsidRPr="00A323B8" w:rsidRDefault="00A323B8" w:rsidP="00602492">
            <w:pPr>
              <w:spacing w:after="0"/>
              <w:jc w:val="both"/>
              <w:rPr>
                <w:rFonts w:ascii="Cambria" w:hAnsi="Cambria" w:cs="Calibri Light"/>
              </w:rPr>
            </w:pPr>
          </w:p>
        </w:tc>
      </w:tr>
      <w:tr w:rsidR="00A323B8" w:rsidRPr="00A323B8" w14:paraId="6DC380D3" w14:textId="77777777" w:rsidTr="005B6399">
        <w:trPr>
          <w:trHeight w:val="810"/>
          <w:jc w:val="center"/>
        </w:trPr>
        <w:tc>
          <w:tcPr>
            <w:tcW w:w="1876" w:type="dxa"/>
            <w:vMerge/>
            <w:vAlign w:val="center"/>
          </w:tcPr>
          <w:p w14:paraId="4AEB4E65" w14:textId="77777777" w:rsidR="00A323B8" w:rsidRPr="00A323B8" w:rsidRDefault="00A323B8" w:rsidP="00602492">
            <w:pPr>
              <w:spacing w:after="0"/>
              <w:jc w:val="both"/>
              <w:rPr>
                <w:rFonts w:ascii="Cambria" w:hAnsi="Cambria" w:cs="Calibri Light"/>
              </w:rPr>
            </w:pPr>
          </w:p>
        </w:tc>
        <w:tc>
          <w:tcPr>
            <w:tcW w:w="5541" w:type="dxa"/>
            <w:vAlign w:val="center"/>
          </w:tcPr>
          <w:p w14:paraId="402B6770" w14:textId="77777777" w:rsidR="00A323B8" w:rsidRPr="00A323B8" w:rsidRDefault="00A323B8" w:rsidP="00602492">
            <w:pPr>
              <w:spacing w:after="0"/>
              <w:jc w:val="both"/>
              <w:rPr>
                <w:rFonts w:ascii="Cambria" w:hAnsi="Cambria" w:cs="Calibri Light"/>
              </w:rPr>
            </w:pPr>
            <w:r w:rsidRPr="00A323B8">
              <w:rPr>
                <w:rFonts w:ascii="Cambria" w:hAnsi="Cambria" w:cs="Calibri Light"/>
              </w:rPr>
              <w:t>All the products including modules and accessories shall be from OEM or OEM-certified” compatible transceivers and third-party products are not accepted.</w:t>
            </w:r>
          </w:p>
        </w:tc>
        <w:tc>
          <w:tcPr>
            <w:tcW w:w="1187" w:type="dxa"/>
          </w:tcPr>
          <w:p w14:paraId="5C2BF8FF" w14:textId="77777777" w:rsidR="00A323B8" w:rsidRPr="00A323B8" w:rsidRDefault="00A323B8" w:rsidP="00602492">
            <w:pPr>
              <w:spacing w:after="0"/>
              <w:jc w:val="both"/>
              <w:rPr>
                <w:rFonts w:ascii="Cambria" w:hAnsi="Cambria" w:cs="Calibri Light"/>
              </w:rPr>
            </w:pPr>
          </w:p>
        </w:tc>
        <w:tc>
          <w:tcPr>
            <w:tcW w:w="1447" w:type="dxa"/>
          </w:tcPr>
          <w:p w14:paraId="1DFC2927" w14:textId="77777777" w:rsidR="00A323B8" w:rsidRPr="00A323B8" w:rsidRDefault="00A323B8" w:rsidP="00602492">
            <w:pPr>
              <w:spacing w:after="0"/>
              <w:jc w:val="both"/>
              <w:rPr>
                <w:rFonts w:ascii="Cambria" w:hAnsi="Cambria" w:cs="Calibri Light"/>
              </w:rPr>
            </w:pPr>
          </w:p>
        </w:tc>
      </w:tr>
      <w:tr w:rsidR="00A323B8" w:rsidRPr="00A323B8" w14:paraId="16336521" w14:textId="77777777" w:rsidTr="005B6399">
        <w:trPr>
          <w:trHeight w:val="810"/>
          <w:jc w:val="center"/>
        </w:trPr>
        <w:tc>
          <w:tcPr>
            <w:tcW w:w="1876" w:type="dxa"/>
            <w:vAlign w:val="center"/>
          </w:tcPr>
          <w:p w14:paraId="00321FAF" w14:textId="77777777" w:rsidR="00A323B8" w:rsidRPr="00A323B8" w:rsidRDefault="00A323B8" w:rsidP="00602492">
            <w:pPr>
              <w:spacing w:after="0"/>
              <w:jc w:val="both"/>
              <w:rPr>
                <w:rFonts w:ascii="Cambria" w:hAnsi="Cambria" w:cs="Calibri Light"/>
              </w:rPr>
            </w:pPr>
            <w:r w:rsidRPr="00A323B8">
              <w:rPr>
                <w:rFonts w:ascii="Cambria" w:hAnsi="Cambria" w:cs="Calibri Light"/>
              </w:rPr>
              <w:t>Backup support</w:t>
            </w:r>
          </w:p>
        </w:tc>
        <w:tc>
          <w:tcPr>
            <w:tcW w:w="5541" w:type="dxa"/>
          </w:tcPr>
          <w:p w14:paraId="1DF627F6" w14:textId="77777777" w:rsidR="00A323B8" w:rsidRPr="00A323B8" w:rsidRDefault="00A323B8" w:rsidP="00602492">
            <w:pPr>
              <w:spacing w:after="0"/>
              <w:jc w:val="both"/>
              <w:rPr>
                <w:rFonts w:ascii="Cambria" w:hAnsi="Cambria" w:cs="Calibri Light"/>
              </w:rPr>
            </w:pPr>
            <w:r w:rsidRPr="00A323B8">
              <w:rPr>
                <w:rFonts w:ascii="Cambria" w:hAnsi="Cambria" w:cs="Calibri Light"/>
              </w:rPr>
              <w:t>The bidder shall provide a similar functional device temporarily until the original item is repaired or replaced during the warranty period. If the item is to be sent via courier for warranty purposes, the bidder shall be responsible for the courier charges.</w:t>
            </w:r>
          </w:p>
        </w:tc>
        <w:tc>
          <w:tcPr>
            <w:tcW w:w="1187" w:type="dxa"/>
          </w:tcPr>
          <w:p w14:paraId="0767C25E" w14:textId="77777777" w:rsidR="00A323B8" w:rsidRPr="00A323B8" w:rsidRDefault="00A323B8" w:rsidP="00602492">
            <w:pPr>
              <w:spacing w:after="0"/>
              <w:jc w:val="both"/>
              <w:rPr>
                <w:rFonts w:ascii="Cambria" w:hAnsi="Cambria" w:cs="Calibri Light"/>
              </w:rPr>
            </w:pPr>
          </w:p>
        </w:tc>
        <w:tc>
          <w:tcPr>
            <w:tcW w:w="1447" w:type="dxa"/>
          </w:tcPr>
          <w:p w14:paraId="32984247" w14:textId="77777777" w:rsidR="00A323B8" w:rsidRPr="00A323B8" w:rsidRDefault="00A323B8" w:rsidP="00602492">
            <w:pPr>
              <w:spacing w:after="0"/>
              <w:jc w:val="both"/>
              <w:rPr>
                <w:rFonts w:ascii="Cambria" w:hAnsi="Cambria" w:cs="Calibri Light"/>
              </w:rPr>
            </w:pPr>
          </w:p>
        </w:tc>
      </w:tr>
      <w:tr w:rsidR="00A323B8" w:rsidRPr="00A323B8" w14:paraId="4E4E2017" w14:textId="77777777" w:rsidTr="005B6399">
        <w:trPr>
          <w:trHeight w:val="810"/>
          <w:jc w:val="center"/>
        </w:trPr>
        <w:tc>
          <w:tcPr>
            <w:tcW w:w="1876" w:type="dxa"/>
            <w:vAlign w:val="center"/>
          </w:tcPr>
          <w:p w14:paraId="4CBB5377" w14:textId="77777777" w:rsidR="00A323B8" w:rsidRPr="00A323B8" w:rsidRDefault="00A323B8" w:rsidP="00602492">
            <w:pPr>
              <w:spacing w:after="0"/>
              <w:jc w:val="both"/>
              <w:rPr>
                <w:rFonts w:ascii="Cambria" w:hAnsi="Cambria" w:cs="Calibri Light"/>
              </w:rPr>
            </w:pPr>
            <w:r w:rsidRPr="00A323B8">
              <w:rPr>
                <w:rFonts w:ascii="Cambria" w:hAnsi="Cambria" w:cs="Calibri Light"/>
              </w:rPr>
              <w:t>Installation and configuration</w:t>
            </w:r>
          </w:p>
        </w:tc>
        <w:tc>
          <w:tcPr>
            <w:tcW w:w="5541" w:type="dxa"/>
          </w:tcPr>
          <w:p w14:paraId="497DEA13" w14:textId="628814A3" w:rsidR="00A323B8" w:rsidRPr="00A323B8" w:rsidRDefault="00A323B8" w:rsidP="00602492">
            <w:pPr>
              <w:spacing w:after="0"/>
              <w:jc w:val="both"/>
              <w:rPr>
                <w:rFonts w:ascii="Cambria" w:hAnsi="Cambria" w:cs="Calibri Light"/>
              </w:rPr>
            </w:pPr>
            <w:r w:rsidRPr="00A323B8">
              <w:rPr>
                <w:rFonts w:ascii="Cambria" w:hAnsi="Cambria" w:cs="Calibri Light"/>
              </w:rPr>
              <w:t xml:space="preserve">Installation and configuration should be done according to the requirements and design of </w:t>
            </w:r>
            <w:r w:rsidR="00602492">
              <w:rPr>
                <w:rFonts w:ascii="Cambria" w:hAnsi="Cambria" w:cs="Calibri Light"/>
              </w:rPr>
              <w:t>Eastern University</w:t>
            </w:r>
            <w:r w:rsidRPr="00A323B8">
              <w:rPr>
                <w:rFonts w:ascii="Cambria" w:hAnsi="Cambria" w:cs="Calibri Light"/>
              </w:rPr>
              <w:t>, Sri Lanka.</w:t>
            </w:r>
          </w:p>
        </w:tc>
        <w:tc>
          <w:tcPr>
            <w:tcW w:w="1187" w:type="dxa"/>
          </w:tcPr>
          <w:p w14:paraId="7E89BFAD" w14:textId="77777777" w:rsidR="00A323B8" w:rsidRPr="00A323B8" w:rsidRDefault="00A323B8" w:rsidP="00602492">
            <w:pPr>
              <w:spacing w:after="0"/>
              <w:jc w:val="both"/>
              <w:rPr>
                <w:rFonts w:ascii="Cambria" w:hAnsi="Cambria" w:cs="Calibri Light"/>
              </w:rPr>
            </w:pPr>
          </w:p>
        </w:tc>
        <w:tc>
          <w:tcPr>
            <w:tcW w:w="1447" w:type="dxa"/>
          </w:tcPr>
          <w:p w14:paraId="058B5BD1" w14:textId="77777777" w:rsidR="00A323B8" w:rsidRPr="00A323B8" w:rsidRDefault="00A323B8" w:rsidP="00602492">
            <w:pPr>
              <w:spacing w:after="0"/>
              <w:jc w:val="both"/>
              <w:rPr>
                <w:rFonts w:ascii="Cambria" w:hAnsi="Cambria" w:cs="Calibri Light"/>
              </w:rPr>
            </w:pPr>
          </w:p>
        </w:tc>
      </w:tr>
      <w:tr w:rsidR="00A323B8" w:rsidRPr="00A323B8" w14:paraId="6AABA559" w14:textId="77777777" w:rsidTr="005B6399">
        <w:trPr>
          <w:trHeight w:val="584"/>
          <w:jc w:val="center"/>
        </w:trPr>
        <w:tc>
          <w:tcPr>
            <w:tcW w:w="7417" w:type="dxa"/>
            <w:gridSpan w:val="2"/>
            <w:vAlign w:val="center"/>
          </w:tcPr>
          <w:p w14:paraId="2631F0EB" w14:textId="77777777" w:rsidR="00A323B8" w:rsidRPr="00A323B8" w:rsidRDefault="00A323B8" w:rsidP="00602492">
            <w:pPr>
              <w:spacing w:after="0"/>
              <w:jc w:val="both"/>
              <w:rPr>
                <w:rFonts w:ascii="Cambria" w:hAnsi="Cambria" w:cs="Calibri Light"/>
              </w:rPr>
            </w:pPr>
            <w:r w:rsidRPr="00A323B8">
              <w:rPr>
                <w:rFonts w:ascii="Cambria" w:hAnsi="Cambria" w:cs="Calibri Light"/>
              </w:rPr>
              <w:t>Bidder should attach data sheet for Transceivers and respective part/model number should be highlighted in the data sheet for confirm compatibility</w:t>
            </w:r>
          </w:p>
        </w:tc>
        <w:tc>
          <w:tcPr>
            <w:tcW w:w="1187" w:type="dxa"/>
          </w:tcPr>
          <w:p w14:paraId="64F423B0" w14:textId="77777777" w:rsidR="00A323B8" w:rsidRPr="00A323B8" w:rsidRDefault="00A323B8" w:rsidP="00602492">
            <w:pPr>
              <w:spacing w:after="0"/>
              <w:jc w:val="both"/>
              <w:rPr>
                <w:rFonts w:ascii="Cambria" w:hAnsi="Cambria" w:cs="Calibri Light"/>
              </w:rPr>
            </w:pPr>
          </w:p>
        </w:tc>
        <w:tc>
          <w:tcPr>
            <w:tcW w:w="1447" w:type="dxa"/>
          </w:tcPr>
          <w:p w14:paraId="0509F93F" w14:textId="77777777" w:rsidR="00A323B8" w:rsidRPr="00A323B8" w:rsidRDefault="00A323B8" w:rsidP="00602492">
            <w:pPr>
              <w:spacing w:after="0"/>
              <w:jc w:val="both"/>
              <w:rPr>
                <w:rFonts w:ascii="Cambria" w:hAnsi="Cambria" w:cs="Calibri Light"/>
              </w:rPr>
            </w:pPr>
          </w:p>
        </w:tc>
      </w:tr>
    </w:tbl>
    <w:p w14:paraId="55F341C4" w14:textId="77777777" w:rsidR="00A323B8" w:rsidRPr="00A323B8" w:rsidRDefault="00A323B8" w:rsidP="00A323B8">
      <w:pPr>
        <w:spacing w:after="120"/>
        <w:jc w:val="both"/>
        <w:rPr>
          <w:rFonts w:ascii="Cambria" w:hAnsi="Cambria" w:cs="Calibri Light"/>
          <w:b/>
          <w:bCs/>
        </w:rPr>
      </w:pPr>
    </w:p>
    <w:p w14:paraId="702ECE66" w14:textId="77777777" w:rsidR="00A323B8" w:rsidRPr="00A323B8" w:rsidRDefault="00A323B8" w:rsidP="00602492">
      <w:pPr>
        <w:spacing w:after="0"/>
        <w:ind w:left="-90" w:hanging="450"/>
        <w:jc w:val="both"/>
        <w:rPr>
          <w:rFonts w:ascii="Cambria" w:hAnsi="Cambria" w:cs="Calibri Light"/>
          <w:b/>
          <w:bCs/>
        </w:rPr>
      </w:pPr>
      <w:r w:rsidRPr="00A323B8">
        <w:rPr>
          <w:rFonts w:ascii="Cambria" w:hAnsi="Cambria" w:cs="Calibri Light"/>
          <w:b/>
          <w:bCs/>
        </w:rPr>
        <w:br w:type="page"/>
        <w:t>Annexure 4</w:t>
      </w:r>
    </w:p>
    <w:p w14:paraId="4EB102DC" w14:textId="77777777" w:rsidR="00A323B8" w:rsidRPr="00A323B8" w:rsidRDefault="00A323B8" w:rsidP="00602492">
      <w:pPr>
        <w:spacing w:after="0"/>
        <w:ind w:left="-90" w:hanging="450"/>
        <w:jc w:val="both"/>
        <w:rPr>
          <w:rFonts w:ascii="Cambria" w:hAnsi="Cambria" w:cs="Calibri Light"/>
          <w:b/>
          <w:bCs/>
        </w:rPr>
      </w:pPr>
      <w:r w:rsidRPr="00A323B8">
        <w:rPr>
          <w:rFonts w:ascii="Cambria" w:hAnsi="Cambria" w:cs="Calibri Light"/>
          <w:b/>
          <w:bCs/>
        </w:rPr>
        <w:t>L2 Managed Switch-12 Port</w:t>
      </w: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1187"/>
        <w:gridCol w:w="1515"/>
      </w:tblGrid>
      <w:tr w:rsidR="00A323B8" w:rsidRPr="00A323B8" w14:paraId="784E2358" w14:textId="77777777" w:rsidTr="005B6399">
        <w:trPr>
          <w:trHeight w:val="540"/>
          <w:jc w:val="center"/>
        </w:trPr>
        <w:tc>
          <w:tcPr>
            <w:tcW w:w="7344" w:type="dxa"/>
            <w:vAlign w:val="center"/>
          </w:tcPr>
          <w:p w14:paraId="77C789A9" w14:textId="77777777" w:rsidR="00A323B8" w:rsidRPr="00A323B8" w:rsidRDefault="00A323B8" w:rsidP="00602492">
            <w:pPr>
              <w:spacing w:after="0" w:line="240" w:lineRule="auto"/>
              <w:jc w:val="center"/>
              <w:rPr>
                <w:rFonts w:ascii="Cambria" w:hAnsi="Cambria" w:cs="Calibri Light"/>
                <w:b/>
                <w:bCs/>
              </w:rPr>
            </w:pPr>
            <w:r w:rsidRPr="00A323B8">
              <w:rPr>
                <w:rFonts w:ascii="Cambria" w:hAnsi="Cambria" w:cs="Calibri Light"/>
                <w:b/>
                <w:bCs/>
              </w:rPr>
              <w:t>Detail Specification</w:t>
            </w:r>
          </w:p>
        </w:tc>
        <w:tc>
          <w:tcPr>
            <w:tcW w:w="1187" w:type="dxa"/>
            <w:vAlign w:val="center"/>
          </w:tcPr>
          <w:p w14:paraId="3CF90D22" w14:textId="77777777" w:rsidR="00A323B8" w:rsidRPr="00A323B8" w:rsidRDefault="00A323B8" w:rsidP="00602492">
            <w:pPr>
              <w:spacing w:after="0" w:line="240" w:lineRule="auto"/>
              <w:jc w:val="center"/>
              <w:rPr>
                <w:rFonts w:ascii="Cambria" w:hAnsi="Cambria" w:cs="Calibri Light"/>
                <w:b/>
                <w:bCs/>
              </w:rPr>
            </w:pPr>
            <w:r w:rsidRPr="00A323B8">
              <w:rPr>
                <w:rFonts w:ascii="Cambria" w:hAnsi="Cambria" w:cs="Calibri Light"/>
                <w:b/>
                <w:bCs/>
              </w:rPr>
              <w:t>Bidder Response</w:t>
            </w:r>
            <w:r w:rsidRPr="00A323B8">
              <w:rPr>
                <w:rFonts w:ascii="Cambria" w:hAnsi="Cambria" w:cs="Calibri Light"/>
                <w:b/>
                <w:bCs/>
              </w:rPr>
              <w:br/>
              <w:t>(Y/N)</w:t>
            </w:r>
          </w:p>
        </w:tc>
        <w:tc>
          <w:tcPr>
            <w:tcW w:w="1515" w:type="dxa"/>
            <w:vAlign w:val="center"/>
          </w:tcPr>
          <w:p w14:paraId="3979AB31" w14:textId="77777777" w:rsidR="00A323B8" w:rsidRPr="00A323B8" w:rsidRDefault="00A323B8" w:rsidP="00602492">
            <w:pPr>
              <w:spacing w:after="0" w:line="240" w:lineRule="auto"/>
              <w:jc w:val="center"/>
              <w:rPr>
                <w:rFonts w:ascii="Cambria" w:hAnsi="Cambria" w:cs="Calibri Light"/>
                <w:b/>
                <w:bCs/>
              </w:rPr>
            </w:pPr>
            <w:r w:rsidRPr="00A323B8">
              <w:rPr>
                <w:rFonts w:ascii="Cambria" w:hAnsi="Cambria" w:cs="Calibri Light"/>
                <w:b/>
                <w:bCs/>
              </w:rPr>
              <w:t>If "N"</w:t>
            </w:r>
          </w:p>
          <w:p w14:paraId="0BA9487A" w14:textId="77777777" w:rsidR="00A323B8" w:rsidRPr="00A323B8" w:rsidRDefault="00A323B8" w:rsidP="00602492">
            <w:pPr>
              <w:spacing w:after="0" w:line="240" w:lineRule="auto"/>
              <w:jc w:val="center"/>
              <w:rPr>
                <w:rFonts w:ascii="Cambria" w:hAnsi="Cambria" w:cs="Calibri Light"/>
                <w:b/>
                <w:bCs/>
              </w:rPr>
            </w:pPr>
            <w:r w:rsidRPr="00A323B8">
              <w:rPr>
                <w:rFonts w:ascii="Cambria" w:hAnsi="Cambria" w:cs="Calibri Light"/>
                <w:b/>
                <w:bCs/>
              </w:rPr>
              <w:t>comment(s) on offer</w:t>
            </w:r>
          </w:p>
        </w:tc>
      </w:tr>
      <w:tr w:rsidR="00A323B8" w:rsidRPr="00A323B8" w14:paraId="20419008" w14:textId="77777777" w:rsidTr="005B6399">
        <w:trPr>
          <w:trHeight w:val="300"/>
          <w:jc w:val="center"/>
        </w:trPr>
        <w:tc>
          <w:tcPr>
            <w:tcW w:w="7344" w:type="dxa"/>
            <w:vAlign w:val="center"/>
          </w:tcPr>
          <w:p w14:paraId="68AEDB8E" w14:textId="77777777" w:rsidR="00A323B8" w:rsidRPr="00A323B8" w:rsidRDefault="00A323B8" w:rsidP="00602492">
            <w:pPr>
              <w:spacing w:after="120" w:line="240" w:lineRule="auto"/>
              <w:jc w:val="both"/>
              <w:rPr>
                <w:rFonts w:ascii="Cambria" w:hAnsi="Cambria" w:cs="Calibri Light"/>
                <w:b/>
                <w:bCs/>
              </w:rPr>
            </w:pPr>
            <w:r w:rsidRPr="00A323B8">
              <w:rPr>
                <w:rFonts w:ascii="Cambria" w:hAnsi="Cambria" w:cs="Calibri Light"/>
              </w:rPr>
              <w:t>Brand should be</w:t>
            </w:r>
            <w:r w:rsidRPr="00A323B8">
              <w:rPr>
                <w:rFonts w:ascii="Cambria" w:hAnsi="Cambria" w:cs="Calibri Light"/>
                <w:b/>
                <w:bCs/>
              </w:rPr>
              <w:t xml:space="preserve"> </w:t>
            </w:r>
            <w:r w:rsidRPr="00A323B8">
              <w:rPr>
                <w:rFonts w:ascii="Cambria" w:hAnsi="Cambria" w:cs="Calibri Light"/>
              </w:rPr>
              <w:t>same brand with quoted switch in Annexure 1</w:t>
            </w:r>
          </w:p>
        </w:tc>
        <w:tc>
          <w:tcPr>
            <w:tcW w:w="1187" w:type="dxa"/>
          </w:tcPr>
          <w:p w14:paraId="1729C8B4" w14:textId="77777777" w:rsidR="00A323B8" w:rsidRPr="00A323B8" w:rsidRDefault="00A323B8" w:rsidP="00602492">
            <w:pPr>
              <w:spacing w:after="120" w:line="240" w:lineRule="auto"/>
              <w:jc w:val="both"/>
              <w:rPr>
                <w:rFonts w:ascii="Cambria" w:hAnsi="Cambria" w:cs="Calibri Light"/>
              </w:rPr>
            </w:pPr>
          </w:p>
        </w:tc>
        <w:tc>
          <w:tcPr>
            <w:tcW w:w="1515" w:type="dxa"/>
          </w:tcPr>
          <w:p w14:paraId="39056D5E" w14:textId="77777777" w:rsidR="00A323B8" w:rsidRPr="00A323B8" w:rsidRDefault="00A323B8" w:rsidP="00602492">
            <w:pPr>
              <w:spacing w:after="120" w:line="240" w:lineRule="auto"/>
              <w:jc w:val="both"/>
              <w:rPr>
                <w:rFonts w:ascii="Cambria" w:hAnsi="Cambria" w:cs="Calibri Light"/>
              </w:rPr>
            </w:pPr>
          </w:p>
        </w:tc>
      </w:tr>
      <w:tr w:rsidR="00A323B8" w:rsidRPr="00A323B8" w14:paraId="192204F0" w14:textId="77777777" w:rsidTr="005B6399">
        <w:trPr>
          <w:trHeight w:val="300"/>
          <w:jc w:val="center"/>
        </w:trPr>
        <w:tc>
          <w:tcPr>
            <w:tcW w:w="7344" w:type="dxa"/>
            <w:vAlign w:val="center"/>
          </w:tcPr>
          <w:p w14:paraId="0E3F576E"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b/>
                <w:bCs/>
              </w:rPr>
              <w:t>Model (</w:t>
            </w:r>
            <w:r w:rsidRPr="00A323B8">
              <w:rPr>
                <w:rFonts w:ascii="Cambria" w:hAnsi="Cambria" w:cs="Calibri Light"/>
              </w:rPr>
              <w:t>Specify)</w:t>
            </w:r>
          </w:p>
        </w:tc>
        <w:tc>
          <w:tcPr>
            <w:tcW w:w="1187" w:type="dxa"/>
          </w:tcPr>
          <w:p w14:paraId="2F09C63E" w14:textId="77777777" w:rsidR="00A323B8" w:rsidRPr="00A323B8" w:rsidRDefault="00A323B8" w:rsidP="00602492">
            <w:pPr>
              <w:spacing w:after="120" w:line="240" w:lineRule="auto"/>
              <w:jc w:val="both"/>
              <w:rPr>
                <w:rFonts w:ascii="Cambria" w:hAnsi="Cambria" w:cs="Calibri Light"/>
                <w:b/>
                <w:bCs/>
              </w:rPr>
            </w:pPr>
          </w:p>
        </w:tc>
        <w:tc>
          <w:tcPr>
            <w:tcW w:w="1515" w:type="dxa"/>
          </w:tcPr>
          <w:p w14:paraId="2507039B" w14:textId="77777777" w:rsidR="00A323B8" w:rsidRPr="00A323B8" w:rsidRDefault="00A323B8" w:rsidP="00602492">
            <w:pPr>
              <w:spacing w:after="120" w:line="240" w:lineRule="auto"/>
              <w:jc w:val="both"/>
              <w:rPr>
                <w:rFonts w:ascii="Cambria" w:hAnsi="Cambria" w:cs="Calibri Light"/>
                <w:b/>
                <w:bCs/>
              </w:rPr>
            </w:pPr>
          </w:p>
        </w:tc>
      </w:tr>
      <w:tr w:rsidR="00A323B8" w:rsidRPr="00A323B8" w14:paraId="22170A4E" w14:textId="77777777" w:rsidTr="005B6399">
        <w:trPr>
          <w:trHeight w:val="300"/>
          <w:jc w:val="center"/>
        </w:trPr>
        <w:tc>
          <w:tcPr>
            <w:tcW w:w="7344" w:type="dxa"/>
            <w:vAlign w:val="center"/>
            <w:hideMark/>
          </w:tcPr>
          <w:p w14:paraId="77C884E5"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Shall be 19" Rack Mountable</w:t>
            </w:r>
          </w:p>
        </w:tc>
        <w:tc>
          <w:tcPr>
            <w:tcW w:w="1187" w:type="dxa"/>
          </w:tcPr>
          <w:p w14:paraId="629F502E" w14:textId="77777777" w:rsidR="00A323B8" w:rsidRPr="00A323B8" w:rsidRDefault="00A323B8" w:rsidP="00602492">
            <w:pPr>
              <w:spacing w:after="120" w:line="240" w:lineRule="auto"/>
              <w:jc w:val="both"/>
              <w:rPr>
                <w:rFonts w:ascii="Cambria" w:hAnsi="Cambria" w:cs="Calibri Light"/>
              </w:rPr>
            </w:pPr>
          </w:p>
        </w:tc>
        <w:tc>
          <w:tcPr>
            <w:tcW w:w="1515" w:type="dxa"/>
          </w:tcPr>
          <w:p w14:paraId="14D3F2D1" w14:textId="77777777" w:rsidR="00A323B8" w:rsidRPr="00A323B8" w:rsidRDefault="00A323B8" w:rsidP="00602492">
            <w:pPr>
              <w:spacing w:after="120" w:line="240" w:lineRule="auto"/>
              <w:jc w:val="both"/>
              <w:rPr>
                <w:rFonts w:ascii="Cambria" w:hAnsi="Cambria" w:cs="Calibri Light"/>
              </w:rPr>
            </w:pPr>
          </w:p>
        </w:tc>
      </w:tr>
      <w:tr w:rsidR="00A323B8" w:rsidRPr="00A323B8" w14:paraId="434E3842" w14:textId="77777777" w:rsidTr="005B6399">
        <w:trPr>
          <w:trHeight w:val="540"/>
          <w:jc w:val="center"/>
        </w:trPr>
        <w:tc>
          <w:tcPr>
            <w:tcW w:w="7344" w:type="dxa"/>
            <w:vAlign w:val="center"/>
            <w:hideMark/>
          </w:tcPr>
          <w:p w14:paraId="68F305A9" w14:textId="35C57713"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 xml:space="preserve">12x ports 10/100/1000BASE-T </w:t>
            </w:r>
            <w:r w:rsidR="00602492" w:rsidRPr="00A323B8">
              <w:rPr>
                <w:rFonts w:ascii="Cambria" w:hAnsi="Cambria" w:cs="Calibri Light"/>
              </w:rPr>
              <w:t>Ports 2</w:t>
            </w:r>
            <w:r w:rsidRPr="00A323B8">
              <w:rPr>
                <w:rFonts w:ascii="Cambria" w:hAnsi="Cambria" w:cs="Calibri Light"/>
              </w:rPr>
              <w:t>x 10/100/1000BASE-T ports Supports PoE Standards IEEE 802.3af,802.3at</w:t>
            </w:r>
          </w:p>
        </w:tc>
        <w:tc>
          <w:tcPr>
            <w:tcW w:w="1187" w:type="dxa"/>
          </w:tcPr>
          <w:p w14:paraId="4E2D0E7E" w14:textId="77777777" w:rsidR="00A323B8" w:rsidRPr="00A323B8" w:rsidRDefault="00A323B8" w:rsidP="00602492">
            <w:pPr>
              <w:spacing w:after="120" w:line="240" w:lineRule="auto"/>
              <w:jc w:val="both"/>
              <w:rPr>
                <w:rFonts w:ascii="Cambria" w:hAnsi="Cambria" w:cs="Calibri Light"/>
              </w:rPr>
            </w:pPr>
          </w:p>
        </w:tc>
        <w:tc>
          <w:tcPr>
            <w:tcW w:w="1515" w:type="dxa"/>
          </w:tcPr>
          <w:p w14:paraId="3191D968" w14:textId="77777777" w:rsidR="00A323B8" w:rsidRPr="00A323B8" w:rsidRDefault="00A323B8" w:rsidP="00602492">
            <w:pPr>
              <w:spacing w:after="120" w:line="240" w:lineRule="auto"/>
              <w:jc w:val="both"/>
              <w:rPr>
                <w:rFonts w:ascii="Cambria" w:hAnsi="Cambria" w:cs="Calibri Light"/>
              </w:rPr>
            </w:pPr>
          </w:p>
        </w:tc>
      </w:tr>
      <w:tr w:rsidR="00A323B8" w:rsidRPr="00A323B8" w14:paraId="168B7DA0" w14:textId="77777777" w:rsidTr="005B6399">
        <w:trPr>
          <w:trHeight w:val="300"/>
          <w:jc w:val="center"/>
        </w:trPr>
        <w:tc>
          <w:tcPr>
            <w:tcW w:w="7344" w:type="dxa"/>
            <w:vAlign w:val="center"/>
            <w:hideMark/>
          </w:tcPr>
          <w:p w14:paraId="2AD10EC6"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Minimum 120W Class 4 PoE power</w:t>
            </w:r>
          </w:p>
        </w:tc>
        <w:tc>
          <w:tcPr>
            <w:tcW w:w="1187" w:type="dxa"/>
          </w:tcPr>
          <w:p w14:paraId="313090C1" w14:textId="77777777" w:rsidR="00A323B8" w:rsidRPr="00A323B8" w:rsidRDefault="00A323B8" w:rsidP="00602492">
            <w:pPr>
              <w:spacing w:after="120" w:line="240" w:lineRule="auto"/>
              <w:jc w:val="both"/>
              <w:rPr>
                <w:rFonts w:ascii="Cambria" w:hAnsi="Cambria" w:cs="Calibri Light"/>
              </w:rPr>
            </w:pPr>
          </w:p>
        </w:tc>
        <w:tc>
          <w:tcPr>
            <w:tcW w:w="1515" w:type="dxa"/>
          </w:tcPr>
          <w:p w14:paraId="2F2E1940" w14:textId="77777777" w:rsidR="00A323B8" w:rsidRPr="00A323B8" w:rsidRDefault="00A323B8" w:rsidP="00602492">
            <w:pPr>
              <w:spacing w:after="120" w:line="240" w:lineRule="auto"/>
              <w:jc w:val="both"/>
              <w:rPr>
                <w:rFonts w:ascii="Cambria" w:hAnsi="Cambria" w:cs="Calibri Light"/>
              </w:rPr>
            </w:pPr>
          </w:p>
        </w:tc>
      </w:tr>
      <w:tr w:rsidR="00A323B8" w:rsidRPr="00A323B8" w14:paraId="3491062A" w14:textId="77777777" w:rsidTr="005B6399">
        <w:trPr>
          <w:trHeight w:val="300"/>
          <w:jc w:val="center"/>
        </w:trPr>
        <w:tc>
          <w:tcPr>
            <w:tcW w:w="7344" w:type="dxa"/>
            <w:vAlign w:val="center"/>
            <w:hideMark/>
          </w:tcPr>
          <w:p w14:paraId="005F20A5"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2x 1G/10G SFP ports</w:t>
            </w:r>
          </w:p>
        </w:tc>
        <w:tc>
          <w:tcPr>
            <w:tcW w:w="1187" w:type="dxa"/>
          </w:tcPr>
          <w:p w14:paraId="5C741249" w14:textId="77777777" w:rsidR="00A323B8" w:rsidRPr="00A323B8" w:rsidRDefault="00A323B8" w:rsidP="00602492">
            <w:pPr>
              <w:spacing w:after="120" w:line="240" w:lineRule="auto"/>
              <w:jc w:val="both"/>
              <w:rPr>
                <w:rFonts w:ascii="Cambria" w:hAnsi="Cambria" w:cs="Calibri Light"/>
              </w:rPr>
            </w:pPr>
          </w:p>
        </w:tc>
        <w:tc>
          <w:tcPr>
            <w:tcW w:w="1515" w:type="dxa"/>
          </w:tcPr>
          <w:p w14:paraId="6BEE6B23" w14:textId="77777777" w:rsidR="00A323B8" w:rsidRPr="00A323B8" w:rsidRDefault="00A323B8" w:rsidP="00602492">
            <w:pPr>
              <w:spacing w:after="120" w:line="240" w:lineRule="auto"/>
              <w:jc w:val="both"/>
              <w:rPr>
                <w:rFonts w:ascii="Cambria" w:hAnsi="Cambria" w:cs="Calibri Light"/>
              </w:rPr>
            </w:pPr>
          </w:p>
        </w:tc>
      </w:tr>
      <w:tr w:rsidR="00A323B8" w:rsidRPr="00A323B8" w14:paraId="7A2538FC" w14:textId="77777777" w:rsidTr="005B6399">
        <w:trPr>
          <w:trHeight w:val="300"/>
          <w:jc w:val="center"/>
        </w:trPr>
        <w:tc>
          <w:tcPr>
            <w:tcW w:w="7344" w:type="dxa"/>
            <w:vAlign w:val="center"/>
            <w:hideMark/>
          </w:tcPr>
          <w:p w14:paraId="3AA65B31"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A console port is required, and the bidder should provide one compatible console cable that can be used with all the required switches, along with any necessary converters</w:t>
            </w:r>
          </w:p>
        </w:tc>
        <w:tc>
          <w:tcPr>
            <w:tcW w:w="1187" w:type="dxa"/>
          </w:tcPr>
          <w:p w14:paraId="1B0529CA" w14:textId="77777777" w:rsidR="00A323B8" w:rsidRPr="00A323B8" w:rsidRDefault="00A323B8" w:rsidP="00602492">
            <w:pPr>
              <w:spacing w:after="120" w:line="240" w:lineRule="auto"/>
              <w:jc w:val="both"/>
              <w:rPr>
                <w:rFonts w:ascii="Cambria" w:hAnsi="Cambria" w:cs="Calibri Light"/>
              </w:rPr>
            </w:pPr>
          </w:p>
        </w:tc>
        <w:tc>
          <w:tcPr>
            <w:tcW w:w="1515" w:type="dxa"/>
          </w:tcPr>
          <w:p w14:paraId="3020ECB2" w14:textId="77777777" w:rsidR="00A323B8" w:rsidRPr="00A323B8" w:rsidRDefault="00A323B8" w:rsidP="00602492">
            <w:pPr>
              <w:spacing w:after="120" w:line="240" w:lineRule="auto"/>
              <w:jc w:val="both"/>
              <w:rPr>
                <w:rFonts w:ascii="Cambria" w:hAnsi="Cambria" w:cs="Calibri Light"/>
              </w:rPr>
            </w:pPr>
          </w:p>
        </w:tc>
      </w:tr>
      <w:tr w:rsidR="00A323B8" w:rsidRPr="00A323B8" w14:paraId="239D1E8C" w14:textId="77777777" w:rsidTr="005B6399">
        <w:trPr>
          <w:trHeight w:val="300"/>
          <w:jc w:val="center"/>
        </w:trPr>
        <w:tc>
          <w:tcPr>
            <w:tcW w:w="7344" w:type="dxa"/>
            <w:vAlign w:val="center"/>
            <w:hideMark/>
          </w:tcPr>
          <w:p w14:paraId="010810F7"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2GB or higher memory</w:t>
            </w:r>
          </w:p>
        </w:tc>
        <w:tc>
          <w:tcPr>
            <w:tcW w:w="1187" w:type="dxa"/>
          </w:tcPr>
          <w:p w14:paraId="2D7F791F" w14:textId="77777777" w:rsidR="00A323B8" w:rsidRPr="00A323B8" w:rsidRDefault="00A323B8" w:rsidP="00602492">
            <w:pPr>
              <w:spacing w:after="120" w:line="240" w:lineRule="auto"/>
              <w:jc w:val="both"/>
              <w:rPr>
                <w:rFonts w:ascii="Cambria" w:hAnsi="Cambria" w:cs="Calibri Light"/>
              </w:rPr>
            </w:pPr>
          </w:p>
        </w:tc>
        <w:tc>
          <w:tcPr>
            <w:tcW w:w="1515" w:type="dxa"/>
          </w:tcPr>
          <w:p w14:paraId="0E56663E" w14:textId="77777777" w:rsidR="00A323B8" w:rsidRPr="00A323B8" w:rsidRDefault="00A323B8" w:rsidP="00602492">
            <w:pPr>
              <w:spacing w:after="120" w:line="240" w:lineRule="auto"/>
              <w:jc w:val="both"/>
              <w:rPr>
                <w:rFonts w:ascii="Cambria" w:hAnsi="Cambria" w:cs="Calibri Light"/>
              </w:rPr>
            </w:pPr>
          </w:p>
        </w:tc>
      </w:tr>
      <w:tr w:rsidR="00A323B8" w:rsidRPr="00A323B8" w14:paraId="4BE0C276" w14:textId="77777777" w:rsidTr="005B6399">
        <w:trPr>
          <w:trHeight w:val="300"/>
          <w:jc w:val="center"/>
        </w:trPr>
        <w:tc>
          <w:tcPr>
            <w:tcW w:w="7344" w:type="dxa"/>
            <w:vAlign w:val="center"/>
            <w:hideMark/>
          </w:tcPr>
          <w:p w14:paraId="5DA99DAA"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Shall have switching capacity of 64Gbps or higher</w:t>
            </w:r>
          </w:p>
        </w:tc>
        <w:tc>
          <w:tcPr>
            <w:tcW w:w="1187" w:type="dxa"/>
          </w:tcPr>
          <w:p w14:paraId="4F1258D0" w14:textId="77777777" w:rsidR="00A323B8" w:rsidRPr="00A323B8" w:rsidRDefault="00A323B8" w:rsidP="00602492">
            <w:pPr>
              <w:spacing w:after="120" w:line="240" w:lineRule="auto"/>
              <w:jc w:val="both"/>
              <w:rPr>
                <w:rFonts w:ascii="Cambria" w:hAnsi="Cambria" w:cs="Calibri Light"/>
              </w:rPr>
            </w:pPr>
          </w:p>
        </w:tc>
        <w:tc>
          <w:tcPr>
            <w:tcW w:w="1515" w:type="dxa"/>
          </w:tcPr>
          <w:p w14:paraId="0DE601D3" w14:textId="77777777" w:rsidR="00A323B8" w:rsidRPr="00A323B8" w:rsidRDefault="00A323B8" w:rsidP="00602492">
            <w:pPr>
              <w:spacing w:after="120" w:line="240" w:lineRule="auto"/>
              <w:jc w:val="both"/>
              <w:rPr>
                <w:rFonts w:ascii="Cambria" w:hAnsi="Cambria" w:cs="Calibri Light"/>
              </w:rPr>
            </w:pPr>
          </w:p>
        </w:tc>
      </w:tr>
      <w:tr w:rsidR="00A323B8" w:rsidRPr="00A323B8" w14:paraId="33F29CD7" w14:textId="77777777" w:rsidTr="005B6399">
        <w:trPr>
          <w:trHeight w:val="300"/>
          <w:jc w:val="center"/>
        </w:trPr>
        <w:tc>
          <w:tcPr>
            <w:tcW w:w="7344" w:type="dxa"/>
            <w:vAlign w:val="center"/>
            <w:hideMark/>
          </w:tcPr>
          <w:p w14:paraId="0890F54C" w14:textId="3C9E59D6"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Shall have 4</w:t>
            </w:r>
            <w:r w:rsidR="004D08B7">
              <w:rPr>
                <w:rFonts w:ascii="Cambria" w:hAnsi="Cambria" w:cs="Calibri Light"/>
              </w:rPr>
              <w:t>0</w:t>
            </w:r>
            <w:r w:rsidRPr="00A323B8">
              <w:rPr>
                <w:rFonts w:ascii="Cambria" w:hAnsi="Cambria" w:cs="Calibri Light"/>
              </w:rPr>
              <w:t xml:space="preserve"> Mpps switching throughput or higher</w:t>
            </w:r>
          </w:p>
        </w:tc>
        <w:tc>
          <w:tcPr>
            <w:tcW w:w="1187" w:type="dxa"/>
          </w:tcPr>
          <w:p w14:paraId="3C1F2293" w14:textId="77777777" w:rsidR="00A323B8" w:rsidRPr="00A323B8" w:rsidRDefault="00A323B8" w:rsidP="00602492">
            <w:pPr>
              <w:spacing w:after="120" w:line="240" w:lineRule="auto"/>
              <w:jc w:val="both"/>
              <w:rPr>
                <w:rFonts w:ascii="Cambria" w:hAnsi="Cambria" w:cs="Calibri Light"/>
              </w:rPr>
            </w:pPr>
          </w:p>
        </w:tc>
        <w:tc>
          <w:tcPr>
            <w:tcW w:w="1515" w:type="dxa"/>
          </w:tcPr>
          <w:p w14:paraId="117E4390" w14:textId="77777777" w:rsidR="00A323B8" w:rsidRPr="00A323B8" w:rsidRDefault="00A323B8" w:rsidP="00602492">
            <w:pPr>
              <w:spacing w:after="120" w:line="240" w:lineRule="auto"/>
              <w:jc w:val="both"/>
              <w:rPr>
                <w:rFonts w:ascii="Cambria" w:hAnsi="Cambria" w:cs="Calibri Light"/>
              </w:rPr>
            </w:pPr>
          </w:p>
        </w:tc>
      </w:tr>
      <w:tr w:rsidR="00A323B8" w:rsidRPr="00A323B8" w14:paraId="293837F7" w14:textId="77777777" w:rsidTr="005B6399">
        <w:trPr>
          <w:trHeight w:val="300"/>
          <w:jc w:val="center"/>
        </w:trPr>
        <w:tc>
          <w:tcPr>
            <w:tcW w:w="7344" w:type="dxa"/>
            <w:vAlign w:val="center"/>
            <w:hideMark/>
          </w:tcPr>
          <w:p w14:paraId="7D77C06A" w14:textId="0C0C098E"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Shall provide 1Gbps Latency of &lt; 2.</w:t>
            </w:r>
            <w:r w:rsidR="004D08B7">
              <w:rPr>
                <w:rFonts w:ascii="Cambria" w:hAnsi="Cambria" w:cs="Calibri Light"/>
              </w:rPr>
              <w:t>5</w:t>
            </w:r>
            <w:r w:rsidRPr="00A323B8">
              <w:rPr>
                <w:rFonts w:ascii="Cambria" w:hAnsi="Cambria" w:cs="Calibri Light"/>
              </w:rPr>
              <w:t xml:space="preserve"> µs (64-byte packets)</w:t>
            </w:r>
          </w:p>
        </w:tc>
        <w:tc>
          <w:tcPr>
            <w:tcW w:w="1187" w:type="dxa"/>
          </w:tcPr>
          <w:p w14:paraId="761D9A51" w14:textId="77777777" w:rsidR="00A323B8" w:rsidRPr="00A323B8" w:rsidRDefault="00A323B8" w:rsidP="00602492">
            <w:pPr>
              <w:spacing w:after="120" w:line="240" w:lineRule="auto"/>
              <w:jc w:val="both"/>
              <w:rPr>
                <w:rFonts w:ascii="Cambria" w:hAnsi="Cambria" w:cs="Calibri Light"/>
              </w:rPr>
            </w:pPr>
          </w:p>
        </w:tc>
        <w:tc>
          <w:tcPr>
            <w:tcW w:w="1515" w:type="dxa"/>
          </w:tcPr>
          <w:p w14:paraId="68B60059" w14:textId="77777777" w:rsidR="00A323B8" w:rsidRPr="00A323B8" w:rsidRDefault="00A323B8" w:rsidP="00602492">
            <w:pPr>
              <w:spacing w:after="120" w:line="240" w:lineRule="auto"/>
              <w:jc w:val="both"/>
              <w:rPr>
                <w:rFonts w:ascii="Cambria" w:hAnsi="Cambria" w:cs="Calibri Light"/>
              </w:rPr>
            </w:pPr>
          </w:p>
        </w:tc>
      </w:tr>
      <w:tr w:rsidR="00A323B8" w:rsidRPr="00A323B8" w14:paraId="4F6FB4DE" w14:textId="77777777" w:rsidTr="005B6399">
        <w:trPr>
          <w:trHeight w:val="300"/>
          <w:jc w:val="center"/>
        </w:trPr>
        <w:tc>
          <w:tcPr>
            <w:tcW w:w="7344" w:type="dxa"/>
            <w:vAlign w:val="center"/>
            <w:hideMark/>
          </w:tcPr>
          <w:p w14:paraId="6CC7CC34" w14:textId="4C8111FE"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 xml:space="preserve">Shall provide 10Gbps Latency of &lt; </w:t>
            </w:r>
            <w:r w:rsidR="004D08B7">
              <w:rPr>
                <w:rFonts w:ascii="Cambria" w:hAnsi="Cambria" w:cs="Calibri Light"/>
              </w:rPr>
              <w:t xml:space="preserve">3.0 </w:t>
            </w:r>
            <w:r w:rsidRPr="00A323B8">
              <w:rPr>
                <w:rFonts w:ascii="Cambria" w:hAnsi="Cambria" w:cs="Calibri Light"/>
              </w:rPr>
              <w:t>µs (64-byte packets)</w:t>
            </w:r>
          </w:p>
        </w:tc>
        <w:tc>
          <w:tcPr>
            <w:tcW w:w="1187" w:type="dxa"/>
          </w:tcPr>
          <w:p w14:paraId="47F1E00D" w14:textId="77777777" w:rsidR="00A323B8" w:rsidRPr="00A323B8" w:rsidRDefault="00A323B8" w:rsidP="00602492">
            <w:pPr>
              <w:spacing w:after="120" w:line="240" w:lineRule="auto"/>
              <w:jc w:val="both"/>
              <w:rPr>
                <w:rFonts w:ascii="Cambria" w:hAnsi="Cambria" w:cs="Calibri Light"/>
              </w:rPr>
            </w:pPr>
          </w:p>
        </w:tc>
        <w:tc>
          <w:tcPr>
            <w:tcW w:w="1515" w:type="dxa"/>
          </w:tcPr>
          <w:p w14:paraId="252D21A0" w14:textId="77777777" w:rsidR="00A323B8" w:rsidRPr="00A323B8" w:rsidRDefault="00A323B8" w:rsidP="00602492">
            <w:pPr>
              <w:spacing w:after="120" w:line="240" w:lineRule="auto"/>
              <w:jc w:val="both"/>
              <w:rPr>
                <w:rFonts w:ascii="Cambria" w:hAnsi="Cambria" w:cs="Calibri Light"/>
              </w:rPr>
            </w:pPr>
          </w:p>
        </w:tc>
      </w:tr>
      <w:tr w:rsidR="00A323B8" w:rsidRPr="00A323B8" w14:paraId="2118D0F3" w14:textId="77777777" w:rsidTr="005B6399">
        <w:trPr>
          <w:trHeight w:val="305"/>
          <w:jc w:val="center"/>
        </w:trPr>
        <w:tc>
          <w:tcPr>
            <w:tcW w:w="7344" w:type="dxa"/>
            <w:vAlign w:val="center"/>
            <w:hideMark/>
          </w:tcPr>
          <w:p w14:paraId="366EABA1"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 xml:space="preserve">A </w:t>
            </w:r>
            <w:proofErr w:type="spellStart"/>
            <w:r w:rsidRPr="00A323B8">
              <w:rPr>
                <w:rFonts w:ascii="Cambria" w:hAnsi="Cambria" w:cs="Calibri Light"/>
              </w:rPr>
              <w:t>uni</w:t>
            </w:r>
            <w:proofErr w:type="spellEnd"/>
            <w:r w:rsidRPr="00A323B8">
              <w:rPr>
                <w:rFonts w:ascii="Cambria" w:hAnsi="Cambria" w:cs="Calibri Light"/>
              </w:rPr>
              <w:t>‑directional link‑failure detection mechanism should be available</w:t>
            </w:r>
          </w:p>
        </w:tc>
        <w:tc>
          <w:tcPr>
            <w:tcW w:w="1187" w:type="dxa"/>
          </w:tcPr>
          <w:p w14:paraId="4EBB1056" w14:textId="77777777" w:rsidR="00A323B8" w:rsidRPr="00A323B8" w:rsidRDefault="00A323B8" w:rsidP="00602492">
            <w:pPr>
              <w:spacing w:after="120" w:line="240" w:lineRule="auto"/>
              <w:jc w:val="both"/>
              <w:rPr>
                <w:rFonts w:ascii="Cambria" w:hAnsi="Cambria" w:cs="Calibri Light"/>
              </w:rPr>
            </w:pPr>
          </w:p>
        </w:tc>
        <w:tc>
          <w:tcPr>
            <w:tcW w:w="1515" w:type="dxa"/>
          </w:tcPr>
          <w:p w14:paraId="796E8CB4" w14:textId="77777777" w:rsidR="00A323B8" w:rsidRPr="00A323B8" w:rsidRDefault="00A323B8" w:rsidP="00602492">
            <w:pPr>
              <w:spacing w:after="120" w:line="240" w:lineRule="auto"/>
              <w:jc w:val="both"/>
              <w:rPr>
                <w:rFonts w:ascii="Cambria" w:hAnsi="Cambria" w:cs="Calibri Light"/>
              </w:rPr>
            </w:pPr>
          </w:p>
        </w:tc>
      </w:tr>
      <w:tr w:rsidR="00A323B8" w:rsidRPr="00A323B8" w14:paraId="4AE2FF1E" w14:textId="77777777" w:rsidTr="005B6399">
        <w:trPr>
          <w:trHeight w:val="540"/>
          <w:jc w:val="center"/>
        </w:trPr>
        <w:tc>
          <w:tcPr>
            <w:tcW w:w="7344" w:type="dxa"/>
            <w:vAlign w:val="center"/>
            <w:hideMark/>
          </w:tcPr>
          <w:p w14:paraId="5014C1FC"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IEEE 802.1D Spanning Tree Protocol, IEEE 802.1w Rapid Spanning Tree Protocol and IEEE 802.1s Multiple Spanning Tree Protocol</w:t>
            </w:r>
          </w:p>
        </w:tc>
        <w:tc>
          <w:tcPr>
            <w:tcW w:w="1187" w:type="dxa"/>
          </w:tcPr>
          <w:p w14:paraId="4762B3DE" w14:textId="77777777" w:rsidR="00A323B8" w:rsidRPr="00A323B8" w:rsidRDefault="00A323B8" w:rsidP="00602492">
            <w:pPr>
              <w:spacing w:after="120" w:line="240" w:lineRule="auto"/>
              <w:jc w:val="both"/>
              <w:rPr>
                <w:rFonts w:ascii="Cambria" w:hAnsi="Cambria" w:cs="Calibri Light"/>
              </w:rPr>
            </w:pPr>
          </w:p>
        </w:tc>
        <w:tc>
          <w:tcPr>
            <w:tcW w:w="1515" w:type="dxa"/>
          </w:tcPr>
          <w:p w14:paraId="309B24E4" w14:textId="77777777" w:rsidR="00A323B8" w:rsidRPr="00A323B8" w:rsidRDefault="00A323B8" w:rsidP="00602492">
            <w:pPr>
              <w:spacing w:after="120" w:line="240" w:lineRule="auto"/>
              <w:jc w:val="both"/>
              <w:rPr>
                <w:rFonts w:ascii="Cambria" w:hAnsi="Cambria" w:cs="Calibri Light"/>
              </w:rPr>
            </w:pPr>
          </w:p>
        </w:tc>
      </w:tr>
      <w:tr w:rsidR="00A323B8" w:rsidRPr="00A323B8" w14:paraId="28F6CEFF" w14:textId="77777777" w:rsidTr="005B6399">
        <w:trPr>
          <w:trHeight w:val="300"/>
          <w:jc w:val="center"/>
        </w:trPr>
        <w:tc>
          <w:tcPr>
            <w:tcW w:w="7344" w:type="dxa"/>
            <w:vAlign w:val="center"/>
            <w:hideMark/>
          </w:tcPr>
          <w:p w14:paraId="38737C5E"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MAC address table size of minimum 8K entries</w:t>
            </w:r>
          </w:p>
        </w:tc>
        <w:tc>
          <w:tcPr>
            <w:tcW w:w="1187" w:type="dxa"/>
          </w:tcPr>
          <w:p w14:paraId="4176EA88" w14:textId="77777777" w:rsidR="00A323B8" w:rsidRPr="00A323B8" w:rsidRDefault="00A323B8" w:rsidP="00602492">
            <w:pPr>
              <w:spacing w:after="120" w:line="240" w:lineRule="auto"/>
              <w:jc w:val="both"/>
              <w:rPr>
                <w:rFonts w:ascii="Cambria" w:hAnsi="Cambria" w:cs="Calibri Light"/>
              </w:rPr>
            </w:pPr>
          </w:p>
        </w:tc>
        <w:tc>
          <w:tcPr>
            <w:tcW w:w="1515" w:type="dxa"/>
          </w:tcPr>
          <w:p w14:paraId="0A1028B8" w14:textId="77777777" w:rsidR="00A323B8" w:rsidRPr="00A323B8" w:rsidRDefault="00A323B8" w:rsidP="00602492">
            <w:pPr>
              <w:spacing w:after="120" w:line="240" w:lineRule="auto"/>
              <w:jc w:val="both"/>
              <w:rPr>
                <w:rFonts w:ascii="Cambria" w:hAnsi="Cambria" w:cs="Calibri Light"/>
              </w:rPr>
            </w:pPr>
          </w:p>
        </w:tc>
      </w:tr>
      <w:tr w:rsidR="00A323B8" w:rsidRPr="00A323B8" w14:paraId="3DBD4FF7" w14:textId="77777777" w:rsidTr="005B6399">
        <w:trPr>
          <w:trHeight w:val="300"/>
          <w:jc w:val="center"/>
        </w:trPr>
        <w:tc>
          <w:tcPr>
            <w:tcW w:w="7344" w:type="dxa"/>
            <w:vAlign w:val="center"/>
            <w:hideMark/>
          </w:tcPr>
          <w:p w14:paraId="1F6FD04D" w14:textId="01DD2EBB"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10</w:t>
            </w:r>
            <w:r w:rsidR="004D08B7">
              <w:rPr>
                <w:rFonts w:ascii="Cambria" w:hAnsi="Cambria" w:cs="Calibri Light"/>
              </w:rPr>
              <w:t>00</w:t>
            </w:r>
            <w:r w:rsidRPr="00A323B8">
              <w:rPr>
                <w:rFonts w:ascii="Cambria" w:hAnsi="Cambria" w:cs="Calibri Light"/>
              </w:rPr>
              <w:t xml:space="preserve"> or more ARP table</w:t>
            </w:r>
          </w:p>
        </w:tc>
        <w:tc>
          <w:tcPr>
            <w:tcW w:w="1187" w:type="dxa"/>
          </w:tcPr>
          <w:p w14:paraId="1F96CE46" w14:textId="77777777" w:rsidR="00A323B8" w:rsidRPr="00A323B8" w:rsidRDefault="00A323B8" w:rsidP="00602492">
            <w:pPr>
              <w:spacing w:after="120" w:line="240" w:lineRule="auto"/>
              <w:jc w:val="both"/>
              <w:rPr>
                <w:rFonts w:ascii="Cambria" w:hAnsi="Cambria" w:cs="Calibri Light"/>
              </w:rPr>
            </w:pPr>
          </w:p>
        </w:tc>
        <w:tc>
          <w:tcPr>
            <w:tcW w:w="1515" w:type="dxa"/>
          </w:tcPr>
          <w:p w14:paraId="77742506" w14:textId="77777777" w:rsidR="00A323B8" w:rsidRPr="00A323B8" w:rsidRDefault="00A323B8" w:rsidP="00602492">
            <w:pPr>
              <w:spacing w:after="120" w:line="240" w:lineRule="auto"/>
              <w:jc w:val="both"/>
              <w:rPr>
                <w:rFonts w:ascii="Cambria" w:hAnsi="Cambria" w:cs="Calibri Light"/>
              </w:rPr>
            </w:pPr>
          </w:p>
        </w:tc>
      </w:tr>
      <w:tr w:rsidR="00A323B8" w:rsidRPr="00A323B8" w14:paraId="731DCA2C" w14:textId="77777777" w:rsidTr="005B6399">
        <w:trPr>
          <w:trHeight w:val="300"/>
          <w:jc w:val="center"/>
        </w:trPr>
        <w:tc>
          <w:tcPr>
            <w:tcW w:w="7344" w:type="dxa"/>
            <w:vAlign w:val="center"/>
            <w:hideMark/>
          </w:tcPr>
          <w:p w14:paraId="22B18914"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Shall support Jumbo frames on 1GbE and 10-GbE ports</w:t>
            </w:r>
          </w:p>
        </w:tc>
        <w:tc>
          <w:tcPr>
            <w:tcW w:w="1187" w:type="dxa"/>
          </w:tcPr>
          <w:p w14:paraId="0FE48FA6" w14:textId="77777777" w:rsidR="00A323B8" w:rsidRPr="00A323B8" w:rsidRDefault="00A323B8" w:rsidP="00602492">
            <w:pPr>
              <w:spacing w:after="120" w:line="240" w:lineRule="auto"/>
              <w:jc w:val="both"/>
              <w:rPr>
                <w:rFonts w:ascii="Cambria" w:hAnsi="Cambria" w:cs="Calibri Light"/>
              </w:rPr>
            </w:pPr>
          </w:p>
        </w:tc>
        <w:tc>
          <w:tcPr>
            <w:tcW w:w="1515" w:type="dxa"/>
          </w:tcPr>
          <w:p w14:paraId="4E677C71" w14:textId="77777777" w:rsidR="00A323B8" w:rsidRPr="00A323B8" w:rsidRDefault="00A323B8" w:rsidP="00602492">
            <w:pPr>
              <w:spacing w:after="120" w:line="240" w:lineRule="auto"/>
              <w:jc w:val="both"/>
              <w:rPr>
                <w:rFonts w:ascii="Cambria" w:hAnsi="Cambria" w:cs="Calibri Light"/>
              </w:rPr>
            </w:pPr>
          </w:p>
        </w:tc>
      </w:tr>
      <w:tr w:rsidR="00A323B8" w:rsidRPr="00A323B8" w14:paraId="4544F51D" w14:textId="77777777" w:rsidTr="005B6399">
        <w:trPr>
          <w:trHeight w:val="300"/>
          <w:jc w:val="center"/>
        </w:trPr>
        <w:tc>
          <w:tcPr>
            <w:tcW w:w="7344" w:type="dxa"/>
            <w:vAlign w:val="center"/>
            <w:hideMark/>
          </w:tcPr>
          <w:p w14:paraId="58E1F2FE"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Internet Group Management Protocol (IGMP) with 512 Groups</w:t>
            </w:r>
          </w:p>
        </w:tc>
        <w:tc>
          <w:tcPr>
            <w:tcW w:w="1187" w:type="dxa"/>
          </w:tcPr>
          <w:p w14:paraId="6F33E199" w14:textId="77777777" w:rsidR="00A323B8" w:rsidRPr="00A323B8" w:rsidRDefault="00A323B8" w:rsidP="00602492">
            <w:pPr>
              <w:spacing w:after="120" w:line="240" w:lineRule="auto"/>
              <w:jc w:val="both"/>
              <w:rPr>
                <w:rFonts w:ascii="Cambria" w:hAnsi="Cambria" w:cs="Calibri Light"/>
              </w:rPr>
            </w:pPr>
          </w:p>
        </w:tc>
        <w:tc>
          <w:tcPr>
            <w:tcW w:w="1515" w:type="dxa"/>
          </w:tcPr>
          <w:p w14:paraId="346296EE" w14:textId="77777777" w:rsidR="00A323B8" w:rsidRPr="00A323B8" w:rsidRDefault="00A323B8" w:rsidP="00602492">
            <w:pPr>
              <w:spacing w:after="120" w:line="240" w:lineRule="auto"/>
              <w:jc w:val="both"/>
              <w:rPr>
                <w:rFonts w:ascii="Cambria" w:hAnsi="Cambria" w:cs="Calibri Light"/>
              </w:rPr>
            </w:pPr>
          </w:p>
        </w:tc>
      </w:tr>
      <w:tr w:rsidR="00A323B8" w:rsidRPr="00A323B8" w14:paraId="0B24251F" w14:textId="77777777" w:rsidTr="005B6399">
        <w:trPr>
          <w:trHeight w:val="300"/>
          <w:jc w:val="center"/>
        </w:trPr>
        <w:tc>
          <w:tcPr>
            <w:tcW w:w="7344" w:type="dxa"/>
            <w:vAlign w:val="center"/>
            <w:hideMark/>
          </w:tcPr>
          <w:p w14:paraId="017C2C69"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IEEE 802.1AB Link Layer Discovery Protocol (LLDP)</w:t>
            </w:r>
          </w:p>
        </w:tc>
        <w:tc>
          <w:tcPr>
            <w:tcW w:w="1187" w:type="dxa"/>
          </w:tcPr>
          <w:p w14:paraId="13C06794" w14:textId="77777777" w:rsidR="00A323B8" w:rsidRPr="00A323B8" w:rsidRDefault="00A323B8" w:rsidP="00602492">
            <w:pPr>
              <w:spacing w:after="120" w:line="240" w:lineRule="auto"/>
              <w:jc w:val="both"/>
              <w:rPr>
                <w:rFonts w:ascii="Cambria" w:hAnsi="Cambria" w:cs="Calibri Light"/>
              </w:rPr>
            </w:pPr>
          </w:p>
        </w:tc>
        <w:tc>
          <w:tcPr>
            <w:tcW w:w="1515" w:type="dxa"/>
          </w:tcPr>
          <w:p w14:paraId="57524B6B" w14:textId="77777777" w:rsidR="00A323B8" w:rsidRPr="00A323B8" w:rsidRDefault="00A323B8" w:rsidP="00602492">
            <w:pPr>
              <w:spacing w:after="120" w:line="240" w:lineRule="auto"/>
              <w:jc w:val="both"/>
              <w:rPr>
                <w:rFonts w:ascii="Cambria" w:hAnsi="Cambria" w:cs="Calibri Light"/>
              </w:rPr>
            </w:pPr>
          </w:p>
        </w:tc>
      </w:tr>
      <w:tr w:rsidR="00A323B8" w:rsidRPr="00A323B8" w14:paraId="7BC1B752" w14:textId="77777777" w:rsidTr="005B6399">
        <w:trPr>
          <w:trHeight w:val="540"/>
          <w:jc w:val="center"/>
        </w:trPr>
        <w:tc>
          <w:tcPr>
            <w:tcW w:w="7344" w:type="dxa"/>
            <w:vAlign w:val="center"/>
            <w:hideMark/>
          </w:tcPr>
          <w:p w14:paraId="7FD82512"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Access Control Lists for filtering traffic to prevent unauthorized users from accessing the network</w:t>
            </w:r>
          </w:p>
        </w:tc>
        <w:tc>
          <w:tcPr>
            <w:tcW w:w="1187" w:type="dxa"/>
          </w:tcPr>
          <w:p w14:paraId="22131881" w14:textId="77777777" w:rsidR="00A323B8" w:rsidRPr="00A323B8" w:rsidRDefault="00A323B8" w:rsidP="00602492">
            <w:pPr>
              <w:spacing w:after="120" w:line="240" w:lineRule="auto"/>
              <w:jc w:val="both"/>
              <w:rPr>
                <w:rFonts w:ascii="Cambria" w:hAnsi="Cambria" w:cs="Calibri Light"/>
              </w:rPr>
            </w:pPr>
          </w:p>
        </w:tc>
        <w:tc>
          <w:tcPr>
            <w:tcW w:w="1515" w:type="dxa"/>
          </w:tcPr>
          <w:p w14:paraId="519FD52B" w14:textId="77777777" w:rsidR="00A323B8" w:rsidRPr="00A323B8" w:rsidRDefault="00A323B8" w:rsidP="00602492">
            <w:pPr>
              <w:spacing w:after="120" w:line="240" w:lineRule="auto"/>
              <w:jc w:val="both"/>
              <w:rPr>
                <w:rFonts w:ascii="Cambria" w:hAnsi="Cambria" w:cs="Calibri Light"/>
              </w:rPr>
            </w:pPr>
          </w:p>
        </w:tc>
      </w:tr>
      <w:tr w:rsidR="00A323B8" w:rsidRPr="00A323B8" w14:paraId="1EF5FB95" w14:textId="77777777" w:rsidTr="005B6399">
        <w:trPr>
          <w:trHeight w:val="300"/>
          <w:jc w:val="center"/>
        </w:trPr>
        <w:tc>
          <w:tcPr>
            <w:tcW w:w="7344" w:type="dxa"/>
            <w:vAlign w:val="center"/>
            <w:hideMark/>
          </w:tcPr>
          <w:p w14:paraId="51A2C9C9"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IEEE 802.1X Port Based Network Access Control</w:t>
            </w:r>
          </w:p>
        </w:tc>
        <w:tc>
          <w:tcPr>
            <w:tcW w:w="1187" w:type="dxa"/>
          </w:tcPr>
          <w:p w14:paraId="6D240DBE" w14:textId="77777777" w:rsidR="00A323B8" w:rsidRPr="00A323B8" w:rsidRDefault="00A323B8" w:rsidP="00602492">
            <w:pPr>
              <w:spacing w:after="120" w:line="240" w:lineRule="auto"/>
              <w:jc w:val="both"/>
              <w:rPr>
                <w:rFonts w:ascii="Cambria" w:hAnsi="Cambria" w:cs="Calibri Light"/>
              </w:rPr>
            </w:pPr>
          </w:p>
        </w:tc>
        <w:tc>
          <w:tcPr>
            <w:tcW w:w="1515" w:type="dxa"/>
          </w:tcPr>
          <w:p w14:paraId="1B30172E" w14:textId="77777777" w:rsidR="00A323B8" w:rsidRPr="00A323B8" w:rsidRDefault="00A323B8" w:rsidP="00602492">
            <w:pPr>
              <w:spacing w:after="120" w:line="240" w:lineRule="auto"/>
              <w:jc w:val="both"/>
              <w:rPr>
                <w:rFonts w:ascii="Cambria" w:hAnsi="Cambria" w:cs="Calibri Light"/>
              </w:rPr>
            </w:pPr>
          </w:p>
        </w:tc>
      </w:tr>
      <w:tr w:rsidR="00A323B8" w:rsidRPr="00A323B8" w14:paraId="40566237" w14:textId="77777777" w:rsidTr="005B6399">
        <w:trPr>
          <w:trHeight w:val="300"/>
          <w:jc w:val="center"/>
        </w:trPr>
        <w:tc>
          <w:tcPr>
            <w:tcW w:w="7344" w:type="dxa"/>
            <w:vAlign w:val="center"/>
            <w:hideMark/>
          </w:tcPr>
          <w:p w14:paraId="5DC13BA0"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Port security, Broadcast Control</w:t>
            </w:r>
          </w:p>
        </w:tc>
        <w:tc>
          <w:tcPr>
            <w:tcW w:w="1187" w:type="dxa"/>
          </w:tcPr>
          <w:p w14:paraId="59194150" w14:textId="77777777" w:rsidR="00A323B8" w:rsidRPr="00A323B8" w:rsidRDefault="00A323B8" w:rsidP="00602492">
            <w:pPr>
              <w:spacing w:after="120" w:line="240" w:lineRule="auto"/>
              <w:jc w:val="both"/>
              <w:rPr>
                <w:rFonts w:ascii="Cambria" w:hAnsi="Cambria" w:cs="Calibri Light"/>
              </w:rPr>
            </w:pPr>
          </w:p>
        </w:tc>
        <w:tc>
          <w:tcPr>
            <w:tcW w:w="1515" w:type="dxa"/>
          </w:tcPr>
          <w:p w14:paraId="38EB9240" w14:textId="77777777" w:rsidR="00A323B8" w:rsidRPr="00A323B8" w:rsidRDefault="00A323B8" w:rsidP="00602492">
            <w:pPr>
              <w:spacing w:after="120" w:line="240" w:lineRule="auto"/>
              <w:jc w:val="both"/>
              <w:rPr>
                <w:rFonts w:ascii="Cambria" w:hAnsi="Cambria" w:cs="Calibri Light"/>
              </w:rPr>
            </w:pPr>
          </w:p>
        </w:tc>
      </w:tr>
      <w:tr w:rsidR="00A323B8" w:rsidRPr="00A323B8" w14:paraId="345B64CB" w14:textId="77777777" w:rsidTr="005B6399">
        <w:trPr>
          <w:trHeight w:val="540"/>
          <w:jc w:val="center"/>
        </w:trPr>
        <w:tc>
          <w:tcPr>
            <w:tcW w:w="7344" w:type="dxa"/>
            <w:vAlign w:val="center"/>
            <w:hideMark/>
          </w:tcPr>
          <w:p w14:paraId="0BD4085D"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Configuration through secure command-line interface (CLI) over Telnet, SSH, WEB</w:t>
            </w:r>
          </w:p>
        </w:tc>
        <w:tc>
          <w:tcPr>
            <w:tcW w:w="1187" w:type="dxa"/>
          </w:tcPr>
          <w:p w14:paraId="60518A5C" w14:textId="77777777" w:rsidR="00A323B8" w:rsidRPr="00A323B8" w:rsidRDefault="00A323B8" w:rsidP="00602492">
            <w:pPr>
              <w:spacing w:after="120" w:line="240" w:lineRule="auto"/>
              <w:jc w:val="both"/>
              <w:rPr>
                <w:rFonts w:ascii="Cambria" w:hAnsi="Cambria" w:cs="Calibri Light"/>
              </w:rPr>
            </w:pPr>
          </w:p>
        </w:tc>
        <w:tc>
          <w:tcPr>
            <w:tcW w:w="1515" w:type="dxa"/>
          </w:tcPr>
          <w:p w14:paraId="3335DC91" w14:textId="77777777" w:rsidR="00A323B8" w:rsidRPr="00A323B8" w:rsidRDefault="00A323B8" w:rsidP="00602492">
            <w:pPr>
              <w:spacing w:after="120" w:line="240" w:lineRule="auto"/>
              <w:jc w:val="both"/>
              <w:rPr>
                <w:rFonts w:ascii="Cambria" w:hAnsi="Cambria" w:cs="Calibri Light"/>
              </w:rPr>
            </w:pPr>
          </w:p>
        </w:tc>
      </w:tr>
      <w:tr w:rsidR="00A323B8" w:rsidRPr="00A323B8" w14:paraId="4DC60FEF" w14:textId="77777777" w:rsidTr="005B6399">
        <w:trPr>
          <w:trHeight w:val="300"/>
          <w:jc w:val="center"/>
        </w:trPr>
        <w:tc>
          <w:tcPr>
            <w:tcW w:w="7344" w:type="dxa"/>
            <w:vAlign w:val="center"/>
            <w:hideMark/>
          </w:tcPr>
          <w:p w14:paraId="3136897A"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SNMPv1, v2, and v3</w:t>
            </w:r>
          </w:p>
        </w:tc>
        <w:tc>
          <w:tcPr>
            <w:tcW w:w="1187" w:type="dxa"/>
          </w:tcPr>
          <w:p w14:paraId="1444DCF9" w14:textId="77777777" w:rsidR="00A323B8" w:rsidRPr="00A323B8" w:rsidRDefault="00A323B8" w:rsidP="00602492">
            <w:pPr>
              <w:spacing w:after="120" w:line="240" w:lineRule="auto"/>
              <w:jc w:val="both"/>
              <w:rPr>
                <w:rFonts w:ascii="Cambria" w:hAnsi="Cambria" w:cs="Calibri Light"/>
              </w:rPr>
            </w:pPr>
          </w:p>
        </w:tc>
        <w:tc>
          <w:tcPr>
            <w:tcW w:w="1515" w:type="dxa"/>
          </w:tcPr>
          <w:p w14:paraId="30DDF328" w14:textId="77777777" w:rsidR="00A323B8" w:rsidRPr="00A323B8" w:rsidRDefault="00A323B8" w:rsidP="00602492">
            <w:pPr>
              <w:spacing w:after="120" w:line="240" w:lineRule="auto"/>
              <w:jc w:val="both"/>
              <w:rPr>
                <w:rFonts w:ascii="Cambria" w:hAnsi="Cambria" w:cs="Calibri Light"/>
              </w:rPr>
            </w:pPr>
          </w:p>
        </w:tc>
      </w:tr>
      <w:tr w:rsidR="00A323B8" w:rsidRPr="00A323B8" w14:paraId="03A5D63F" w14:textId="77777777" w:rsidTr="005B6399">
        <w:trPr>
          <w:trHeight w:val="300"/>
          <w:jc w:val="center"/>
        </w:trPr>
        <w:tc>
          <w:tcPr>
            <w:tcW w:w="7344" w:type="dxa"/>
            <w:vAlign w:val="center"/>
            <w:hideMark/>
          </w:tcPr>
          <w:p w14:paraId="425E2BD3"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FTP and TFTP support</w:t>
            </w:r>
          </w:p>
        </w:tc>
        <w:tc>
          <w:tcPr>
            <w:tcW w:w="1187" w:type="dxa"/>
          </w:tcPr>
          <w:p w14:paraId="31C41BFD" w14:textId="77777777" w:rsidR="00A323B8" w:rsidRPr="00A323B8" w:rsidRDefault="00A323B8" w:rsidP="00602492">
            <w:pPr>
              <w:spacing w:after="120" w:line="240" w:lineRule="auto"/>
              <w:jc w:val="both"/>
              <w:rPr>
                <w:rFonts w:ascii="Cambria" w:hAnsi="Cambria" w:cs="Calibri Light"/>
              </w:rPr>
            </w:pPr>
          </w:p>
        </w:tc>
        <w:tc>
          <w:tcPr>
            <w:tcW w:w="1515" w:type="dxa"/>
          </w:tcPr>
          <w:p w14:paraId="4B7286AF" w14:textId="77777777" w:rsidR="00A323B8" w:rsidRPr="00A323B8" w:rsidRDefault="00A323B8" w:rsidP="00602492">
            <w:pPr>
              <w:spacing w:after="120" w:line="240" w:lineRule="auto"/>
              <w:jc w:val="both"/>
              <w:rPr>
                <w:rFonts w:ascii="Cambria" w:hAnsi="Cambria" w:cs="Calibri Light"/>
              </w:rPr>
            </w:pPr>
          </w:p>
        </w:tc>
      </w:tr>
      <w:tr w:rsidR="00A323B8" w:rsidRPr="00A323B8" w14:paraId="5062BCD1" w14:textId="77777777" w:rsidTr="005B6399">
        <w:trPr>
          <w:trHeight w:val="540"/>
          <w:jc w:val="center"/>
        </w:trPr>
        <w:tc>
          <w:tcPr>
            <w:tcW w:w="7344" w:type="dxa"/>
            <w:vAlign w:val="center"/>
            <w:hideMark/>
          </w:tcPr>
          <w:p w14:paraId="0C18ED3B"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Port mirroring to enable traffic on a port to be simultaneously sent to a network analyzer for monitoring</w:t>
            </w:r>
          </w:p>
        </w:tc>
        <w:tc>
          <w:tcPr>
            <w:tcW w:w="1187" w:type="dxa"/>
          </w:tcPr>
          <w:p w14:paraId="3351A8B5" w14:textId="77777777" w:rsidR="00A323B8" w:rsidRPr="00A323B8" w:rsidRDefault="00A323B8" w:rsidP="00602492">
            <w:pPr>
              <w:spacing w:after="120" w:line="240" w:lineRule="auto"/>
              <w:jc w:val="both"/>
              <w:rPr>
                <w:rFonts w:ascii="Cambria" w:hAnsi="Cambria" w:cs="Calibri Light"/>
              </w:rPr>
            </w:pPr>
          </w:p>
        </w:tc>
        <w:tc>
          <w:tcPr>
            <w:tcW w:w="1515" w:type="dxa"/>
          </w:tcPr>
          <w:p w14:paraId="5EC1EB0A" w14:textId="77777777" w:rsidR="00A323B8" w:rsidRPr="00A323B8" w:rsidRDefault="00A323B8" w:rsidP="00602492">
            <w:pPr>
              <w:spacing w:after="120" w:line="240" w:lineRule="auto"/>
              <w:jc w:val="both"/>
              <w:rPr>
                <w:rFonts w:ascii="Cambria" w:hAnsi="Cambria" w:cs="Calibri Light"/>
              </w:rPr>
            </w:pPr>
          </w:p>
        </w:tc>
      </w:tr>
      <w:tr w:rsidR="00A323B8" w:rsidRPr="00A323B8" w14:paraId="1D3943C2" w14:textId="77777777" w:rsidTr="005B6399">
        <w:trPr>
          <w:trHeight w:val="300"/>
          <w:jc w:val="center"/>
        </w:trPr>
        <w:tc>
          <w:tcPr>
            <w:tcW w:w="7344" w:type="dxa"/>
            <w:vAlign w:val="center"/>
            <w:hideMark/>
          </w:tcPr>
          <w:p w14:paraId="76F28420"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Network Time Protocol (NTP) or equivalent support</w:t>
            </w:r>
          </w:p>
        </w:tc>
        <w:tc>
          <w:tcPr>
            <w:tcW w:w="1187" w:type="dxa"/>
          </w:tcPr>
          <w:p w14:paraId="50C3B689" w14:textId="77777777" w:rsidR="00A323B8" w:rsidRPr="00A323B8" w:rsidRDefault="00A323B8" w:rsidP="00602492">
            <w:pPr>
              <w:spacing w:after="120" w:line="240" w:lineRule="auto"/>
              <w:jc w:val="both"/>
              <w:rPr>
                <w:rFonts w:ascii="Cambria" w:hAnsi="Cambria" w:cs="Calibri Light"/>
              </w:rPr>
            </w:pPr>
          </w:p>
        </w:tc>
        <w:tc>
          <w:tcPr>
            <w:tcW w:w="1515" w:type="dxa"/>
          </w:tcPr>
          <w:p w14:paraId="7F3E89CC" w14:textId="77777777" w:rsidR="00A323B8" w:rsidRPr="00A323B8" w:rsidRDefault="00A323B8" w:rsidP="00602492">
            <w:pPr>
              <w:spacing w:after="120" w:line="240" w:lineRule="auto"/>
              <w:jc w:val="both"/>
              <w:rPr>
                <w:rFonts w:ascii="Cambria" w:hAnsi="Cambria" w:cs="Calibri Light"/>
              </w:rPr>
            </w:pPr>
          </w:p>
        </w:tc>
      </w:tr>
      <w:tr w:rsidR="00A323B8" w:rsidRPr="00A323B8" w14:paraId="64E2D41B" w14:textId="77777777" w:rsidTr="005B6399">
        <w:trPr>
          <w:trHeight w:val="300"/>
          <w:jc w:val="center"/>
        </w:trPr>
        <w:tc>
          <w:tcPr>
            <w:tcW w:w="7344" w:type="dxa"/>
            <w:vAlign w:val="center"/>
            <w:hideMark/>
          </w:tcPr>
          <w:p w14:paraId="38E92BA4"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Dual Flash images for secondary operating system</w:t>
            </w:r>
          </w:p>
        </w:tc>
        <w:tc>
          <w:tcPr>
            <w:tcW w:w="1187" w:type="dxa"/>
          </w:tcPr>
          <w:p w14:paraId="643BF4F6" w14:textId="77777777" w:rsidR="00A323B8" w:rsidRPr="00A323B8" w:rsidRDefault="00A323B8" w:rsidP="00602492">
            <w:pPr>
              <w:spacing w:after="120" w:line="240" w:lineRule="auto"/>
              <w:jc w:val="both"/>
              <w:rPr>
                <w:rFonts w:ascii="Cambria" w:hAnsi="Cambria" w:cs="Calibri Light"/>
              </w:rPr>
            </w:pPr>
          </w:p>
        </w:tc>
        <w:tc>
          <w:tcPr>
            <w:tcW w:w="1515" w:type="dxa"/>
          </w:tcPr>
          <w:p w14:paraId="6B317F05" w14:textId="77777777" w:rsidR="00A323B8" w:rsidRPr="00A323B8" w:rsidRDefault="00A323B8" w:rsidP="00602492">
            <w:pPr>
              <w:spacing w:after="120" w:line="240" w:lineRule="auto"/>
              <w:jc w:val="both"/>
              <w:rPr>
                <w:rFonts w:ascii="Cambria" w:hAnsi="Cambria" w:cs="Calibri Light"/>
              </w:rPr>
            </w:pPr>
          </w:p>
        </w:tc>
      </w:tr>
      <w:tr w:rsidR="00A323B8" w:rsidRPr="00A323B8" w14:paraId="66E11081" w14:textId="77777777" w:rsidTr="005B6399">
        <w:trPr>
          <w:trHeight w:val="300"/>
          <w:jc w:val="center"/>
        </w:trPr>
        <w:tc>
          <w:tcPr>
            <w:tcW w:w="7344" w:type="dxa"/>
            <w:vAlign w:val="center"/>
            <w:hideMark/>
          </w:tcPr>
          <w:p w14:paraId="09949E09"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50/60Hz 100-240V Power</w:t>
            </w:r>
          </w:p>
        </w:tc>
        <w:tc>
          <w:tcPr>
            <w:tcW w:w="1187" w:type="dxa"/>
          </w:tcPr>
          <w:p w14:paraId="257F857B" w14:textId="77777777" w:rsidR="00A323B8" w:rsidRPr="00A323B8" w:rsidRDefault="00A323B8" w:rsidP="00602492">
            <w:pPr>
              <w:spacing w:after="120" w:line="240" w:lineRule="auto"/>
              <w:jc w:val="both"/>
              <w:rPr>
                <w:rFonts w:ascii="Cambria" w:hAnsi="Cambria" w:cs="Calibri Light"/>
              </w:rPr>
            </w:pPr>
          </w:p>
        </w:tc>
        <w:tc>
          <w:tcPr>
            <w:tcW w:w="1515" w:type="dxa"/>
          </w:tcPr>
          <w:p w14:paraId="28307ABB" w14:textId="77777777" w:rsidR="00A323B8" w:rsidRPr="00A323B8" w:rsidRDefault="00A323B8" w:rsidP="00602492">
            <w:pPr>
              <w:spacing w:after="120" w:line="240" w:lineRule="auto"/>
              <w:jc w:val="both"/>
              <w:rPr>
                <w:rFonts w:ascii="Cambria" w:hAnsi="Cambria" w:cs="Calibri Light"/>
              </w:rPr>
            </w:pPr>
          </w:p>
        </w:tc>
      </w:tr>
      <w:tr w:rsidR="00A323B8" w:rsidRPr="00A323B8" w14:paraId="65FF1383" w14:textId="77777777" w:rsidTr="005B6399">
        <w:trPr>
          <w:trHeight w:val="300"/>
          <w:jc w:val="center"/>
        </w:trPr>
        <w:tc>
          <w:tcPr>
            <w:tcW w:w="7344" w:type="dxa"/>
            <w:vAlign w:val="center"/>
            <w:hideMark/>
          </w:tcPr>
          <w:p w14:paraId="63430405"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Shall provide ROHS and WEEE Compliance</w:t>
            </w:r>
          </w:p>
        </w:tc>
        <w:tc>
          <w:tcPr>
            <w:tcW w:w="1187" w:type="dxa"/>
          </w:tcPr>
          <w:p w14:paraId="1CFE27E2" w14:textId="77777777" w:rsidR="00A323B8" w:rsidRPr="00A323B8" w:rsidRDefault="00A323B8" w:rsidP="00602492">
            <w:pPr>
              <w:spacing w:after="120" w:line="240" w:lineRule="auto"/>
              <w:jc w:val="both"/>
              <w:rPr>
                <w:rFonts w:ascii="Cambria" w:hAnsi="Cambria" w:cs="Calibri Light"/>
              </w:rPr>
            </w:pPr>
          </w:p>
        </w:tc>
        <w:tc>
          <w:tcPr>
            <w:tcW w:w="1515" w:type="dxa"/>
          </w:tcPr>
          <w:p w14:paraId="5D4CCA70" w14:textId="77777777" w:rsidR="00A323B8" w:rsidRPr="00A323B8" w:rsidRDefault="00A323B8" w:rsidP="00602492">
            <w:pPr>
              <w:spacing w:after="120" w:line="240" w:lineRule="auto"/>
              <w:jc w:val="both"/>
              <w:rPr>
                <w:rFonts w:ascii="Cambria" w:hAnsi="Cambria" w:cs="Calibri Light"/>
              </w:rPr>
            </w:pPr>
          </w:p>
        </w:tc>
      </w:tr>
      <w:tr w:rsidR="00A323B8" w:rsidRPr="00A323B8" w14:paraId="2A6193B7" w14:textId="77777777" w:rsidTr="005B6399">
        <w:trPr>
          <w:trHeight w:val="540"/>
          <w:jc w:val="center"/>
        </w:trPr>
        <w:tc>
          <w:tcPr>
            <w:tcW w:w="7344" w:type="dxa"/>
            <w:vAlign w:val="center"/>
            <w:hideMark/>
          </w:tcPr>
          <w:p w14:paraId="059C66DB"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Safety and Emission standards including UL 60950-1; IEC 60950-1; VCCI Class A; EN 55022 Class A</w:t>
            </w:r>
          </w:p>
        </w:tc>
        <w:tc>
          <w:tcPr>
            <w:tcW w:w="1187" w:type="dxa"/>
          </w:tcPr>
          <w:p w14:paraId="5C228000" w14:textId="77777777" w:rsidR="00A323B8" w:rsidRPr="00A323B8" w:rsidRDefault="00A323B8" w:rsidP="00602492">
            <w:pPr>
              <w:spacing w:after="120" w:line="240" w:lineRule="auto"/>
              <w:jc w:val="both"/>
              <w:rPr>
                <w:rFonts w:ascii="Cambria" w:hAnsi="Cambria" w:cs="Calibri Light"/>
              </w:rPr>
            </w:pPr>
          </w:p>
        </w:tc>
        <w:tc>
          <w:tcPr>
            <w:tcW w:w="1515" w:type="dxa"/>
          </w:tcPr>
          <w:p w14:paraId="329572CB" w14:textId="77777777" w:rsidR="00A323B8" w:rsidRPr="00A323B8" w:rsidRDefault="00A323B8" w:rsidP="00602492">
            <w:pPr>
              <w:spacing w:after="120" w:line="240" w:lineRule="auto"/>
              <w:jc w:val="both"/>
              <w:rPr>
                <w:rFonts w:ascii="Cambria" w:hAnsi="Cambria" w:cs="Calibri Light"/>
              </w:rPr>
            </w:pPr>
          </w:p>
        </w:tc>
      </w:tr>
      <w:tr w:rsidR="00A323B8" w:rsidRPr="00A323B8" w14:paraId="221C3F73" w14:textId="77777777" w:rsidTr="005B6399">
        <w:trPr>
          <w:trHeight w:val="300"/>
          <w:jc w:val="center"/>
        </w:trPr>
        <w:tc>
          <w:tcPr>
            <w:tcW w:w="7344" w:type="dxa"/>
            <w:vAlign w:val="center"/>
          </w:tcPr>
          <w:p w14:paraId="7E61BB82"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5 Years (or higher) comprehensive &amp; on-site (Please Specify)</w:t>
            </w:r>
          </w:p>
        </w:tc>
        <w:tc>
          <w:tcPr>
            <w:tcW w:w="1187" w:type="dxa"/>
          </w:tcPr>
          <w:p w14:paraId="06636E67" w14:textId="77777777" w:rsidR="00A323B8" w:rsidRPr="00A323B8" w:rsidRDefault="00A323B8" w:rsidP="00602492">
            <w:pPr>
              <w:spacing w:after="120" w:line="240" w:lineRule="auto"/>
              <w:jc w:val="both"/>
              <w:rPr>
                <w:rFonts w:ascii="Cambria" w:hAnsi="Cambria" w:cs="Calibri Light"/>
              </w:rPr>
            </w:pPr>
          </w:p>
        </w:tc>
        <w:tc>
          <w:tcPr>
            <w:tcW w:w="1515" w:type="dxa"/>
          </w:tcPr>
          <w:p w14:paraId="2F8F28C8" w14:textId="77777777" w:rsidR="00A323B8" w:rsidRPr="00A323B8" w:rsidRDefault="00A323B8" w:rsidP="00602492">
            <w:pPr>
              <w:spacing w:after="120" w:line="240" w:lineRule="auto"/>
              <w:jc w:val="both"/>
              <w:rPr>
                <w:rFonts w:ascii="Cambria" w:hAnsi="Cambria" w:cs="Calibri Light"/>
              </w:rPr>
            </w:pPr>
          </w:p>
        </w:tc>
      </w:tr>
      <w:tr w:rsidR="00A323B8" w:rsidRPr="00A323B8" w14:paraId="4C1C755D" w14:textId="77777777" w:rsidTr="005B6399">
        <w:trPr>
          <w:trHeight w:val="300"/>
          <w:jc w:val="center"/>
        </w:trPr>
        <w:tc>
          <w:tcPr>
            <w:tcW w:w="7344" w:type="dxa"/>
            <w:vAlign w:val="center"/>
          </w:tcPr>
          <w:p w14:paraId="6D2EA75A"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The bidder shall provide a similar functional device temporarily until the original item is repaired or replaced during the warranty period. If the item is to be sent via courier for warranty purposes, the bidder shall be responsible for the courier charges.</w:t>
            </w:r>
          </w:p>
        </w:tc>
        <w:tc>
          <w:tcPr>
            <w:tcW w:w="1187" w:type="dxa"/>
          </w:tcPr>
          <w:p w14:paraId="31D716E4" w14:textId="77777777" w:rsidR="00A323B8" w:rsidRPr="00A323B8" w:rsidRDefault="00A323B8" w:rsidP="00602492">
            <w:pPr>
              <w:spacing w:after="120" w:line="240" w:lineRule="auto"/>
              <w:jc w:val="both"/>
              <w:rPr>
                <w:rFonts w:ascii="Cambria" w:hAnsi="Cambria" w:cs="Calibri Light"/>
              </w:rPr>
            </w:pPr>
          </w:p>
        </w:tc>
        <w:tc>
          <w:tcPr>
            <w:tcW w:w="1515" w:type="dxa"/>
          </w:tcPr>
          <w:p w14:paraId="2395FD20" w14:textId="77777777" w:rsidR="00A323B8" w:rsidRPr="00A323B8" w:rsidRDefault="00A323B8" w:rsidP="00602492">
            <w:pPr>
              <w:spacing w:after="120" w:line="240" w:lineRule="auto"/>
              <w:jc w:val="both"/>
              <w:rPr>
                <w:rFonts w:ascii="Cambria" w:hAnsi="Cambria" w:cs="Calibri Light"/>
              </w:rPr>
            </w:pPr>
          </w:p>
        </w:tc>
      </w:tr>
      <w:tr w:rsidR="00A323B8" w:rsidRPr="00A323B8" w14:paraId="46E26A0E" w14:textId="77777777" w:rsidTr="005B6399">
        <w:trPr>
          <w:trHeight w:val="300"/>
          <w:jc w:val="center"/>
        </w:trPr>
        <w:tc>
          <w:tcPr>
            <w:tcW w:w="7344" w:type="dxa"/>
            <w:vAlign w:val="center"/>
          </w:tcPr>
          <w:p w14:paraId="7ACF4839" w14:textId="0B954A6F"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 xml:space="preserve">Installation and configuration should be done according to the requirements and design of </w:t>
            </w:r>
            <w:r w:rsidR="00F01F15">
              <w:rPr>
                <w:rFonts w:ascii="Cambria" w:hAnsi="Cambria" w:cs="Calibri Light"/>
              </w:rPr>
              <w:t>Eastern University</w:t>
            </w:r>
            <w:r w:rsidRPr="00A323B8">
              <w:rPr>
                <w:rFonts w:ascii="Cambria" w:hAnsi="Cambria" w:cs="Calibri Light"/>
              </w:rPr>
              <w:t>, Sri Lanka.</w:t>
            </w:r>
          </w:p>
        </w:tc>
        <w:tc>
          <w:tcPr>
            <w:tcW w:w="1187" w:type="dxa"/>
          </w:tcPr>
          <w:p w14:paraId="7D12B1EF" w14:textId="77777777" w:rsidR="00A323B8" w:rsidRPr="00A323B8" w:rsidRDefault="00A323B8" w:rsidP="00602492">
            <w:pPr>
              <w:spacing w:after="120" w:line="240" w:lineRule="auto"/>
              <w:jc w:val="both"/>
              <w:rPr>
                <w:rFonts w:ascii="Cambria" w:hAnsi="Cambria" w:cs="Calibri Light"/>
              </w:rPr>
            </w:pPr>
          </w:p>
        </w:tc>
        <w:tc>
          <w:tcPr>
            <w:tcW w:w="1515" w:type="dxa"/>
          </w:tcPr>
          <w:p w14:paraId="51410826" w14:textId="77777777" w:rsidR="00A323B8" w:rsidRPr="00A323B8" w:rsidRDefault="00A323B8" w:rsidP="00602492">
            <w:pPr>
              <w:spacing w:after="120" w:line="240" w:lineRule="auto"/>
              <w:jc w:val="both"/>
              <w:rPr>
                <w:rFonts w:ascii="Cambria" w:hAnsi="Cambria" w:cs="Calibri Light"/>
              </w:rPr>
            </w:pPr>
          </w:p>
        </w:tc>
      </w:tr>
      <w:tr w:rsidR="00A323B8" w:rsidRPr="00A323B8" w14:paraId="0A734C0C" w14:textId="77777777" w:rsidTr="005B6399">
        <w:trPr>
          <w:trHeight w:val="575"/>
          <w:jc w:val="center"/>
        </w:trPr>
        <w:tc>
          <w:tcPr>
            <w:tcW w:w="7344" w:type="dxa"/>
            <w:vAlign w:val="center"/>
            <w:hideMark/>
          </w:tcPr>
          <w:p w14:paraId="770B632A"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All features are included in the price of the hardware there are no recurring subscription or licensing fees</w:t>
            </w:r>
          </w:p>
        </w:tc>
        <w:tc>
          <w:tcPr>
            <w:tcW w:w="1187" w:type="dxa"/>
          </w:tcPr>
          <w:p w14:paraId="0AE8386C" w14:textId="77777777" w:rsidR="00A323B8" w:rsidRPr="00A323B8" w:rsidRDefault="00A323B8" w:rsidP="00602492">
            <w:pPr>
              <w:spacing w:after="120" w:line="240" w:lineRule="auto"/>
              <w:jc w:val="both"/>
              <w:rPr>
                <w:rFonts w:ascii="Cambria" w:hAnsi="Cambria" w:cs="Calibri Light"/>
              </w:rPr>
            </w:pPr>
          </w:p>
        </w:tc>
        <w:tc>
          <w:tcPr>
            <w:tcW w:w="1515" w:type="dxa"/>
          </w:tcPr>
          <w:p w14:paraId="09C94BF2" w14:textId="77777777" w:rsidR="00A323B8" w:rsidRPr="00A323B8" w:rsidRDefault="00A323B8" w:rsidP="00602492">
            <w:pPr>
              <w:spacing w:after="120" w:line="240" w:lineRule="auto"/>
              <w:jc w:val="both"/>
              <w:rPr>
                <w:rFonts w:ascii="Cambria" w:hAnsi="Cambria" w:cs="Calibri Light"/>
              </w:rPr>
            </w:pPr>
          </w:p>
        </w:tc>
      </w:tr>
      <w:tr w:rsidR="00A323B8" w:rsidRPr="00A323B8" w14:paraId="227D18F8" w14:textId="77777777" w:rsidTr="005B6399">
        <w:trPr>
          <w:trHeight w:val="540"/>
          <w:jc w:val="center"/>
        </w:trPr>
        <w:tc>
          <w:tcPr>
            <w:tcW w:w="7344" w:type="dxa"/>
            <w:vAlign w:val="center"/>
          </w:tcPr>
          <w:p w14:paraId="111918E7" w14:textId="77777777" w:rsidR="00A323B8" w:rsidRPr="00A323B8" w:rsidRDefault="00A323B8" w:rsidP="00602492">
            <w:pPr>
              <w:spacing w:after="120" w:line="240" w:lineRule="auto"/>
              <w:jc w:val="both"/>
              <w:rPr>
                <w:rFonts w:ascii="Cambria" w:hAnsi="Cambria" w:cs="Calibri Light"/>
              </w:rPr>
            </w:pPr>
            <w:r w:rsidRPr="00A323B8">
              <w:rPr>
                <w:rFonts w:ascii="Cambria" w:hAnsi="Cambria" w:cs="Calibri Light"/>
              </w:rPr>
              <w:t>Bidder should attach data sheet for switch and respective part/model number should be highlighted in the data sheet for confirm compatibility</w:t>
            </w:r>
          </w:p>
        </w:tc>
        <w:tc>
          <w:tcPr>
            <w:tcW w:w="1187" w:type="dxa"/>
          </w:tcPr>
          <w:p w14:paraId="0ADD00A1" w14:textId="77777777" w:rsidR="00A323B8" w:rsidRPr="00A323B8" w:rsidRDefault="00A323B8" w:rsidP="00602492">
            <w:pPr>
              <w:spacing w:after="120" w:line="240" w:lineRule="auto"/>
              <w:jc w:val="both"/>
              <w:rPr>
                <w:rFonts w:ascii="Cambria" w:hAnsi="Cambria" w:cs="Calibri Light"/>
              </w:rPr>
            </w:pPr>
          </w:p>
        </w:tc>
        <w:tc>
          <w:tcPr>
            <w:tcW w:w="1515" w:type="dxa"/>
          </w:tcPr>
          <w:p w14:paraId="5B6DE87E" w14:textId="77777777" w:rsidR="00A323B8" w:rsidRPr="00A323B8" w:rsidRDefault="00A323B8" w:rsidP="00602492">
            <w:pPr>
              <w:spacing w:after="120" w:line="240" w:lineRule="auto"/>
              <w:jc w:val="both"/>
              <w:rPr>
                <w:rFonts w:ascii="Cambria" w:hAnsi="Cambria" w:cs="Calibri Light"/>
              </w:rPr>
            </w:pPr>
          </w:p>
        </w:tc>
      </w:tr>
    </w:tbl>
    <w:p w14:paraId="3433AADA" w14:textId="77777777" w:rsidR="00A323B8" w:rsidRPr="00A323B8" w:rsidRDefault="00A323B8" w:rsidP="00A323B8">
      <w:pPr>
        <w:spacing w:after="120"/>
        <w:jc w:val="both"/>
        <w:rPr>
          <w:rFonts w:ascii="Cambria" w:hAnsi="Cambria" w:cs="Calibri Light"/>
          <w:b/>
          <w:bCs/>
        </w:rPr>
      </w:pPr>
    </w:p>
    <w:p w14:paraId="3D2E2EFC" w14:textId="77777777" w:rsidR="00A323B8" w:rsidRPr="00A323B8" w:rsidRDefault="00A323B8" w:rsidP="00A323B8">
      <w:pPr>
        <w:spacing w:after="120"/>
        <w:jc w:val="both"/>
        <w:rPr>
          <w:rFonts w:ascii="Cambria" w:hAnsi="Cambria" w:cs="Calibri Light"/>
          <w:b/>
          <w:bCs/>
        </w:rPr>
      </w:pPr>
    </w:p>
    <w:p w14:paraId="41004BAC" w14:textId="6B60C855" w:rsidR="00F01F15" w:rsidRPr="00F01F15" w:rsidRDefault="00F01F15" w:rsidP="00F01F15">
      <w:pPr>
        <w:spacing w:after="0"/>
        <w:ind w:left="-90" w:hanging="450"/>
        <w:jc w:val="both"/>
        <w:rPr>
          <w:rFonts w:ascii="Cambria" w:hAnsi="Cambria" w:cs="Calibri Light"/>
          <w:b/>
          <w:bCs/>
        </w:rPr>
      </w:pPr>
      <w:r w:rsidRPr="00F01F15">
        <w:rPr>
          <w:rFonts w:ascii="Cambria" w:hAnsi="Cambria" w:cs="Calibri Light"/>
          <w:b/>
          <w:bCs/>
        </w:rPr>
        <w:t>Annexure 5</w:t>
      </w:r>
    </w:p>
    <w:p w14:paraId="4363E458" w14:textId="77777777" w:rsidR="00F01F15" w:rsidRPr="00F01F15" w:rsidRDefault="00F01F15" w:rsidP="00F01F15">
      <w:pPr>
        <w:spacing w:after="0"/>
        <w:ind w:left="-90" w:hanging="450"/>
        <w:jc w:val="both"/>
        <w:rPr>
          <w:rFonts w:ascii="Cambria" w:hAnsi="Cambria" w:cs="Calibri Light"/>
          <w:b/>
          <w:bCs/>
        </w:rPr>
      </w:pPr>
      <w:r w:rsidRPr="00F01F15">
        <w:rPr>
          <w:rFonts w:ascii="Cambria" w:hAnsi="Cambria" w:cs="Calibri Light"/>
          <w:b/>
          <w:bCs/>
        </w:rPr>
        <w:t>L2 Managed Switch-48 Port</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gridCol w:w="1187"/>
        <w:gridCol w:w="1447"/>
      </w:tblGrid>
      <w:tr w:rsidR="00F01F15" w:rsidRPr="00E870A0" w14:paraId="69002BB9" w14:textId="77777777" w:rsidTr="005B6399">
        <w:trPr>
          <w:trHeight w:val="540"/>
          <w:jc w:val="center"/>
        </w:trPr>
        <w:tc>
          <w:tcPr>
            <w:tcW w:w="7257" w:type="dxa"/>
            <w:vAlign w:val="center"/>
          </w:tcPr>
          <w:p w14:paraId="6A3BDC28" w14:textId="77777777" w:rsidR="00F01F15" w:rsidRPr="002054BA" w:rsidRDefault="00F01F15" w:rsidP="00F01F15">
            <w:pPr>
              <w:spacing w:after="0"/>
              <w:jc w:val="center"/>
              <w:rPr>
                <w:rFonts w:ascii="Cambria" w:hAnsi="Cambria"/>
                <w:b/>
                <w:bCs/>
              </w:rPr>
            </w:pPr>
            <w:r w:rsidRPr="002054BA">
              <w:rPr>
                <w:rFonts w:ascii="Cambria" w:hAnsi="Cambria"/>
                <w:b/>
                <w:bCs/>
              </w:rPr>
              <w:t>Detail Specification</w:t>
            </w:r>
          </w:p>
        </w:tc>
        <w:tc>
          <w:tcPr>
            <w:tcW w:w="1187" w:type="dxa"/>
            <w:vAlign w:val="center"/>
          </w:tcPr>
          <w:p w14:paraId="1579E2B8" w14:textId="77777777" w:rsidR="00F01F15" w:rsidRPr="002054BA" w:rsidRDefault="00F01F15" w:rsidP="00F01F15">
            <w:pPr>
              <w:spacing w:after="0"/>
              <w:jc w:val="center"/>
              <w:rPr>
                <w:rFonts w:ascii="Cambria" w:hAnsi="Cambria"/>
                <w:b/>
                <w:bCs/>
              </w:rPr>
            </w:pPr>
            <w:r w:rsidRPr="002054BA">
              <w:rPr>
                <w:rFonts w:ascii="Cambria" w:hAnsi="Cambria"/>
                <w:b/>
                <w:bCs/>
              </w:rPr>
              <w:t>Bidder Response</w:t>
            </w:r>
            <w:r w:rsidRPr="002054BA">
              <w:rPr>
                <w:rFonts w:ascii="Cambria" w:hAnsi="Cambria"/>
                <w:b/>
                <w:bCs/>
              </w:rPr>
              <w:br/>
              <w:t>(Y/N)</w:t>
            </w:r>
          </w:p>
        </w:tc>
        <w:tc>
          <w:tcPr>
            <w:tcW w:w="1447" w:type="dxa"/>
            <w:vAlign w:val="center"/>
          </w:tcPr>
          <w:p w14:paraId="7FFB6DCE" w14:textId="77777777" w:rsidR="00F01F15" w:rsidRPr="002054BA" w:rsidRDefault="00F01F15" w:rsidP="00F01F15">
            <w:pPr>
              <w:spacing w:after="0"/>
              <w:jc w:val="center"/>
              <w:rPr>
                <w:rFonts w:ascii="Cambria" w:hAnsi="Cambria"/>
                <w:b/>
                <w:bCs/>
              </w:rPr>
            </w:pPr>
            <w:r w:rsidRPr="002054BA">
              <w:rPr>
                <w:rFonts w:ascii="Cambria" w:hAnsi="Cambria"/>
                <w:b/>
                <w:bCs/>
              </w:rPr>
              <w:t>If "N"</w:t>
            </w:r>
          </w:p>
          <w:p w14:paraId="6BB0642E" w14:textId="77777777" w:rsidR="00F01F15" w:rsidRPr="002054BA" w:rsidRDefault="00F01F15" w:rsidP="00F01F15">
            <w:pPr>
              <w:spacing w:after="0"/>
              <w:jc w:val="center"/>
              <w:rPr>
                <w:rFonts w:ascii="Cambria" w:hAnsi="Cambria"/>
                <w:b/>
                <w:bCs/>
              </w:rPr>
            </w:pPr>
            <w:r w:rsidRPr="002054BA">
              <w:rPr>
                <w:rFonts w:ascii="Cambria" w:hAnsi="Cambria"/>
                <w:b/>
                <w:bCs/>
              </w:rPr>
              <w:t>comment(s) on offer</w:t>
            </w:r>
          </w:p>
        </w:tc>
      </w:tr>
      <w:tr w:rsidR="00F01F15" w:rsidRPr="00E870A0" w14:paraId="67612AFF" w14:textId="77777777" w:rsidTr="005B6399">
        <w:trPr>
          <w:trHeight w:val="300"/>
          <w:jc w:val="center"/>
        </w:trPr>
        <w:tc>
          <w:tcPr>
            <w:tcW w:w="7257" w:type="dxa"/>
            <w:vAlign w:val="bottom"/>
          </w:tcPr>
          <w:p w14:paraId="469A5184" w14:textId="77777777" w:rsidR="00F01F15" w:rsidRPr="00C26B86" w:rsidRDefault="00F01F15" w:rsidP="00F01F15">
            <w:pPr>
              <w:spacing w:after="0"/>
              <w:rPr>
                <w:rFonts w:ascii="Cambria" w:hAnsi="Cambria" w:cs="Calibri"/>
              </w:rPr>
            </w:pPr>
            <w:r>
              <w:rPr>
                <w:rFonts w:ascii="Cambria" w:hAnsi="Cambria" w:cs="Calibri"/>
              </w:rPr>
              <w:t>Brand: Specify</w:t>
            </w:r>
          </w:p>
        </w:tc>
        <w:tc>
          <w:tcPr>
            <w:tcW w:w="1187" w:type="dxa"/>
          </w:tcPr>
          <w:p w14:paraId="293611B7" w14:textId="77777777" w:rsidR="00F01F15" w:rsidRDefault="00F01F15" w:rsidP="00F01F15">
            <w:pPr>
              <w:spacing w:after="0"/>
              <w:rPr>
                <w:rFonts w:ascii="Cambria" w:hAnsi="Cambria" w:cs="Calibri"/>
                <w:b/>
                <w:bCs/>
              </w:rPr>
            </w:pPr>
          </w:p>
        </w:tc>
        <w:tc>
          <w:tcPr>
            <w:tcW w:w="1447" w:type="dxa"/>
          </w:tcPr>
          <w:p w14:paraId="1A526E60" w14:textId="77777777" w:rsidR="00F01F15" w:rsidRDefault="00F01F15" w:rsidP="00F01F15">
            <w:pPr>
              <w:spacing w:after="0"/>
              <w:rPr>
                <w:rFonts w:ascii="Cambria" w:hAnsi="Cambria" w:cs="Calibri"/>
                <w:b/>
                <w:bCs/>
              </w:rPr>
            </w:pPr>
          </w:p>
        </w:tc>
      </w:tr>
      <w:tr w:rsidR="00F01F15" w:rsidRPr="00E870A0" w14:paraId="51BFB018" w14:textId="77777777" w:rsidTr="005B6399">
        <w:trPr>
          <w:trHeight w:val="300"/>
          <w:jc w:val="center"/>
        </w:trPr>
        <w:tc>
          <w:tcPr>
            <w:tcW w:w="7257" w:type="dxa"/>
            <w:vAlign w:val="bottom"/>
          </w:tcPr>
          <w:p w14:paraId="15BB557A" w14:textId="77777777" w:rsidR="00F01F15" w:rsidRPr="00C26B86" w:rsidRDefault="00F01F15" w:rsidP="00F01F15">
            <w:pPr>
              <w:spacing w:after="0"/>
              <w:rPr>
                <w:rFonts w:ascii="Cambria" w:hAnsi="Cambria" w:cs="Calibri"/>
              </w:rPr>
            </w:pPr>
            <w:r>
              <w:rPr>
                <w:rFonts w:ascii="Cambria" w:hAnsi="Cambria" w:cs="Calibri"/>
              </w:rPr>
              <w:t>Model: Specify</w:t>
            </w:r>
          </w:p>
        </w:tc>
        <w:tc>
          <w:tcPr>
            <w:tcW w:w="1187" w:type="dxa"/>
          </w:tcPr>
          <w:p w14:paraId="4ECADED2" w14:textId="77777777" w:rsidR="00F01F15" w:rsidRDefault="00F01F15" w:rsidP="00F01F15">
            <w:pPr>
              <w:spacing w:after="0"/>
              <w:rPr>
                <w:rFonts w:ascii="Cambria" w:hAnsi="Cambria" w:cs="Calibri"/>
                <w:b/>
                <w:bCs/>
              </w:rPr>
            </w:pPr>
          </w:p>
        </w:tc>
        <w:tc>
          <w:tcPr>
            <w:tcW w:w="1447" w:type="dxa"/>
          </w:tcPr>
          <w:p w14:paraId="57D2EC4A" w14:textId="77777777" w:rsidR="00F01F15" w:rsidRDefault="00F01F15" w:rsidP="00F01F15">
            <w:pPr>
              <w:spacing w:after="0"/>
              <w:rPr>
                <w:rFonts w:ascii="Cambria" w:hAnsi="Cambria" w:cs="Calibri"/>
                <w:b/>
                <w:bCs/>
              </w:rPr>
            </w:pPr>
          </w:p>
        </w:tc>
      </w:tr>
      <w:tr w:rsidR="00F01F15" w:rsidRPr="00E870A0" w14:paraId="72349C56" w14:textId="77777777" w:rsidTr="005B6399">
        <w:trPr>
          <w:trHeight w:val="300"/>
          <w:jc w:val="center"/>
        </w:trPr>
        <w:tc>
          <w:tcPr>
            <w:tcW w:w="7257" w:type="dxa"/>
            <w:vAlign w:val="bottom"/>
            <w:hideMark/>
          </w:tcPr>
          <w:p w14:paraId="41D3610F" w14:textId="77777777" w:rsidR="00F01F15" w:rsidRPr="00B531E6" w:rsidRDefault="00F01F15" w:rsidP="00F01F15">
            <w:pPr>
              <w:spacing w:after="0"/>
              <w:rPr>
                <w:rFonts w:ascii="Cambria" w:hAnsi="Cambria"/>
              </w:rPr>
            </w:pPr>
            <w:r w:rsidRPr="00B531E6">
              <w:rPr>
                <w:rFonts w:ascii="Cambria" w:hAnsi="Cambria"/>
              </w:rPr>
              <w:t>Shall be 19" Rack Mountable</w:t>
            </w:r>
          </w:p>
        </w:tc>
        <w:tc>
          <w:tcPr>
            <w:tcW w:w="1187" w:type="dxa"/>
          </w:tcPr>
          <w:p w14:paraId="653F5C35" w14:textId="77777777" w:rsidR="00F01F15" w:rsidRPr="00B531E6" w:rsidRDefault="00F01F15" w:rsidP="00F01F15">
            <w:pPr>
              <w:spacing w:after="0"/>
              <w:rPr>
                <w:rFonts w:ascii="Cambria" w:hAnsi="Cambria"/>
              </w:rPr>
            </w:pPr>
          </w:p>
        </w:tc>
        <w:tc>
          <w:tcPr>
            <w:tcW w:w="1447" w:type="dxa"/>
          </w:tcPr>
          <w:p w14:paraId="4AC13C56" w14:textId="77777777" w:rsidR="00F01F15" w:rsidRPr="00B531E6" w:rsidRDefault="00F01F15" w:rsidP="00F01F15">
            <w:pPr>
              <w:spacing w:after="0"/>
              <w:rPr>
                <w:rFonts w:ascii="Cambria" w:hAnsi="Cambria"/>
              </w:rPr>
            </w:pPr>
          </w:p>
        </w:tc>
      </w:tr>
      <w:tr w:rsidR="00F01F15" w:rsidRPr="00E870A0" w14:paraId="3B3E4B91" w14:textId="77777777" w:rsidTr="005B6399">
        <w:trPr>
          <w:trHeight w:val="300"/>
          <w:jc w:val="center"/>
        </w:trPr>
        <w:tc>
          <w:tcPr>
            <w:tcW w:w="7257" w:type="dxa"/>
            <w:vAlign w:val="bottom"/>
            <w:hideMark/>
          </w:tcPr>
          <w:p w14:paraId="675E7B10" w14:textId="77777777" w:rsidR="00F01F15" w:rsidRPr="00B531E6" w:rsidRDefault="00F01F15" w:rsidP="00F01F15">
            <w:pPr>
              <w:spacing w:after="0"/>
              <w:rPr>
                <w:rFonts w:ascii="Cambria" w:hAnsi="Cambria"/>
              </w:rPr>
            </w:pPr>
            <w:r w:rsidRPr="00B531E6">
              <w:rPr>
                <w:rFonts w:ascii="Cambria" w:hAnsi="Cambria"/>
              </w:rPr>
              <w:t xml:space="preserve">48 RJ-45 autosensing 10/100/1000 ports </w:t>
            </w:r>
          </w:p>
        </w:tc>
        <w:tc>
          <w:tcPr>
            <w:tcW w:w="1187" w:type="dxa"/>
          </w:tcPr>
          <w:p w14:paraId="2EA3FD57" w14:textId="77777777" w:rsidR="00F01F15" w:rsidRPr="00B531E6" w:rsidRDefault="00F01F15" w:rsidP="00F01F15">
            <w:pPr>
              <w:spacing w:after="0"/>
              <w:rPr>
                <w:rFonts w:ascii="Cambria" w:hAnsi="Cambria"/>
              </w:rPr>
            </w:pPr>
          </w:p>
        </w:tc>
        <w:tc>
          <w:tcPr>
            <w:tcW w:w="1447" w:type="dxa"/>
          </w:tcPr>
          <w:p w14:paraId="643AB4FD" w14:textId="77777777" w:rsidR="00F01F15" w:rsidRPr="00B531E6" w:rsidRDefault="00F01F15" w:rsidP="00F01F15">
            <w:pPr>
              <w:spacing w:after="0"/>
              <w:rPr>
                <w:rFonts w:ascii="Cambria" w:hAnsi="Cambria"/>
              </w:rPr>
            </w:pPr>
          </w:p>
        </w:tc>
      </w:tr>
      <w:tr w:rsidR="00F01F15" w:rsidRPr="00E870A0" w14:paraId="386324D4" w14:textId="77777777" w:rsidTr="005B6399">
        <w:trPr>
          <w:trHeight w:val="300"/>
          <w:jc w:val="center"/>
        </w:trPr>
        <w:tc>
          <w:tcPr>
            <w:tcW w:w="7257" w:type="dxa"/>
            <w:vAlign w:val="bottom"/>
            <w:hideMark/>
          </w:tcPr>
          <w:p w14:paraId="5FE5C49A" w14:textId="5050FD14" w:rsidR="00F01F15" w:rsidRPr="00B531E6" w:rsidRDefault="00F01F15" w:rsidP="00F01F15">
            <w:pPr>
              <w:spacing w:after="0"/>
              <w:rPr>
                <w:rFonts w:ascii="Cambria" w:hAnsi="Cambria"/>
              </w:rPr>
            </w:pPr>
            <w:r>
              <w:rPr>
                <w:rFonts w:ascii="Cambria" w:hAnsi="Cambria"/>
              </w:rPr>
              <w:t>2</w:t>
            </w:r>
            <w:r w:rsidRPr="00B531E6">
              <w:rPr>
                <w:rFonts w:ascii="Cambria" w:hAnsi="Cambria"/>
              </w:rPr>
              <w:t xml:space="preserve"> SFP+ 1/10GbE ports</w:t>
            </w:r>
          </w:p>
        </w:tc>
        <w:tc>
          <w:tcPr>
            <w:tcW w:w="1187" w:type="dxa"/>
          </w:tcPr>
          <w:p w14:paraId="0CB43A5D" w14:textId="77777777" w:rsidR="00F01F15" w:rsidRPr="00B531E6" w:rsidRDefault="00F01F15" w:rsidP="00F01F15">
            <w:pPr>
              <w:spacing w:after="0"/>
              <w:rPr>
                <w:rFonts w:ascii="Cambria" w:hAnsi="Cambria"/>
              </w:rPr>
            </w:pPr>
          </w:p>
        </w:tc>
        <w:tc>
          <w:tcPr>
            <w:tcW w:w="1447" w:type="dxa"/>
          </w:tcPr>
          <w:p w14:paraId="792FC345" w14:textId="77777777" w:rsidR="00F01F15" w:rsidRPr="00B531E6" w:rsidRDefault="00F01F15" w:rsidP="00F01F15">
            <w:pPr>
              <w:spacing w:after="0"/>
              <w:rPr>
                <w:rFonts w:ascii="Cambria" w:hAnsi="Cambria"/>
              </w:rPr>
            </w:pPr>
          </w:p>
        </w:tc>
      </w:tr>
      <w:tr w:rsidR="00F01F15" w:rsidRPr="00E870A0" w14:paraId="342D27D1" w14:textId="77777777" w:rsidTr="005B6399">
        <w:trPr>
          <w:trHeight w:val="300"/>
          <w:jc w:val="center"/>
        </w:trPr>
        <w:tc>
          <w:tcPr>
            <w:tcW w:w="7257" w:type="dxa"/>
            <w:vAlign w:val="bottom"/>
          </w:tcPr>
          <w:p w14:paraId="4E88AF1C" w14:textId="77777777" w:rsidR="00F01F15" w:rsidRPr="00B531E6" w:rsidRDefault="00F01F15" w:rsidP="00F01F15">
            <w:pPr>
              <w:spacing w:after="0"/>
              <w:rPr>
                <w:rFonts w:ascii="Cambria" w:hAnsi="Cambria"/>
              </w:rPr>
            </w:pPr>
            <w:r>
              <w:rPr>
                <w:rFonts w:ascii="Cambria" w:hAnsi="Cambria"/>
              </w:rPr>
              <w:t>Non-PoE</w:t>
            </w:r>
          </w:p>
        </w:tc>
        <w:tc>
          <w:tcPr>
            <w:tcW w:w="1187" w:type="dxa"/>
          </w:tcPr>
          <w:p w14:paraId="6CB293B2" w14:textId="77777777" w:rsidR="00F01F15" w:rsidRPr="00B531E6" w:rsidRDefault="00F01F15" w:rsidP="00F01F15">
            <w:pPr>
              <w:spacing w:after="0"/>
              <w:rPr>
                <w:rFonts w:ascii="Cambria" w:hAnsi="Cambria"/>
              </w:rPr>
            </w:pPr>
          </w:p>
        </w:tc>
        <w:tc>
          <w:tcPr>
            <w:tcW w:w="1447" w:type="dxa"/>
          </w:tcPr>
          <w:p w14:paraId="19D8FB4B" w14:textId="77777777" w:rsidR="00F01F15" w:rsidRPr="00B531E6" w:rsidRDefault="00F01F15" w:rsidP="00F01F15">
            <w:pPr>
              <w:spacing w:after="0"/>
              <w:rPr>
                <w:rFonts w:ascii="Cambria" w:hAnsi="Cambria"/>
              </w:rPr>
            </w:pPr>
          </w:p>
        </w:tc>
      </w:tr>
      <w:tr w:rsidR="00F01F15" w:rsidRPr="00E870A0" w14:paraId="58697F95" w14:textId="77777777" w:rsidTr="005B6399">
        <w:trPr>
          <w:trHeight w:val="300"/>
          <w:jc w:val="center"/>
        </w:trPr>
        <w:tc>
          <w:tcPr>
            <w:tcW w:w="7257" w:type="dxa"/>
            <w:vAlign w:val="bottom"/>
            <w:hideMark/>
          </w:tcPr>
          <w:p w14:paraId="435D3FE9" w14:textId="77777777" w:rsidR="00F01F15" w:rsidRPr="00B531E6" w:rsidRDefault="00F01F15" w:rsidP="00F01F15">
            <w:pPr>
              <w:spacing w:after="0"/>
              <w:rPr>
                <w:rFonts w:ascii="Cambria" w:hAnsi="Cambria"/>
              </w:rPr>
            </w:pPr>
            <w:r>
              <w:rPr>
                <w:rFonts w:ascii="Cambria" w:hAnsi="Cambria"/>
              </w:rPr>
              <w:t>Processor 6</w:t>
            </w:r>
            <w:r w:rsidRPr="00C71A93">
              <w:rPr>
                <w:rFonts w:ascii="Cambria" w:hAnsi="Cambria"/>
              </w:rPr>
              <w:t>00 MHz</w:t>
            </w:r>
            <w:r>
              <w:rPr>
                <w:rFonts w:ascii="Cambria" w:hAnsi="Cambria"/>
              </w:rPr>
              <w:t xml:space="preserve"> or higher</w:t>
            </w:r>
            <w:r w:rsidRPr="00783105">
              <w:rPr>
                <w:rFonts w:ascii="Cambria" w:hAnsi="Cambria"/>
              </w:rPr>
              <w:t xml:space="preserve"> </w:t>
            </w:r>
          </w:p>
        </w:tc>
        <w:tc>
          <w:tcPr>
            <w:tcW w:w="1187" w:type="dxa"/>
          </w:tcPr>
          <w:p w14:paraId="6B69B651" w14:textId="77777777" w:rsidR="00F01F15" w:rsidRDefault="00F01F15" w:rsidP="00F01F15">
            <w:pPr>
              <w:spacing w:after="0"/>
              <w:rPr>
                <w:rFonts w:ascii="Cambria" w:hAnsi="Cambria"/>
              </w:rPr>
            </w:pPr>
          </w:p>
        </w:tc>
        <w:tc>
          <w:tcPr>
            <w:tcW w:w="1447" w:type="dxa"/>
          </w:tcPr>
          <w:p w14:paraId="5184381D" w14:textId="77777777" w:rsidR="00F01F15" w:rsidRDefault="00F01F15" w:rsidP="00F01F15">
            <w:pPr>
              <w:spacing w:after="0"/>
              <w:rPr>
                <w:rFonts w:ascii="Cambria" w:hAnsi="Cambria"/>
              </w:rPr>
            </w:pPr>
          </w:p>
        </w:tc>
      </w:tr>
      <w:tr w:rsidR="00F01F15" w:rsidRPr="00E870A0" w14:paraId="06B1C1F1" w14:textId="77777777" w:rsidTr="005B6399">
        <w:trPr>
          <w:trHeight w:val="300"/>
          <w:jc w:val="center"/>
        </w:trPr>
        <w:tc>
          <w:tcPr>
            <w:tcW w:w="7257" w:type="dxa"/>
            <w:vAlign w:val="bottom"/>
            <w:hideMark/>
          </w:tcPr>
          <w:p w14:paraId="6250692B" w14:textId="77777777" w:rsidR="00F01F15" w:rsidRPr="00B531E6" w:rsidRDefault="00F01F15" w:rsidP="00F01F15">
            <w:pPr>
              <w:spacing w:after="0"/>
              <w:rPr>
                <w:rFonts w:ascii="Cambria" w:hAnsi="Cambria"/>
              </w:rPr>
            </w:pPr>
            <w:r w:rsidRPr="00B531E6">
              <w:rPr>
                <w:rFonts w:ascii="Cambria" w:hAnsi="Cambria"/>
              </w:rPr>
              <w:t>512 MB SDRAM, 256 MB flash</w:t>
            </w:r>
            <w:r>
              <w:rPr>
                <w:rFonts w:ascii="Cambria" w:hAnsi="Cambria"/>
              </w:rPr>
              <w:t xml:space="preserve"> or higher</w:t>
            </w:r>
          </w:p>
        </w:tc>
        <w:tc>
          <w:tcPr>
            <w:tcW w:w="1187" w:type="dxa"/>
          </w:tcPr>
          <w:p w14:paraId="41DF81FE" w14:textId="77777777" w:rsidR="00F01F15" w:rsidRPr="00B531E6" w:rsidRDefault="00F01F15" w:rsidP="00F01F15">
            <w:pPr>
              <w:spacing w:after="0"/>
              <w:rPr>
                <w:rFonts w:ascii="Cambria" w:hAnsi="Cambria"/>
              </w:rPr>
            </w:pPr>
          </w:p>
        </w:tc>
        <w:tc>
          <w:tcPr>
            <w:tcW w:w="1447" w:type="dxa"/>
          </w:tcPr>
          <w:p w14:paraId="368AD247" w14:textId="77777777" w:rsidR="00F01F15" w:rsidRPr="00B531E6" w:rsidRDefault="00F01F15" w:rsidP="00F01F15">
            <w:pPr>
              <w:spacing w:after="0"/>
              <w:rPr>
                <w:rFonts w:ascii="Cambria" w:hAnsi="Cambria"/>
              </w:rPr>
            </w:pPr>
          </w:p>
        </w:tc>
      </w:tr>
      <w:tr w:rsidR="00F01F15" w:rsidRPr="00E870A0" w14:paraId="1C4D67C9" w14:textId="77777777" w:rsidTr="005B6399">
        <w:trPr>
          <w:trHeight w:val="300"/>
          <w:jc w:val="center"/>
        </w:trPr>
        <w:tc>
          <w:tcPr>
            <w:tcW w:w="7257" w:type="dxa"/>
            <w:vAlign w:val="bottom"/>
            <w:hideMark/>
          </w:tcPr>
          <w:p w14:paraId="6C69ED5A" w14:textId="77777777" w:rsidR="00F01F15" w:rsidRPr="00B531E6" w:rsidRDefault="00F01F15" w:rsidP="00F01F15">
            <w:pPr>
              <w:spacing w:after="0"/>
              <w:rPr>
                <w:rFonts w:ascii="Cambria" w:hAnsi="Cambria"/>
              </w:rPr>
            </w:pPr>
            <w:r w:rsidRPr="00B531E6">
              <w:rPr>
                <w:rFonts w:ascii="Cambria" w:hAnsi="Cambria"/>
              </w:rPr>
              <w:t>Shall have switching capacity of 1</w:t>
            </w:r>
            <w:r>
              <w:rPr>
                <w:rFonts w:ascii="Cambria" w:hAnsi="Cambria"/>
              </w:rPr>
              <w:t>60</w:t>
            </w:r>
            <w:r w:rsidRPr="00B531E6">
              <w:rPr>
                <w:rFonts w:ascii="Cambria" w:hAnsi="Cambria"/>
              </w:rPr>
              <w:t xml:space="preserve"> Gbps</w:t>
            </w:r>
            <w:r>
              <w:rPr>
                <w:rFonts w:ascii="Cambria" w:hAnsi="Cambria"/>
              </w:rPr>
              <w:t xml:space="preserve"> or higher </w:t>
            </w:r>
          </w:p>
        </w:tc>
        <w:tc>
          <w:tcPr>
            <w:tcW w:w="1187" w:type="dxa"/>
          </w:tcPr>
          <w:p w14:paraId="36C37561" w14:textId="77777777" w:rsidR="00F01F15" w:rsidRPr="00B531E6" w:rsidRDefault="00F01F15" w:rsidP="00F01F15">
            <w:pPr>
              <w:spacing w:after="0"/>
              <w:rPr>
                <w:rFonts w:ascii="Cambria" w:hAnsi="Cambria"/>
              </w:rPr>
            </w:pPr>
          </w:p>
        </w:tc>
        <w:tc>
          <w:tcPr>
            <w:tcW w:w="1447" w:type="dxa"/>
          </w:tcPr>
          <w:p w14:paraId="037AE26F" w14:textId="77777777" w:rsidR="00F01F15" w:rsidRPr="00B531E6" w:rsidRDefault="00F01F15" w:rsidP="00F01F15">
            <w:pPr>
              <w:spacing w:after="0"/>
              <w:rPr>
                <w:rFonts w:ascii="Cambria" w:hAnsi="Cambria"/>
              </w:rPr>
            </w:pPr>
          </w:p>
        </w:tc>
      </w:tr>
      <w:tr w:rsidR="00F01F15" w:rsidRPr="00E870A0" w14:paraId="366E0B94" w14:textId="77777777" w:rsidTr="005B6399">
        <w:trPr>
          <w:trHeight w:val="300"/>
          <w:jc w:val="center"/>
        </w:trPr>
        <w:tc>
          <w:tcPr>
            <w:tcW w:w="7257" w:type="dxa"/>
            <w:vAlign w:val="bottom"/>
            <w:hideMark/>
          </w:tcPr>
          <w:p w14:paraId="60934AFB" w14:textId="0ED9E8BC" w:rsidR="00F01F15" w:rsidRPr="00B531E6" w:rsidRDefault="00F01F15" w:rsidP="00F01F15">
            <w:pPr>
              <w:spacing w:after="0"/>
              <w:rPr>
                <w:rFonts w:ascii="Cambria" w:hAnsi="Cambria"/>
              </w:rPr>
            </w:pPr>
            <w:r w:rsidRPr="00B531E6">
              <w:rPr>
                <w:rFonts w:ascii="Cambria" w:hAnsi="Cambria"/>
              </w:rPr>
              <w:t>Shall have 1</w:t>
            </w:r>
            <w:r w:rsidR="004D08B7">
              <w:rPr>
                <w:rFonts w:ascii="Cambria" w:hAnsi="Cambria"/>
              </w:rPr>
              <w:t>10</w:t>
            </w:r>
            <w:r w:rsidRPr="00B531E6">
              <w:rPr>
                <w:rFonts w:ascii="Cambria" w:hAnsi="Cambria"/>
              </w:rPr>
              <w:t xml:space="preserve"> </w:t>
            </w:r>
            <w:r>
              <w:rPr>
                <w:rFonts w:ascii="Cambria" w:hAnsi="Cambria"/>
              </w:rPr>
              <w:t>M</w:t>
            </w:r>
            <w:r w:rsidRPr="00B531E6">
              <w:rPr>
                <w:rFonts w:ascii="Cambria" w:hAnsi="Cambria"/>
              </w:rPr>
              <w:t>pps switching throughput</w:t>
            </w:r>
            <w:r>
              <w:rPr>
                <w:rFonts w:ascii="Cambria" w:hAnsi="Cambria"/>
              </w:rPr>
              <w:t xml:space="preserve"> or higher</w:t>
            </w:r>
          </w:p>
        </w:tc>
        <w:tc>
          <w:tcPr>
            <w:tcW w:w="1187" w:type="dxa"/>
          </w:tcPr>
          <w:p w14:paraId="0DB06B89" w14:textId="77777777" w:rsidR="00F01F15" w:rsidRPr="00B531E6" w:rsidRDefault="00F01F15" w:rsidP="00F01F15">
            <w:pPr>
              <w:spacing w:after="0"/>
              <w:rPr>
                <w:rFonts w:ascii="Cambria" w:hAnsi="Cambria"/>
              </w:rPr>
            </w:pPr>
          </w:p>
        </w:tc>
        <w:tc>
          <w:tcPr>
            <w:tcW w:w="1447" w:type="dxa"/>
          </w:tcPr>
          <w:p w14:paraId="441A0CE8" w14:textId="77777777" w:rsidR="00F01F15" w:rsidRPr="00B531E6" w:rsidRDefault="00F01F15" w:rsidP="00F01F15">
            <w:pPr>
              <w:spacing w:after="0"/>
              <w:rPr>
                <w:rFonts w:ascii="Cambria" w:hAnsi="Cambria"/>
              </w:rPr>
            </w:pPr>
          </w:p>
        </w:tc>
      </w:tr>
      <w:tr w:rsidR="00F01F15" w:rsidRPr="00E870A0" w14:paraId="1383FFFC" w14:textId="77777777" w:rsidTr="005B6399">
        <w:trPr>
          <w:trHeight w:val="300"/>
          <w:jc w:val="center"/>
        </w:trPr>
        <w:tc>
          <w:tcPr>
            <w:tcW w:w="7257" w:type="dxa"/>
            <w:vAlign w:val="bottom"/>
            <w:hideMark/>
          </w:tcPr>
          <w:p w14:paraId="36BF0ACD" w14:textId="3A6A3770" w:rsidR="00F01F15" w:rsidRPr="00B531E6" w:rsidRDefault="00F01F15" w:rsidP="00F01F15">
            <w:pPr>
              <w:spacing w:after="0"/>
              <w:rPr>
                <w:rFonts w:ascii="Cambria" w:hAnsi="Cambria"/>
              </w:rPr>
            </w:pPr>
            <w:r w:rsidRPr="00B531E6">
              <w:rPr>
                <w:rFonts w:ascii="Cambria" w:hAnsi="Cambria"/>
              </w:rPr>
              <w:t xml:space="preserve">Shall provide 1Gbps Latency of &lt; </w:t>
            </w:r>
            <w:r>
              <w:rPr>
                <w:rFonts w:ascii="Cambria" w:hAnsi="Cambria"/>
              </w:rPr>
              <w:t>3</w:t>
            </w:r>
            <w:r w:rsidRPr="00B531E6">
              <w:rPr>
                <w:rFonts w:ascii="Cambria" w:hAnsi="Cambria"/>
              </w:rPr>
              <w:t>.</w:t>
            </w:r>
            <w:r w:rsidR="004D08B7">
              <w:rPr>
                <w:rFonts w:ascii="Cambria" w:hAnsi="Cambria"/>
              </w:rPr>
              <w:t>5</w:t>
            </w:r>
            <w:r w:rsidRPr="00B531E6">
              <w:rPr>
                <w:rFonts w:ascii="Cambria" w:hAnsi="Cambria"/>
              </w:rPr>
              <w:t xml:space="preserve"> µs (64-byte packets)</w:t>
            </w:r>
          </w:p>
        </w:tc>
        <w:tc>
          <w:tcPr>
            <w:tcW w:w="1187" w:type="dxa"/>
          </w:tcPr>
          <w:p w14:paraId="5A0E32BD" w14:textId="77777777" w:rsidR="00F01F15" w:rsidRPr="00B531E6" w:rsidRDefault="00F01F15" w:rsidP="00F01F15">
            <w:pPr>
              <w:spacing w:after="0"/>
              <w:rPr>
                <w:rFonts w:ascii="Cambria" w:hAnsi="Cambria"/>
              </w:rPr>
            </w:pPr>
          </w:p>
        </w:tc>
        <w:tc>
          <w:tcPr>
            <w:tcW w:w="1447" w:type="dxa"/>
          </w:tcPr>
          <w:p w14:paraId="6DBD5573" w14:textId="77777777" w:rsidR="00F01F15" w:rsidRPr="00B531E6" w:rsidRDefault="00F01F15" w:rsidP="00F01F15">
            <w:pPr>
              <w:spacing w:after="0"/>
              <w:rPr>
                <w:rFonts w:ascii="Cambria" w:hAnsi="Cambria"/>
              </w:rPr>
            </w:pPr>
          </w:p>
        </w:tc>
      </w:tr>
      <w:tr w:rsidR="00F01F15" w:rsidRPr="00E870A0" w14:paraId="569360D0" w14:textId="77777777" w:rsidTr="005B6399">
        <w:trPr>
          <w:trHeight w:val="300"/>
          <w:jc w:val="center"/>
        </w:trPr>
        <w:tc>
          <w:tcPr>
            <w:tcW w:w="7257" w:type="dxa"/>
            <w:vAlign w:val="bottom"/>
            <w:hideMark/>
          </w:tcPr>
          <w:p w14:paraId="4A002CE7" w14:textId="2A504878" w:rsidR="00F01F15" w:rsidRPr="00B531E6" w:rsidRDefault="00F01F15" w:rsidP="00F01F15">
            <w:pPr>
              <w:spacing w:after="0"/>
              <w:rPr>
                <w:rFonts w:ascii="Cambria" w:hAnsi="Cambria"/>
              </w:rPr>
            </w:pPr>
            <w:r w:rsidRPr="00B531E6">
              <w:rPr>
                <w:rFonts w:ascii="Cambria" w:hAnsi="Cambria"/>
              </w:rPr>
              <w:t xml:space="preserve">Shall provide 10Gbps Latency of &lt; </w:t>
            </w:r>
            <w:r>
              <w:rPr>
                <w:rFonts w:ascii="Cambria" w:hAnsi="Cambria"/>
              </w:rPr>
              <w:t>3</w:t>
            </w:r>
            <w:r w:rsidRPr="00B531E6">
              <w:rPr>
                <w:rFonts w:ascii="Cambria" w:hAnsi="Cambria"/>
              </w:rPr>
              <w:t>.</w:t>
            </w:r>
            <w:r w:rsidR="004D08B7">
              <w:rPr>
                <w:rFonts w:ascii="Cambria" w:hAnsi="Cambria"/>
              </w:rPr>
              <w:t>5</w:t>
            </w:r>
            <w:r w:rsidRPr="00B531E6">
              <w:rPr>
                <w:rFonts w:ascii="Cambria" w:hAnsi="Cambria"/>
              </w:rPr>
              <w:t xml:space="preserve"> µs (64-byte packets)</w:t>
            </w:r>
          </w:p>
        </w:tc>
        <w:tc>
          <w:tcPr>
            <w:tcW w:w="1187" w:type="dxa"/>
          </w:tcPr>
          <w:p w14:paraId="03C78944" w14:textId="77777777" w:rsidR="00F01F15" w:rsidRPr="00B531E6" w:rsidRDefault="00F01F15" w:rsidP="00F01F15">
            <w:pPr>
              <w:spacing w:after="0"/>
              <w:rPr>
                <w:rFonts w:ascii="Cambria" w:hAnsi="Cambria"/>
              </w:rPr>
            </w:pPr>
          </w:p>
        </w:tc>
        <w:tc>
          <w:tcPr>
            <w:tcW w:w="1447" w:type="dxa"/>
          </w:tcPr>
          <w:p w14:paraId="18E9A609" w14:textId="77777777" w:rsidR="00F01F15" w:rsidRPr="00B531E6" w:rsidRDefault="00F01F15" w:rsidP="00F01F15">
            <w:pPr>
              <w:spacing w:after="0"/>
              <w:rPr>
                <w:rFonts w:ascii="Cambria" w:hAnsi="Cambria"/>
              </w:rPr>
            </w:pPr>
          </w:p>
        </w:tc>
      </w:tr>
      <w:tr w:rsidR="00F01F15" w:rsidRPr="00E870A0" w14:paraId="32CD618E" w14:textId="77777777" w:rsidTr="005B6399">
        <w:trPr>
          <w:trHeight w:val="540"/>
          <w:jc w:val="center"/>
        </w:trPr>
        <w:tc>
          <w:tcPr>
            <w:tcW w:w="7257" w:type="dxa"/>
            <w:vAlign w:val="bottom"/>
            <w:hideMark/>
          </w:tcPr>
          <w:p w14:paraId="2C281AFB" w14:textId="77777777" w:rsidR="00F01F15" w:rsidRPr="00B531E6" w:rsidRDefault="00F01F15" w:rsidP="00F01F15">
            <w:pPr>
              <w:spacing w:after="0"/>
              <w:rPr>
                <w:rFonts w:ascii="Cambria" w:hAnsi="Cambria"/>
              </w:rPr>
            </w:pPr>
            <w:r w:rsidRPr="00B531E6">
              <w:rPr>
                <w:rFonts w:ascii="Cambria" w:hAnsi="Cambria"/>
              </w:rPr>
              <w:t>IEEE 802.1D Spanning Tree Protocol, IEEE 802.1w Rapid Spanning Tree Protocol and IEEE 802.1s Multiple Spanning Tree Protocol</w:t>
            </w:r>
          </w:p>
        </w:tc>
        <w:tc>
          <w:tcPr>
            <w:tcW w:w="1187" w:type="dxa"/>
          </w:tcPr>
          <w:p w14:paraId="199FCB94" w14:textId="77777777" w:rsidR="00F01F15" w:rsidRPr="00B531E6" w:rsidRDefault="00F01F15" w:rsidP="00F01F15">
            <w:pPr>
              <w:spacing w:after="0"/>
              <w:rPr>
                <w:rFonts w:ascii="Cambria" w:hAnsi="Cambria"/>
              </w:rPr>
            </w:pPr>
          </w:p>
        </w:tc>
        <w:tc>
          <w:tcPr>
            <w:tcW w:w="1447" w:type="dxa"/>
          </w:tcPr>
          <w:p w14:paraId="2251AFAE" w14:textId="77777777" w:rsidR="00F01F15" w:rsidRPr="00B531E6" w:rsidRDefault="00F01F15" w:rsidP="00F01F15">
            <w:pPr>
              <w:spacing w:after="0"/>
              <w:rPr>
                <w:rFonts w:ascii="Cambria" w:hAnsi="Cambria"/>
              </w:rPr>
            </w:pPr>
          </w:p>
        </w:tc>
      </w:tr>
      <w:tr w:rsidR="00F01F15" w:rsidRPr="00E870A0" w14:paraId="0F6D56C7" w14:textId="77777777" w:rsidTr="005B6399">
        <w:trPr>
          <w:trHeight w:val="300"/>
          <w:jc w:val="center"/>
        </w:trPr>
        <w:tc>
          <w:tcPr>
            <w:tcW w:w="7257" w:type="dxa"/>
            <w:vAlign w:val="bottom"/>
            <w:hideMark/>
          </w:tcPr>
          <w:p w14:paraId="0AE6AE1F" w14:textId="77777777" w:rsidR="00F01F15" w:rsidRPr="00B531E6" w:rsidRDefault="00F01F15" w:rsidP="00F01F15">
            <w:pPr>
              <w:spacing w:after="0"/>
              <w:rPr>
                <w:rFonts w:ascii="Cambria" w:hAnsi="Cambria"/>
              </w:rPr>
            </w:pPr>
            <w:r w:rsidRPr="00B531E6">
              <w:rPr>
                <w:rFonts w:ascii="Cambria" w:hAnsi="Cambria"/>
              </w:rPr>
              <w:t>MAC address table size of minimum 16K entries</w:t>
            </w:r>
          </w:p>
        </w:tc>
        <w:tc>
          <w:tcPr>
            <w:tcW w:w="1187" w:type="dxa"/>
          </w:tcPr>
          <w:p w14:paraId="4EB29ABA" w14:textId="77777777" w:rsidR="00F01F15" w:rsidRPr="00B531E6" w:rsidRDefault="00F01F15" w:rsidP="00F01F15">
            <w:pPr>
              <w:spacing w:after="0"/>
              <w:rPr>
                <w:rFonts w:ascii="Cambria" w:hAnsi="Cambria"/>
              </w:rPr>
            </w:pPr>
          </w:p>
        </w:tc>
        <w:tc>
          <w:tcPr>
            <w:tcW w:w="1447" w:type="dxa"/>
          </w:tcPr>
          <w:p w14:paraId="34E6A5A4" w14:textId="77777777" w:rsidR="00F01F15" w:rsidRPr="00B531E6" w:rsidRDefault="00F01F15" w:rsidP="00F01F15">
            <w:pPr>
              <w:spacing w:after="0"/>
              <w:rPr>
                <w:rFonts w:ascii="Cambria" w:hAnsi="Cambria"/>
              </w:rPr>
            </w:pPr>
          </w:p>
        </w:tc>
      </w:tr>
      <w:tr w:rsidR="00F01F15" w:rsidRPr="00E870A0" w14:paraId="2068814A" w14:textId="77777777" w:rsidTr="005B6399">
        <w:trPr>
          <w:trHeight w:val="300"/>
          <w:jc w:val="center"/>
        </w:trPr>
        <w:tc>
          <w:tcPr>
            <w:tcW w:w="7257" w:type="dxa"/>
            <w:vAlign w:val="bottom"/>
          </w:tcPr>
          <w:p w14:paraId="70A6CDBB" w14:textId="77777777" w:rsidR="00F01F15" w:rsidRPr="00B531E6" w:rsidRDefault="00F01F15" w:rsidP="00F01F15">
            <w:pPr>
              <w:spacing w:after="0"/>
              <w:rPr>
                <w:rFonts w:ascii="Cambria" w:hAnsi="Cambria"/>
              </w:rPr>
            </w:pPr>
            <w:r>
              <w:rPr>
                <w:rFonts w:ascii="Cambria" w:hAnsi="Cambria"/>
              </w:rPr>
              <w:t>It should support VLAN Management</w:t>
            </w:r>
          </w:p>
        </w:tc>
        <w:tc>
          <w:tcPr>
            <w:tcW w:w="1187" w:type="dxa"/>
          </w:tcPr>
          <w:p w14:paraId="4A2F7D0A" w14:textId="77777777" w:rsidR="00F01F15" w:rsidRPr="00B531E6" w:rsidRDefault="00F01F15" w:rsidP="00F01F15">
            <w:pPr>
              <w:spacing w:after="0"/>
              <w:rPr>
                <w:rFonts w:ascii="Cambria" w:hAnsi="Cambria"/>
              </w:rPr>
            </w:pPr>
          </w:p>
        </w:tc>
        <w:tc>
          <w:tcPr>
            <w:tcW w:w="1447" w:type="dxa"/>
          </w:tcPr>
          <w:p w14:paraId="1ADCB716" w14:textId="77777777" w:rsidR="00F01F15" w:rsidRPr="00B531E6" w:rsidRDefault="00F01F15" w:rsidP="00F01F15">
            <w:pPr>
              <w:spacing w:after="0"/>
              <w:rPr>
                <w:rFonts w:ascii="Cambria" w:hAnsi="Cambria"/>
              </w:rPr>
            </w:pPr>
          </w:p>
        </w:tc>
      </w:tr>
      <w:tr w:rsidR="00F01F15" w:rsidRPr="00E870A0" w14:paraId="4513213F" w14:textId="77777777" w:rsidTr="005B6399">
        <w:trPr>
          <w:trHeight w:val="300"/>
          <w:jc w:val="center"/>
        </w:trPr>
        <w:tc>
          <w:tcPr>
            <w:tcW w:w="7257" w:type="dxa"/>
            <w:vAlign w:val="bottom"/>
            <w:hideMark/>
          </w:tcPr>
          <w:p w14:paraId="6434B37F" w14:textId="742A02CF" w:rsidR="00F01F15" w:rsidRPr="00B531E6" w:rsidRDefault="00F01F15" w:rsidP="00F01F15">
            <w:pPr>
              <w:spacing w:after="0"/>
              <w:rPr>
                <w:rFonts w:ascii="Cambria" w:hAnsi="Cambria"/>
              </w:rPr>
            </w:pPr>
            <w:r w:rsidRPr="00B531E6">
              <w:rPr>
                <w:rFonts w:ascii="Cambria" w:hAnsi="Cambria"/>
              </w:rPr>
              <w:t>Shall support Jumbo frames 9</w:t>
            </w:r>
            <w:r w:rsidR="004D08B7">
              <w:rPr>
                <w:rFonts w:ascii="Cambria" w:hAnsi="Cambria"/>
              </w:rPr>
              <w:t>000</w:t>
            </w:r>
            <w:r w:rsidRPr="00B531E6">
              <w:rPr>
                <w:rFonts w:ascii="Cambria" w:hAnsi="Cambria"/>
              </w:rPr>
              <w:t xml:space="preserve"> bytes</w:t>
            </w:r>
            <w:r w:rsidR="004D08B7">
              <w:rPr>
                <w:rFonts w:ascii="Cambria" w:hAnsi="Cambria"/>
              </w:rPr>
              <w:t xml:space="preserve"> or higher</w:t>
            </w:r>
          </w:p>
        </w:tc>
        <w:tc>
          <w:tcPr>
            <w:tcW w:w="1187" w:type="dxa"/>
          </w:tcPr>
          <w:p w14:paraId="54D6F124" w14:textId="77777777" w:rsidR="00F01F15" w:rsidRPr="00B531E6" w:rsidRDefault="00F01F15" w:rsidP="00F01F15">
            <w:pPr>
              <w:spacing w:after="0"/>
              <w:rPr>
                <w:rFonts w:ascii="Cambria" w:hAnsi="Cambria"/>
              </w:rPr>
            </w:pPr>
          </w:p>
        </w:tc>
        <w:tc>
          <w:tcPr>
            <w:tcW w:w="1447" w:type="dxa"/>
          </w:tcPr>
          <w:p w14:paraId="54EDE265" w14:textId="77777777" w:rsidR="00F01F15" w:rsidRPr="00B531E6" w:rsidRDefault="00F01F15" w:rsidP="00F01F15">
            <w:pPr>
              <w:spacing w:after="0"/>
              <w:rPr>
                <w:rFonts w:ascii="Cambria" w:hAnsi="Cambria"/>
              </w:rPr>
            </w:pPr>
          </w:p>
        </w:tc>
      </w:tr>
      <w:tr w:rsidR="00F01F15" w:rsidRPr="00E870A0" w14:paraId="3BD2B97F" w14:textId="77777777" w:rsidTr="005B6399">
        <w:trPr>
          <w:trHeight w:val="300"/>
          <w:jc w:val="center"/>
        </w:trPr>
        <w:tc>
          <w:tcPr>
            <w:tcW w:w="7257" w:type="dxa"/>
            <w:vAlign w:val="bottom"/>
            <w:hideMark/>
          </w:tcPr>
          <w:p w14:paraId="09EF3E97" w14:textId="77777777" w:rsidR="00F01F15" w:rsidRPr="00B531E6" w:rsidRDefault="00F01F15" w:rsidP="00F01F15">
            <w:pPr>
              <w:spacing w:after="0"/>
              <w:rPr>
                <w:rFonts w:ascii="Cambria" w:hAnsi="Cambria"/>
              </w:rPr>
            </w:pPr>
            <w:r w:rsidRPr="00B531E6">
              <w:rPr>
                <w:rFonts w:ascii="Cambria" w:hAnsi="Cambria"/>
              </w:rPr>
              <w:t>Internet Group Management Protocol (IGMP)</w:t>
            </w:r>
          </w:p>
        </w:tc>
        <w:tc>
          <w:tcPr>
            <w:tcW w:w="1187" w:type="dxa"/>
          </w:tcPr>
          <w:p w14:paraId="3A40CC05" w14:textId="77777777" w:rsidR="00F01F15" w:rsidRPr="00B531E6" w:rsidRDefault="00F01F15" w:rsidP="00F01F15">
            <w:pPr>
              <w:spacing w:after="0"/>
              <w:rPr>
                <w:rFonts w:ascii="Cambria" w:hAnsi="Cambria"/>
              </w:rPr>
            </w:pPr>
          </w:p>
        </w:tc>
        <w:tc>
          <w:tcPr>
            <w:tcW w:w="1447" w:type="dxa"/>
          </w:tcPr>
          <w:p w14:paraId="62DFB940" w14:textId="77777777" w:rsidR="00F01F15" w:rsidRPr="00B531E6" w:rsidRDefault="00F01F15" w:rsidP="00F01F15">
            <w:pPr>
              <w:spacing w:after="0"/>
              <w:rPr>
                <w:rFonts w:ascii="Cambria" w:hAnsi="Cambria"/>
              </w:rPr>
            </w:pPr>
          </w:p>
        </w:tc>
      </w:tr>
      <w:tr w:rsidR="00F01F15" w:rsidRPr="00E870A0" w14:paraId="633B0D0B" w14:textId="77777777" w:rsidTr="005B6399">
        <w:trPr>
          <w:trHeight w:val="300"/>
          <w:jc w:val="center"/>
        </w:trPr>
        <w:tc>
          <w:tcPr>
            <w:tcW w:w="7257" w:type="dxa"/>
            <w:vAlign w:val="bottom"/>
            <w:hideMark/>
          </w:tcPr>
          <w:p w14:paraId="1E231089" w14:textId="77777777" w:rsidR="00F01F15" w:rsidRPr="00B531E6" w:rsidRDefault="00F01F15" w:rsidP="00F01F15">
            <w:pPr>
              <w:spacing w:after="0"/>
              <w:rPr>
                <w:rFonts w:ascii="Cambria" w:hAnsi="Cambria"/>
              </w:rPr>
            </w:pPr>
            <w:r w:rsidRPr="00B531E6">
              <w:rPr>
                <w:rFonts w:ascii="Cambria" w:hAnsi="Cambria"/>
              </w:rPr>
              <w:t>IEEE 802.1AB Link Layer Discovery Protocol (LLDP)</w:t>
            </w:r>
          </w:p>
        </w:tc>
        <w:tc>
          <w:tcPr>
            <w:tcW w:w="1187" w:type="dxa"/>
          </w:tcPr>
          <w:p w14:paraId="423E119D" w14:textId="77777777" w:rsidR="00F01F15" w:rsidRPr="00B531E6" w:rsidRDefault="00F01F15" w:rsidP="00F01F15">
            <w:pPr>
              <w:spacing w:after="0"/>
              <w:rPr>
                <w:rFonts w:ascii="Cambria" w:hAnsi="Cambria"/>
              </w:rPr>
            </w:pPr>
          </w:p>
        </w:tc>
        <w:tc>
          <w:tcPr>
            <w:tcW w:w="1447" w:type="dxa"/>
          </w:tcPr>
          <w:p w14:paraId="62369690" w14:textId="77777777" w:rsidR="00F01F15" w:rsidRPr="00B531E6" w:rsidRDefault="00F01F15" w:rsidP="00F01F15">
            <w:pPr>
              <w:spacing w:after="0"/>
              <w:rPr>
                <w:rFonts w:ascii="Cambria" w:hAnsi="Cambria"/>
              </w:rPr>
            </w:pPr>
          </w:p>
        </w:tc>
      </w:tr>
      <w:tr w:rsidR="00F01F15" w:rsidRPr="00E870A0" w14:paraId="76A41E86" w14:textId="77777777" w:rsidTr="005B6399">
        <w:trPr>
          <w:trHeight w:val="300"/>
          <w:jc w:val="center"/>
        </w:trPr>
        <w:tc>
          <w:tcPr>
            <w:tcW w:w="7257" w:type="dxa"/>
            <w:vAlign w:val="bottom"/>
            <w:hideMark/>
          </w:tcPr>
          <w:p w14:paraId="6B704D10" w14:textId="77777777" w:rsidR="00F01F15" w:rsidRPr="00B531E6" w:rsidRDefault="00F01F15" w:rsidP="00F01F15">
            <w:pPr>
              <w:spacing w:after="0"/>
              <w:rPr>
                <w:rFonts w:ascii="Cambria" w:hAnsi="Cambria"/>
              </w:rPr>
            </w:pPr>
            <w:r w:rsidRPr="00B531E6">
              <w:rPr>
                <w:rFonts w:ascii="Cambria" w:hAnsi="Cambria"/>
              </w:rPr>
              <w:t>Dynamic Host Configuration Protocol (DHCP)</w:t>
            </w:r>
          </w:p>
        </w:tc>
        <w:tc>
          <w:tcPr>
            <w:tcW w:w="1187" w:type="dxa"/>
          </w:tcPr>
          <w:p w14:paraId="4E49587F" w14:textId="77777777" w:rsidR="00F01F15" w:rsidRPr="00B531E6" w:rsidRDefault="00F01F15" w:rsidP="00F01F15">
            <w:pPr>
              <w:spacing w:after="0"/>
              <w:rPr>
                <w:rFonts w:ascii="Cambria" w:hAnsi="Cambria"/>
              </w:rPr>
            </w:pPr>
          </w:p>
        </w:tc>
        <w:tc>
          <w:tcPr>
            <w:tcW w:w="1447" w:type="dxa"/>
          </w:tcPr>
          <w:p w14:paraId="6ED4D960" w14:textId="77777777" w:rsidR="00F01F15" w:rsidRPr="00B531E6" w:rsidRDefault="00F01F15" w:rsidP="00F01F15">
            <w:pPr>
              <w:spacing w:after="0"/>
              <w:rPr>
                <w:rFonts w:ascii="Cambria" w:hAnsi="Cambria"/>
              </w:rPr>
            </w:pPr>
          </w:p>
        </w:tc>
      </w:tr>
      <w:tr w:rsidR="00F01F15" w:rsidRPr="00E870A0" w14:paraId="1C164C7F" w14:textId="77777777" w:rsidTr="005B6399">
        <w:trPr>
          <w:trHeight w:val="300"/>
          <w:jc w:val="center"/>
        </w:trPr>
        <w:tc>
          <w:tcPr>
            <w:tcW w:w="7257" w:type="dxa"/>
            <w:vAlign w:val="bottom"/>
            <w:hideMark/>
          </w:tcPr>
          <w:p w14:paraId="1133F531" w14:textId="77777777" w:rsidR="00F01F15" w:rsidRPr="00B531E6" w:rsidRDefault="00F01F15" w:rsidP="00F01F15">
            <w:pPr>
              <w:spacing w:after="0"/>
              <w:rPr>
                <w:rFonts w:ascii="Cambria" w:hAnsi="Cambria"/>
              </w:rPr>
            </w:pPr>
            <w:r w:rsidRPr="00B531E6">
              <w:rPr>
                <w:rFonts w:ascii="Cambria" w:hAnsi="Cambria"/>
              </w:rPr>
              <w:t>Auto Negotiation on ports automatically</w:t>
            </w:r>
          </w:p>
        </w:tc>
        <w:tc>
          <w:tcPr>
            <w:tcW w:w="1187" w:type="dxa"/>
          </w:tcPr>
          <w:p w14:paraId="11520BAE" w14:textId="77777777" w:rsidR="00F01F15" w:rsidRPr="00B531E6" w:rsidRDefault="00F01F15" w:rsidP="00F01F15">
            <w:pPr>
              <w:spacing w:after="0"/>
              <w:rPr>
                <w:rFonts w:ascii="Cambria" w:hAnsi="Cambria"/>
              </w:rPr>
            </w:pPr>
          </w:p>
        </w:tc>
        <w:tc>
          <w:tcPr>
            <w:tcW w:w="1447" w:type="dxa"/>
          </w:tcPr>
          <w:p w14:paraId="1396D281" w14:textId="77777777" w:rsidR="00F01F15" w:rsidRPr="00B531E6" w:rsidRDefault="00F01F15" w:rsidP="00F01F15">
            <w:pPr>
              <w:spacing w:after="0"/>
              <w:rPr>
                <w:rFonts w:ascii="Cambria" w:hAnsi="Cambria"/>
              </w:rPr>
            </w:pPr>
          </w:p>
        </w:tc>
      </w:tr>
      <w:tr w:rsidR="00F01F15" w:rsidRPr="00E870A0" w14:paraId="230CE9F2" w14:textId="77777777" w:rsidTr="005B6399">
        <w:trPr>
          <w:trHeight w:val="300"/>
          <w:jc w:val="center"/>
        </w:trPr>
        <w:tc>
          <w:tcPr>
            <w:tcW w:w="7257" w:type="dxa"/>
            <w:vAlign w:val="bottom"/>
            <w:hideMark/>
          </w:tcPr>
          <w:p w14:paraId="1E816F5E" w14:textId="77777777" w:rsidR="00F01F15" w:rsidRPr="00B531E6" w:rsidRDefault="00F01F15" w:rsidP="00F01F15">
            <w:pPr>
              <w:spacing w:after="0"/>
              <w:rPr>
                <w:rFonts w:ascii="Cambria" w:hAnsi="Cambria"/>
              </w:rPr>
            </w:pPr>
            <w:r w:rsidRPr="00B531E6">
              <w:rPr>
                <w:rFonts w:ascii="Cambria" w:hAnsi="Cambria"/>
              </w:rPr>
              <w:t>Link Aggregation Control Protocol (LACP)</w:t>
            </w:r>
          </w:p>
        </w:tc>
        <w:tc>
          <w:tcPr>
            <w:tcW w:w="1187" w:type="dxa"/>
          </w:tcPr>
          <w:p w14:paraId="669A2AB5" w14:textId="77777777" w:rsidR="00F01F15" w:rsidRPr="00B531E6" w:rsidRDefault="00F01F15" w:rsidP="00F01F15">
            <w:pPr>
              <w:spacing w:after="0"/>
              <w:rPr>
                <w:rFonts w:ascii="Cambria" w:hAnsi="Cambria"/>
              </w:rPr>
            </w:pPr>
          </w:p>
        </w:tc>
        <w:tc>
          <w:tcPr>
            <w:tcW w:w="1447" w:type="dxa"/>
          </w:tcPr>
          <w:p w14:paraId="43655F7C" w14:textId="77777777" w:rsidR="00F01F15" w:rsidRPr="00B531E6" w:rsidRDefault="00F01F15" w:rsidP="00F01F15">
            <w:pPr>
              <w:spacing w:after="0"/>
              <w:rPr>
                <w:rFonts w:ascii="Cambria" w:hAnsi="Cambria"/>
              </w:rPr>
            </w:pPr>
          </w:p>
        </w:tc>
      </w:tr>
      <w:tr w:rsidR="00F01F15" w:rsidRPr="00E870A0" w14:paraId="2A7EF0E9" w14:textId="77777777" w:rsidTr="005B6399">
        <w:trPr>
          <w:trHeight w:val="300"/>
          <w:jc w:val="center"/>
        </w:trPr>
        <w:tc>
          <w:tcPr>
            <w:tcW w:w="7257" w:type="dxa"/>
            <w:vAlign w:val="bottom"/>
            <w:hideMark/>
          </w:tcPr>
          <w:p w14:paraId="4177B0D8" w14:textId="77777777" w:rsidR="00F01F15" w:rsidRPr="00B531E6" w:rsidRDefault="00F01F15" w:rsidP="00F01F15">
            <w:pPr>
              <w:spacing w:after="0"/>
              <w:rPr>
                <w:rFonts w:ascii="Cambria" w:hAnsi="Cambria"/>
              </w:rPr>
            </w:pPr>
            <w:r w:rsidRPr="00B531E6">
              <w:rPr>
                <w:rFonts w:ascii="Cambria" w:hAnsi="Cambria"/>
              </w:rPr>
              <w:t>Auto Matic Media dependent Crossover (MDIX)</w:t>
            </w:r>
          </w:p>
        </w:tc>
        <w:tc>
          <w:tcPr>
            <w:tcW w:w="1187" w:type="dxa"/>
          </w:tcPr>
          <w:p w14:paraId="27C836B2" w14:textId="77777777" w:rsidR="00F01F15" w:rsidRPr="00B531E6" w:rsidRDefault="00F01F15" w:rsidP="00F01F15">
            <w:pPr>
              <w:spacing w:after="0"/>
              <w:rPr>
                <w:rFonts w:ascii="Cambria" w:hAnsi="Cambria"/>
              </w:rPr>
            </w:pPr>
          </w:p>
        </w:tc>
        <w:tc>
          <w:tcPr>
            <w:tcW w:w="1447" w:type="dxa"/>
          </w:tcPr>
          <w:p w14:paraId="46E7178A" w14:textId="77777777" w:rsidR="00F01F15" w:rsidRPr="00B531E6" w:rsidRDefault="00F01F15" w:rsidP="00F01F15">
            <w:pPr>
              <w:spacing w:after="0"/>
              <w:rPr>
                <w:rFonts w:ascii="Cambria" w:hAnsi="Cambria"/>
              </w:rPr>
            </w:pPr>
          </w:p>
        </w:tc>
      </w:tr>
      <w:tr w:rsidR="00F01F15" w:rsidRPr="00E870A0" w14:paraId="63BA459D" w14:textId="77777777" w:rsidTr="005B6399">
        <w:trPr>
          <w:trHeight w:val="300"/>
          <w:jc w:val="center"/>
        </w:trPr>
        <w:tc>
          <w:tcPr>
            <w:tcW w:w="7257" w:type="dxa"/>
            <w:vAlign w:val="bottom"/>
            <w:hideMark/>
          </w:tcPr>
          <w:p w14:paraId="62ECE413" w14:textId="77777777" w:rsidR="00F01F15" w:rsidRPr="00B531E6" w:rsidRDefault="00F01F15" w:rsidP="00F01F15">
            <w:pPr>
              <w:spacing w:after="0"/>
              <w:rPr>
                <w:rFonts w:ascii="Cambria" w:hAnsi="Cambria"/>
              </w:rPr>
            </w:pPr>
            <w:r w:rsidRPr="00B531E6">
              <w:rPr>
                <w:rFonts w:ascii="Cambria" w:hAnsi="Cambria"/>
              </w:rPr>
              <w:t>Broadcast,</w:t>
            </w:r>
            <w:r>
              <w:rPr>
                <w:rFonts w:ascii="Cambria" w:hAnsi="Cambria"/>
              </w:rPr>
              <w:t xml:space="preserve"> </w:t>
            </w:r>
            <w:r w:rsidRPr="00B531E6">
              <w:rPr>
                <w:rFonts w:ascii="Cambria" w:hAnsi="Cambria"/>
              </w:rPr>
              <w:t>unicast and multicast storm control</w:t>
            </w:r>
          </w:p>
        </w:tc>
        <w:tc>
          <w:tcPr>
            <w:tcW w:w="1187" w:type="dxa"/>
          </w:tcPr>
          <w:p w14:paraId="34F6870B" w14:textId="77777777" w:rsidR="00F01F15" w:rsidRPr="00B531E6" w:rsidRDefault="00F01F15" w:rsidP="00F01F15">
            <w:pPr>
              <w:spacing w:after="0"/>
              <w:rPr>
                <w:rFonts w:ascii="Cambria" w:hAnsi="Cambria"/>
              </w:rPr>
            </w:pPr>
          </w:p>
        </w:tc>
        <w:tc>
          <w:tcPr>
            <w:tcW w:w="1447" w:type="dxa"/>
          </w:tcPr>
          <w:p w14:paraId="70A7782D" w14:textId="77777777" w:rsidR="00F01F15" w:rsidRPr="00B531E6" w:rsidRDefault="00F01F15" w:rsidP="00F01F15">
            <w:pPr>
              <w:spacing w:after="0"/>
              <w:rPr>
                <w:rFonts w:ascii="Cambria" w:hAnsi="Cambria"/>
              </w:rPr>
            </w:pPr>
          </w:p>
        </w:tc>
      </w:tr>
      <w:tr w:rsidR="00F01F15" w:rsidRPr="00E870A0" w14:paraId="409A639B" w14:textId="77777777" w:rsidTr="005B6399">
        <w:trPr>
          <w:trHeight w:val="540"/>
          <w:jc w:val="center"/>
        </w:trPr>
        <w:tc>
          <w:tcPr>
            <w:tcW w:w="7257" w:type="dxa"/>
            <w:vAlign w:val="bottom"/>
            <w:hideMark/>
          </w:tcPr>
          <w:p w14:paraId="459D680E" w14:textId="77777777" w:rsidR="00F01F15" w:rsidRPr="00B531E6" w:rsidRDefault="00F01F15" w:rsidP="00F01F15">
            <w:pPr>
              <w:spacing w:after="0"/>
              <w:rPr>
                <w:rFonts w:ascii="Cambria" w:hAnsi="Cambria"/>
              </w:rPr>
            </w:pPr>
            <w:r w:rsidRPr="00B531E6">
              <w:rPr>
                <w:rFonts w:ascii="Cambria" w:hAnsi="Cambria"/>
              </w:rPr>
              <w:t>Access Control Lists for filtering traffic to prevent unauthorized users from accessing the network</w:t>
            </w:r>
          </w:p>
        </w:tc>
        <w:tc>
          <w:tcPr>
            <w:tcW w:w="1187" w:type="dxa"/>
          </w:tcPr>
          <w:p w14:paraId="42ADAC17" w14:textId="77777777" w:rsidR="00F01F15" w:rsidRPr="00B531E6" w:rsidRDefault="00F01F15" w:rsidP="00F01F15">
            <w:pPr>
              <w:spacing w:after="0"/>
              <w:rPr>
                <w:rFonts w:ascii="Cambria" w:hAnsi="Cambria"/>
              </w:rPr>
            </w:pPr>
          </w:p>
        </w:tc>
        <w:tc>
          <w:tcPr>
            <w:tcW w:w="1447" w:type="dxa"/>
          </w:tcPr>
          <w:p w14:paraId="1BAFC161" w14:textId="77777777" w:rsidR="00F01F15" w:rsidRPr="00B531E6" w:rsidRDefault="00F01F15" w:rsidP="00F01F15">
            <w:pPr>
              <w:spacing w:after="0"/>
              <w:rPr>
                <w:rFonts w:ascii="Cambria" w:hAnsi="Cambria"/>
              </w:rPr>
            </w:pPr>
          </w:p>
        </w:tc>
      </w:tr>
      <w:tr w:rsidR="00F01F15" w:rsidRPr="00E870A0" w14:paraId="1DC21AAE" w14:textId="77777777" w:rsidTr="005B6399">
        <w:trPr>
          <w:trHeight w:val="300"/>
          <w:jc w:val="center"/>
        </w:trPr>
        <w:tc>
          <w:tcPr>
            <w:tcW w:w="7257" w:type="dxa"/>
            <w:vAlign w:val="bottom"/>
            <w:hideMark/>
          </w:tcPr>
          <w:p w14:paraId="7DEC0214" w14:textId="77777777" w:rsidR="00F01F15" w:rsidRPr="00B531E6" w:rsidRDefault="00F01F15" w:rsidP="00F01F15">
            <w:pPr>
              <w:spacing w:after="0"/>
              <w:rPr>
                <w:rFonts w:ascii="Cambria" w:hAnsi="Cambria"/>
              </w:rPr>
            </w:pPr>
            <w:r w:rsidRPr="00B531E6">
              <w:rPr>
                <w:rFonts w:ascii="Cambria" w:hAnsi="Cambria"/>
              </w:rPr>
              <w:t>Powerful QoS feature supporting Strict Priority Queuing (SP)</w:t>
            </w:r>
          </w:p>
        </w:tc>
        <w:tc>
          <w:tcPr>
            <w:tcW w:w="1187" w:type="dxa"/>
          </w:tcPr>
          <w:p w14:paraId="6218B220" w14:textId="77777777" w:rsidR="00F01F15" w:rsidRPr="00B531E6" w:rsidRDefault="00F01F15" w:rsidP="00F01F15">
            <w:pPr>
              <w:spacing w:after="0"/>
              <w:rPr>
                <w:rFonts w:ascii="Cambria" w:hAnsi="Cambria"/>
              </w:rPr>
            </w:pPr>
          </w:p>
        </w:tc>
        <w:tc>
          <w:tcPr>
            <w:tcW w:w="1447" w:type="dxa"/>
          </w:tcPr>
          <w:p w14:paraId="68764F03" w14:textId="77777777" w:rsidR="00F01F15" w:rsidRPr="00B531E6" w:rsidRDefault="00F01F15" w:rsidP="00F01F15">
            <w:pPr>
              <w:spacing w:after="0"/>
              <w:rPr>
                <w:rFonts w:ascii="Cambria" w:hAnsi="Cambria"/>
              </w:rPr>
            </w:pPr>
          </w:p>
        </w:tc>
      </w:tr>
      <w:tr w:rsidR="00F01F15" w:rsidRPr="00E870A0" w14:paraId="7CBB58BB" w14:textId="77777777" w:rsidTr="005B6399">
        <w:trPr>
          <w:trHeight w:val="300"/>
          <w:jc w:val="center"/>
        </w:trPr>
        <w:tc>
          <w:tcPr>
            <w:tcW w:w="7257" w:type="dxa"/>
            <w:vAlign w:val="bottom"/>
            <w:hideMark/>
          </w:tcPr>
          <w:p w14:paraId="3A8650F7" w14:textId="77777777" w:rsidR="00F01F15" w:rsidRPr="00B531E6" w:rsidRDefault="00F01F15" w:rsidP="00F01F15">
            <w:pPr>
              <w:spacing w:after="0"/>
              <w:rPr>
                <w:rFonts w:ascii="Cambria" w:hAnsi="Cambria"/>
              </w:rPr>
            </w:pPr>
            <w:r w:rsidRPr="00B531E6">
              <w:rPr>
                <w:rFonts w:ascii="Cambria" w:hAnsi="Cambria"/>
              </w:rPr>
              <w:t>IEEE 802.1X Port Based Network Access Control</w:t>
            </w:r>
          </w:p>
        </w:tc>
        <w:tc>
          <w:tcPr>
            <w:tcW w:w="1187" w:type="dxa"/>
          </w:tcPr>
          <w:p w14:paraId="4DDCDFB5" w14:textId="77777777" w:rsidR="00F01F15" w:rsidRPr="00B531E6" w:rsidRDefault="00F01F15" w:rsidP="00F01F15">
            <w:pPr>
              <w:spacing w:after="0"/>
              <w:rPr>
                <w:rFonts w:ascii="Cambria" w:hAnsi="Cambria"/>
              </w:rPr>
            </w:pPr>
          </w:p>
        </w:tc>
        <w:tc>
          <w:tcPr>
            <w:tcW w:w="1447" w:type="dxa"/>
          </w:tcPr>
          <w:p w14:paraId="2D7F03A3" w14:textId="77777777" w:rsidR="00F01F15" w:rsidRPr="00B531E6" w:rsidRDefault="00F01F15" w:rsidP="00F01F15">
            <w:pPr>
              <w:spacing w:after="0"/>
              <w:rPr>
                <w:rFonts w:ascii="Cambria" w:hAnsi="Cambria"/>
              </w:rPr>
            </w:pPr>
          </w:p>
        </w:tc>
      </w:tr>
      <w:tr w:rsidR="00F01F15" w:rsidRPr="00E870A0" w14:paraId="088E68F9" w14:textId="77777777" w:rsidTr="005B6399">
        <w:trPr>
          <w:trHeight w:val="300"/>
          <w:jc w:val="center"/>
        </w:trPr>
        <w:tc>
          <w:tcPr>
            <w:tcW w:w="7257" w:type="dxa"/>
            <w:vAlign w:val="bottom"/>
            <w:hideMark/>
          </w:tcPr>
          <w:p w14:paraId="3A47F9F1" w14:textId="69EEF3FC" w:rsidR="00F01F15" w:rsidRPr="00B531E6" w:rsidRDefault="001205F9" w:rsidP="00F01F15">
            <w:pPr>
              <w:spacing w:after="0"/>
              <w:rPr>
                <w:rFonts w:ascii="Cambria" w:hAnsi="Cambria"/>
              </w:rPr>
            </w:pPr>
            <w:r w:rsidRPr="001205F9">
              <w:rPr>
                <w:rFonts w:ascii="Cambria" w:hAnsi="Cambria"/>
              </w:rPr>
              <w:t>Switch should support protection mechanisms against DoS attacks</w:t>
            </w:r>
          </w:p>
        </w:tc>
        <w:tc>
          <w:tcPr>
            <w:tcW w:w="1187" w:type="dxa"/>
          </w:tcPr>
          <w:p w14:paraId="764C5DB3" w14:textId="77777777" w:rsidR="00F01F15" w:rsidRPr="00B531E6" w:rsidRDefault="00F01F15" w:rsidP="00F01F15">
            <w:pPr>
              <w:spacing w:after="0"/>
              <w:rPr>
                <w:rFonts w:ascii="Cambria" w:hAnsi="Cambria"/>
              </w:rPr>
            </w:pPr>
          </w:p>
        </w:tc>
        <w:tc>
          <w:tcPr>
            <w:tcW w:w="1447" w:type="dxa"/>
          </w:tcPr>
          <w:p w14:paraId="6AB3A358" w14:textId="77777777" w:rsidR="00F01F15" w:rsidRPr="00B531E6" w:rsidRDefault="00F01F15" w:rsidP="00F01F15">
            <w:pPr>
              <w:spacing w:after="0"/>
              <w:rPr>
                <w:rFonts w:ascii="Cambria" w:hAnsi="Cambria"/>
              </w:rPr>
            </w:pPr>
          </w:p>
        </w:tc>
      </w:tr>
      <w:tr w:rsidR="00F01F15" w:rsidRPr="00E870A0" w14:paraId="22AD6E7A" w14:textId="77777777" w:rsidTr="005B6399">
        <w:trPr>
          <w:trHeight w:val="300"/>
          <w:jc w:val="center"/>
        </w:trPr>
        <w:tc>
          <w:tcPr>
            <w:tcW w:w="7257" w:type="dxa"/>
            <w:vAlign w:val="bottom"/>
            <w:hideMark/>
          </w:tcPr>
          <w:p w14:paraId="5A5DD18D" w14:textId="77777777" w:rsidR="00F01F15" w:rsidRPr="00B531E6" w:rsidRDefault="00F01F15" w:rsidP="00F01F15">
            <w:pPr>
              <w:spacing w:after="0"/>
              <w:rPr>
                <w:rFonts w:ascii="Cambria" w:hAnsi="Cambria"/>
              </w:rPr>
            </w:pPr>
            <w:r w:rsidRPr="00B531E6">
              <w:rPr>
                <w:rFonts w:ascii="Cambria" w:hAnsi="Cambria"/>
              </w:rPr>
              <w:t>Port security, Broadcast Control</w:t>
            </w:r>
          </w:p>
        </w:tc>
        <w:tc>
          <w:tcPr>
            <w:tcW w:w="1187" w:type="dxa"/>
          </w:tcPr>
          <w:p w14:paraId="5C3CF7CC" w14:textId="77777777" w:rsidR="00F01F15" w:rsidRPr="00B531E6" w:rsidRDefault="00F01F15" w:rsidP="00F01F15">
            <w:pPr>
              <w:spacing w:after="0"/>
              <w:rPr>
                <w:rFonts w:ascii="Cambria" w:hAnsi="Cambria"/>
              </w:rPr>
            </w:pPr>
          </w:p>
        </w:tc>
        <w:tc>
          <w:tcPr>
            <w:tcW w:w="1447" w:type="dxa"/>
          </w:tcPr>
          <w:p w14:paraId="29FB2454" w14:textId="77777777" w:rsidR="00F01F15" w:rsidRPr="00B531E6" w:rsidRDefault="00F01F15" w:rsidP="00F01F15">
            <w:pPr>
              <w:spacing w:after="0"/>
              <w:rPr>
                <w:rFonts w:ascii="Cambria" w:hAnsi="Cambria"/>
              </w:rPr>
            </w:pPr>
          </w:p>
        </w:tc>
      </w:tr>
      <w:tr w:rsidR="00F01F15" w:rsidRPr="00E870A0" w14:paraId="1A3159A3" w14:textId="77777777" w:rsidTr="005B6399">
        <w:trPr>
          <w:trHeight w:val="300"/>
          <w:jc w:val="center"/>
        </w:trPr>
        <w:tc>
          <w:tcPr>
            <w:tcW w:w="7257" w:type="dxa"/>
            <w:vAlign w:val="bottom"/>
            <w:hideMark/>
          </w:tcPr>
          <w:p w14:paraId="4FAE6A76" w14:textId="77777777" w:rsidR="00F01F15" w:rsidRPr="00B531E6" w:rsidRDefault="00F01F15" w:rsidP="00F01F15">
            <w:pPr>
              <w:spacing w:after="0"/>
              <w:rPr>
                <w:rFonts w:ascii="Cambria" w:hAnsi="Cambria"/>
              </w:rPr>
            </w:pPr>
            <w:r w:rsidRPr="00A34432">
              <w:rPr>
                <w:rFonts w:ascii="Cambria" w:hAnsi="Cambria"/>
              </w:rPr>
              <w:t>Configuration through secure command-line interface (CLI) over Telnet</w:t>
            </w:r>
            <w:r>
              <w:rPr>
                <w:rFonts w:ascii="Cambria" w:hAnsi="Cambria"/>
              </w:rPr>
              <w:t>/</w:t>
            </w:r>
            <w:r w:rsidRPr="00A34432">
              <w:rPr>
                <w:rFonts w:ascii="Cambria" w:hAnsi="Cambria"/>
              </w:rPr>
              <w:t xml:space="preserve"> SSH</w:t>
            </w:r>
            <w:r>
              <w:rPr>
                <w:rFonts w:ascii="Cambria" w:hAnsi="Cambria"/>
              </w:rPr>
              <w:t>/</w:t>
            </w:r>
            <w:r w:rsidRPr="00A34432">
              <w:rPr>
                <w:rFonts w:ascii="Cambria" w:hAnsi="Cambria"/>
              </w:rPr>
              <w:t>WEB</w:t>
            </w:r>
          </w:p>
        </w:tc>
        <w:tc>
          <w:tcPr>
            <w:tcW w:w="1187" w:type="dxa"/>
          </w:tcPr>
          <w:p w14:paraId="7137084E" w14:textId="77777777" w:rsidR="00F01F15" w:rsidRPr="00B531E6" w:rsidRDefault="00F01F15" w:rsidP="00F01F15">
            <w:pPr>
              <w:spacing w:after="0"/>
              <w:rPr>
                <w:rFonts w:ascii="Cambria" w:hAnsi="Cambria"/>
              </w:rPr>
            </w:pPr>
          </w:p>
        </w:tc>
        <w:tc>
          <w:tcPr>
            <w:tcW w:w="1447" w:type="dxa"/>
          </w:tcPr>
          <w:p w14:paraId="67469790" w14:textId="77777777" w:rsidR="00F01F15" w:rsidRPr="00B531E6" w:rsidRDefault="00F01F15" w:rsidP="00F01F15">
            <w:pPr>
              <w:spacing w:after="0"/>
              <w:rPr>
                <w:rFonts w:ascii="Cambria" w:hAnsi="Cambria"/>
              </w:rPr>
            </w:pPr>
          </w:p>
        </w:tc>
      </w:tr>
      <w:tr w:rsidR="00F01F15" w:rsidRPr="00E870A0" w14:paraId="699BAD96" w14:textId="77777777" w:rsidTr="005B6399">
        <w:trPr>
          <w:trHeight w:val="300"/>
          <w:jc w:val="center"/>
        </w:trPr>
        <w:tc>
          <w:tcPr>
            <w:tcW w:w="7257" w:type="dxa"/>
            <w:vAlign w:val="bottom"/>
            <w:hideMark/>
          </w:tcPr>
          <w:p w14:paraId="72489263" w14:textId="77777777" w:rsidR="00F01F15" w:rsidRPr="00B531E6" w:rsidRDefault="00F01F15" w:rsidP="00F01F15">
            <w:pPr>
              <w:spacing w:after="0"/>
              <w:rPr>
                <w:rFonts w:ascii="Cambria" w:hAnsi="Cambria"/>
              </w:rPr>
            </w:pPr>
            <w:r w:rsidRPr="00B531E6">
              <w:rPr>
                <w:rFonts w:ascii="Cambria" w:hAnsi="Cambria"/>
              </w:rPr>
              <w:t>SNMPv1, v2, and v3</w:t>
            </w:r>
          </w:p>
        </w:tc>
        <w:tc>
          <w:tcPr>
            <w:tcW w:w="1187" w:type="dxa"/>
          </w:tcPr>
          <w:p w14:paraId="6524C770" w14:textId="77777777" w:rsidR="00F01F15" w:rsidRPr="00B531E6" w:rsidRDefault="00F01F15" w:rsidP="00F01F15">
            <w:pPr>
              <w:spacing w:after="0"/>
              <w:rPr>
                <w:rFonts w:ascii="Cambria" w:hAnsi="Cambria"/>
              </w:rPr>
            </w:pPr>
          </w:p>
        </w:tc>
        <w:tc>
          <w:tcPr>
            <w:tcW w:w="1447" w:type="dxa"/>
          </w:tcPr>
          <w:p w14:paraId="4F040E0B" w14:textId="77777777" w:rsidR="00F01F15" w:rsidRPr="00B531E6" w:rsidRDefault="00F01F15" w:rsidP="00F01F15">
            <w:pPr>
              <w:spacing w:after="0"/>
              <w:rPr>
                <w:rFonts w:ascii="Cambria" w:hAnsi="Cambria"/>
              </w:rPr>
            </w:pPr>
          </w:p>
        </w:tc>
      </w:tr>
      <w:tr w:rsidR="00F01F15" w:rsidRPr="00E870A0" w14:paraId="5C8D6C61" w14:textId="77777777" w:rsidTr="005B6399">
        <w:trPr>
          <w:trHeight w:val="300"/>
          <w:jc w:val="center"/>
        </w:trPr>
        <w:tc>
          <w:tcPr>
            <w:tcW w:w="7257" w:type="dxa"/>
            <w:vAlign w:val="bottom"/>
            <w:hideMark/>
          </w:tcPr>
          <w:p w14:paraId="145F3B6C" w14:textId="77777777" w:rsidR="00F01F15" w:rsidRPr="00B531E6" w:rsidRDefault="00F01F15" w:rsidP="00F01F15">
            <w:pPr>
              <w:spacing w:after="0"/>
              <w:rPr>
                <w:rFonts w:ascii="Cambria" w:hAnsi="Cambria"/>
              </w:rPr>
            </w:pPr>
            <w:r w:rsidRPr="00B531E6">
              <w:rPr>
                <w:rFonts w:ascii="Cambria" w:hAnsi="Cambria"/>
              </w:rPr>
              <w:t>FTP and TFTP support</w:t>
            </w:r>
          </w:p>
        </w:tc>
        <w:tc>
          <w:tcPr>
            <w:tcW w:w="1187" w:type="dxa"/>
          </w:tcPr>
          <w:p w14:paraId="24774F3D" w14:textId="77777777" w:rsidR="00F01F15" w:rsidRPr="00B531E6" w:rsidRDefault="00F01F15" w:rsidP="00F01F15">
            <w:pPr>
              <w:spacing w:after="0"/>
              <w:rPr>
                <w:rFonts w:ascii="Cambria" w:hAnsi="Cambria"/>
              </w:rPr>
            </w:pPr>
          </w:p>
        </w:tc>
        <w:tc>
          <w:tcPr>
            <w:tcW w:w="1447" w:type="dxa"/>
          </w:tcPr>
          <w:p w14:paraId="1027A90F" w14:textId="77777777" w:rsidR="00F01F15" w:rsidRPr="00B531E6" w:rsidRDefault="00F01F15" w:rsidP="00F01F15">
            <w:pPr>
              <w:spacing w:after="0"/>
              <w:rPr>
                <w:rFonts w:ascii="Cambria" w:hAnsi="Cambria"/>
              </w:rPr>
            </w:pPr>
          </w:p>
        </w:tc>
      </w:tr>
      <w:tr w:rsidR="00F01F15" w:rsidRPr="00E870A0" w14:paraId="4BBF1DEC" w14:textId="77777777" w:rsidTr="005B6399">
        <w:trPr>
          <w:trHeight w:val="540"/>
          <w:jc w:val="center"/>
        </w:trPr>
        <w:tc>
          <w:tcPr>
            <w:tcW w:w="7257" w:type="dxa"/>
            <w:vAlign w:val="bottom"/>
            <w:hideMark/>
          </w:tcPr>
          <w:p w14:paraId="3883AD77" w14:textId="77777777" w:rsidR="00F01F15" w:rsidRPr="00B531E6" w:rsidRDefault="00F01F15" w:rsidP="00F01F15">
            <w:pPr>
              <w:spacing w:after="0"/>
              <w:rPr>
                <w:rFonts w:ascii="Cambria" w:hAnsi="Cambria"/>
              </w:rPr>
            </w:pPr>
            <w:r w:rsidRPr="00B531E6">
              <w:rPr>
                <w:rFonts w:ascii="Cambria" w:hAnsi="Cambria"/>
              </w:rPr>
              <w:t>Port mirroring to enable traffic on a port to be simultaneously sent to a network analyzer for monitoring</w:t>
            </w:r>
          </w:p>
        </w:tc>
        <w:tc>
          <w:tcPr>
            <w:tcW w:w="1187" w:type="dxa"/>
          </w:tcPr>
          <w:p w14:paraId="2EA27B1C" w14:textId="77777777" w:rsidR="00F01F15" w:rsidRPr="00B531E6" w:rsidRDefault="00F01F15" w:rsidP="00F01F15">
            <w:pPr>
              <w:spacing w:after="0"/>
              <w:rPr>
                <w:rFonts w:ascii="Cambria" w:hAnsi="Cambria"/>
              </w:rPr>
            </w:pPr>
          </w:p>
        </w:tc>
        <w:tc>
          <w:tcPr>
            <w:tcW w:w="1447" w:type="dxa"/>
          </w:tcPr>
          <w:p w14:paraId="2A59A296" w14:textId="77777777" w:rsidR="00F01F15" w:rsidRPr="00B531E6" w:rsidRDefault="00F01F15" w:rsidP="00F01F15">
            <w:pPr>
              <w:spacing w:after="0"/>
              <w:rPr>
                <w:rFonts w:ascii="Cambria" w:hAnsi="Cambria"/>
              </w:rPr>
            </w:pPr>
          </w:p>
        </w:tc>
      </w:tr>
      <w:tr w:rsidR="00F01F15" w:rsidRPr="00E870A0" w14:paraId="249AD707" w14:textId="77777777" w:rsidTr="005B6399">
        <w:trPr>
          <w:trHeight w:val="300"/>
          <w:jc w:val="center"/>
        </w:trPr>
        <w:tc>
          <w:tcPr>
            <w:tcW w:w="7257" w:type="dxa"/>
            <w:vAlign w:val="bottom"/>
            <w:hideMark/>
          </w:tcPr>
          <w:p w14:paraId="7DEBC0DF" w14:textId="77777777" w:rsidR="00F01F15" w:rsidRPr="00B531E6" w:rsidRDefault="00F01F15" w:rsidP="00F01F15">
            <w:pPr>
              <w:spacing w:after="0"/>
              <w:rPr>
                <w:rFonts w:ascii="Cambria" w:hAnsi="Cambria"/>
              </w:rPr>
            </w:pPr>
            <w:r w:rsidRPr="00B531E6">
              <w:rPr>
                <w:rFonts w:ascii="Cambria" w:hAnsi="Cambria"/>
              </w:rPr>
              <w:t>Network Time Protocol (NTP) or equivalent support</w:t>
            </w:r>
          </w:p>
        </w:tc>
        <w:tc>
          <w:tcPr>
            <w:tcW w:w="1187" w:type="dxa"/>
          </w:tcPr>
          <w:p w14:paraId="5853188E" w14:textId="77777777" w:rsidR="00F01F15" w:rsidRPr="00B531E6" w:rsidRDefault="00F01F15" w:rsidP="00F01F15">
            <w:pPr>
              <w:spacing w:after="0"/>
              <w:rPr>
                <w:rFonts w:ascii="Cambria" w:hAnsi="Cambria"/>
              </w:rPr>
            </w:pPr>
          </w:p>
        </w:tc>
        <w:tc>
          <w:tcPr>
            <w:tcW w:w="1447" w:type="dxa"/>
          </w:tcPr>
          <w:p w14:paraId="06E1EF02" w14:textId="77777777" w:rsidR="00F01F15" w:rsidRPr="00B531E6" w:rsidRDefault="00F01F15" w:rsidP="00F01F15">
            <w:pPr>
              <w:spacing w:after="0"/>
              <w:rPr>
                <w:rFonts w:ascii="Cambria" w:hAnsi="Cambria"/>
              </w:rPr>
            </w:pPr>
          </w:p>
        </w:tc>
      </w:tr>
      <w:tr w:rsidR="00F01F15" w:rsidRPr="00E870A0" w14:paraId="003F900D" w14:textId="77777777" w:rsidTr="005B6399">
        <w:trPr>
          <w:trHeight w:val="300"/>
          <w:jc w:val="center"/>
        </w:trPr>
        <w:tc>
          <w:tcPr>
            <w:tcW w:w="7257" w:type="dxa"/>
            <w:vAlign w:val="bottom"/>
            <w:hideMark/>
          </w:tcPr>
          <w:p w14:paraId="6337DCF7" w14:textId="77777777" w:rsidR="00F01F15" w:rsidRPr="00B531E6" w:rsidRDefault="00F01F15" w:rsidP="00F01F15">
            <w:pPr>
              <w:spacing w:after="0"/>
              <w:rPr>
                <w:rFonts w:ascii="Cambria" w:hAnsi="Cambria"/>
              </w:rPr>
            </w:pPr>
            <w:r w:rsidRPr="00B531E6">
              <w:rPr>
                <w:rFonts w:ascii="Cambria" w:hAnsi="Cambria"/>
              </w:rPr>
              <w:t>Dual Flash images for secondary operating system</w:t>
            </w:r>
          </w:p>
        </w:tc>
        <w:tc>
          <w:tcPr>
            <w:tcW w:w="1187" w:type="dxa"/>
          </w:tcPr>
          <w:p w14:paraId="7124DD20" w14:textId="77777777" w:rsidR="00F01F15" w:rsidRPr="00B531E6" w:rsidRDefault="00F01F15" w:rsidP="00F01F15">
            <w:pPr>
              <w:spacing w:after="0"/>
              <w:rPr>
                <w:rFonts w:ascii="Cambria" w:hAnsi="Cambria"/>
              </w:rPr>
            </w:pPr>
          </w:p>
        </w:tc>
        <w:tc>
          <w:tcPr>
            <w:tcW w:w="1447" w:type="dxa"/>
          </w:tcPr>
          <w:p w14:paraId="2E43F5F5" w14:textId="77777777" w:rsidR="00F01F15" w:rsidRPr="00B531E6" w:rsidRDefault="00F01F15" w:rsidP="00F01F15">
            <w:pPr>
              <w:spacing w:after="0"/>
              <w:rPr>
                <w:rFonts w:ascii="Cambria" w:hAnsi="Cambria"/>
              </w:rPr>
            </w:pPr>
          </w:p>
        </w:tc>
      </w:tr>
      <w:tr w:rsidR="00F01F15" w:rsidRPr="00E870A0" w14:paraId="19286029" w14:textId="77777777" w:rsidTr="005B6399">
        <w:trPr>
          <w:trHeight w:val="300"/>
          <w:jc w:val="center"/>
        </w:trPr>
        <w:tc>
          <w:tcPr>
            <w:tcW w:w="7257" w:type="dxa"/>
            <w:vAlign w:val="bottom"/>
            <w:hideMark/>
          </w:tcPr>
          <w:p w14:paraId="2B59BF3A" w14:textId="77777777" w:rsidR="00F01F15" w:rsidRPr="00B531E6" w:rsidRDefault="00F01F15" w:rsidP="00F01F15">
            <w:pPr>
              <w:spacing w:after="0"/>
              <w:rPr>
                <w:rFonts w:ascii="Cambria" w:hAnsi="Cambria"/>
              </w:rPr>
            </w:pPr>
            <w:r w:rsidRPr="00B531E6">
              <w:rPr>
                <w:rFonts w:ascii="Cambria" w:hAnsi="Cambria"/>
              </w:rPr>
              <w:t xml:space="preserve">Power Supply internal </w:t>
            </w:r>
          </w:p>
        </w:tc>
        <w:tc>
          <w:tcPr>
            <w:tcW w:w="1187" w:type="dxa"/>
          </w:tcPr>
          <w:p w14:paraId="2D09E991" w14:textId="77777777" w:rsidR="00F01F15" w:rsidRPr="00B531E6" w:rsidRDefault="00F01F15" w:rsidP="00F01F15">
            <w:pPr>
              <w:spacing w:after="0"/>
              <w:rPr>
                <w:rFonts w:ascii="Cambria" w:hAnsi="Cambria"/>
              </w:rPr>
            </w:pPr>
          </w:p>
        </w:tc>
        <w:tc>
          <w:tcPr>
            <w:tcW w:w="1447" w:type="dxa"/>
          </w:tcPr>
          <w:p w14:paraId="70521CD1" w14:textId="77777777" w:rsidR="00F01F15" w:rsidRPr="00B531E6" w:rsidRDefault="00F01F15" w:rsidP="00F01F15">
            <w:pPr>
              <w:spacing w:after="0"/>
              <w:rPr>
                <w:rFonts w:ascii="Cambria" w:hAnsi="Cambria"/>
              </w:rPr>
            </w:pPr>
          </w:p>
        </w:tc>
      </w:tr>
      <w:tr w:rsidR="00F01F15" w:rsidRPr="00E870A0" w14:paraId="09BE5B53" w14:textId="77777777" w:rsidTr="005B6399">
        <w:trPr>
          <w:trHeight w:val="540"/>
          <w:jc w:val="center"/>
        </w:trPr>
        <w:tc>
          <w:tcPr>
            <w:tcW w:w="7257" w:type="dxa"/>
            <w:vAlign w:val="bottom"/>
            <w:hideMark/>
          </w:tcPr>
          <w:p w14:paraId="3CFDBD77" w14:textId="77777777" w:rsidR="00F01F15" w:rsidRPr="00B531E6" w:rsidRDefault="00F01F15" w:rsidP="00F01F15">
            <w:pPr>
              <w:spacing w:after="0"/>
              <w:rPr>
                <w:rFonts w:ascii="Cambria" w:hAnsi="Cambria"/>
              </w:rPr>
            </w:pPr>
            <w:r w:rsidRPr="00B531E6">
              <w:rPr>
                <w:rFonts w:ascii="Cambria" w:hAnsi="Cambria"/>
              </w:rPr>
              <w:t>Safety and Emission standards including UL 60950-1; IEC 60950-1; VCCI Class A; EN 55022 Class A</w:t>
            </w:r>
          </w:p>
        </w:tc>
        <w:tc>
          <w:tcPr>
            <w:tcW w:w="1187" w:type="dxa"/>
          </w:tcPr>
          <w:p w14:paraId="6D5A5D63" w14:textId="77777777" w:rsidR="00F01F15" w:rsidRPr="00B531E6" w:rsidRDefault="00F01F15" w:rsidP="00F01F15">
            <w:pPr>
              <w:spacing w:after="0"/>
              <w:rPr>
                <w:rFonts w:ascii="Cambria" w:hAnsi="Cambria"/>
              </w:rPr>
            </w:pPr>
          </w:p>
        </w:tc>
        <w:tc>
          <w:tcPr>
            <w:tcW w:w="1447" w:type="dxa"/>
          </w:tcPr>
          <w:p w14:paraId="3EBD9307" w14:textId="77777777" w:rsidR="00F01F15" w:rsidRPr="00B531E6" w:rsidRDefault="00F01F15" w:rsidP="00F01F15">
            <w:pPr>
              <w:spacing w:after="0"/>
              <w:rPr>
                <w:rFonts w:ascii="Cambria" w:hAnsi="Cambria"/>
              </w:rPr>
            </w:pPr>
          </w:p>
        </w:tc>
      </w:tr>
      <w:tr w:rsidR="00F01F15" w:rsidRPr="00E870A0" w14:paraId="1BE165BC" w14:textId="77777777" w:rsidTr="005B6399">
        <w:trPr>
          <w:trHeight w:val="300"/>
          <w:jc w:val="center"/>
        </w:trPr>
        <w:tc>
          <w:tcPr>
            <w:tcW w:w="7257" w:type="dxa"/>
            <w:vAlign w:val="center"/>
          </w:tcPr>
          <w:p w14:paraId="38462D68" w14:textId="77777777" w:rsidR="00F01F15" w:rsidRPr="00A34432" w:rsidRDefault="00F01F15" w:rsidP="00F01F15">
            <w:pPr>
              <w:spacing w:after="0"/>
              <w:rPr>
                <w:rFonts w:ascii="Cambria" w:hAnsi="Cambria"/>
              </w:rPr>
            </w:pPr>
            <w:r w:rsidRPr="0024344C">
              <w:rPr>
                <w:rFonts w:ascii="Cambria" w:hAnsi="Cambria"/>
              </w:rPr>
              <w:t>5 Years (or higher) comprehensive &amp; on-site (Please Specify)</w:t>
            </w:r>
          </w:p>
        </w:tc>
        <w:tc>
          <w:tcPr>
            <w:tcW w:w="1187" w:type="dxa"/>
          </w:tcPr>
          <w:p w14:paraId="7748B36A" w14:textId="77777777" w:rsidR="00F01F15" w:rsidRPr="0024344C" w:rsidRDefault="00F01F15" w:rsidP="00F01F15">
            <w:pPr>
              <w:spacing w:after="0"/>
              <w:jc w:val="both"/>
              <w:rPr>
                <w:rFonts w:ascii="Cambria" w:hAnsi="Cambria"/>
              </w:rPr>
            </w:pPr>
          </w:p>
        </w:tc>
        <w:tc>
          <w:tcPr>
            <w:tcW w:w="1447" w:type="dxa"/>
          </w:tcPr>
          <w:p w14:paraId="3B17D209" w14:textId="77777777" w:rsidR="00F01F15" w:rsidRPr="0024344C" w:rsidRDefault="00F01F15" w:rsidP="00F01F15">
            <w:pPr>
              <w:spacing w:after="0"/>
              <w:jc w:val="both"/>
              <w:rPr>
                <w:rFonts w:ascii="Cambria" w:hAnsi="Cambria"/>
              </w:rPr>
            </w:pPr>
          </w:p>
        </w:tc>
      </w:tr>
      <w:tr w:rsidR="00F01F15" w:rsidRPr="00E870A0" w14:paraId="5A3B3B6E" w14:textId="77777777" w:rsidTr="005B6399">
        <w:trPr>
          <w:trHeight w:val="300"/>
          <w:jc w:val="center"/>
        </w:trPr>
        <w:tc>
          <w:tcPr>
            <w:tcW w:w="7257" w:type="dxa"/>
            <w:vAlign w:val="center"/>
          </w:tcPr>
          <w:p w14:paraId="31089532" w14:textId="0E612D96" w:rsidR="00F01F15" w:rsidRPr="00F01F15" w:rsidRDefault="004D08B7" w:rsidP="00F01F15">
            <w:pPr>
              <w:spacing w:after="0"/>
              <w:rPr>
                <w:rFonts w:ascii="Cambria" w:hAnsi="Cambria"/>
              </w:rPr>
            </w:pPr>
            <w:r w:rsidRPr="004D08B7">
              <w:rPr>
                <w:rFonts w:ascii="Cambria" w:hAnsi="Cambria"/>
              </w:rPr>
              <w:t>The bidder shall be an authorized partner/reseller/service provider of the quoted manufacturer</w:t>
            </w:r>
          </w:p>
        </w:tc>
        <w:tc>
          <w:tcPr>
            <w:tcW w:w="1187" w:type="dxa"/>
          </w:tcPr>
          <w:p w14:paraId="315065F9" w14:textId="77777777" w:rsidR="00F01F15" w:rsidRPr="0024344C" w:rsidRDefault="00F01F15" w:rsidP="00F01F15">
            <w:pPr>
              <w:spacing w:after="0"/>
              <w:jc w:val="both"/>
              <w:rPr>
                <w:rFonts w:ascii="Cambria" w:hAnsi="Cambria"/>
              </w:rPr>
            </w:pPr>
          </w:p>
        </w:tc>
        <w:tc>
          <w:tcPr>
            <w:tcW w:w="1447" w:type="dxa"/>
          </w:tcPr>
          <w:p w14:paraId="7464CDE2" w14:textId="77777777" w:rsidR="00F01F15" w:rsidRPr="0024344C" w:rsidRDefault="00F01F15" w:rsidP="00F01F15">
            <w:pPr>
              <w:spacing w:after="0"/>
              <w:jc w:val="both"/>
              <w:rPr>
                <w:rFonts w:ascii="Cambria" w:hAnsi="Cambria"/>
              </w:rPr>
            </w:pPr>
          </w:p>
        </w:tc>
      </w:tr>
      <w:tr w:rsidR="00F01F15" w:rsidRPr="00E870A0" w14:paraId="6D3A5250" w14:textId="77777777" w:rsidTr="005B6399">
        <w:trPr>
          <w:trHeight w:val="300"/>
          <w:jc w:val="center"/>
        </w:trPr>
        <w:tc>
          <w:tcPr>
            <w:tcW w:w="7257" w:type="dxa"/>
            <w:vAlign w:val="center"/>
          </w:tcPr>
          <w:p w14:paraId="2D63CD32" w14:textId="77777777" w:rsidR="00F01F15" w:rsidRPr="00A34432" w:rsidRDefault="00F01F15" w:rsidP="00F01F15">
            <w:pPr>
              <w:spacing w:after="0"/>
              <w:rPr>
                <w:rFonts w:ascii="Cambria" w:hAnsi="Cambria"/>
              </w:rPr>
            </w:pPr>
            <w:r w:rsidRPr="0024344C">
              <w:rPr>
                <w:rFonts w:ascii="Cambria" w:hAnsi="Cambria"/>
              </w:rPr>
              <w:t>The bidder shall provide a similar functional device temporarily until the original item is repaired or replaced during the warranty period. If the item is to be sent via courier for warranty purposes, the bidder shall be responsible for the courier charges.</w:t>
            </w:r>
          </w:p>
        </w:tc>
        <w:tc>
          <w:tcPr>
            <w:tcW w:w="1187" w:type="dxa"/>
          </w:tcPr>
          <w:p w14:paraId="68C3AFA8" w14:textId="77777777" w:rsidR="00F01F15" w:rsidRPr="0024344C" w:rsidRDefault="00F01F15" w:rsidP="00F01F15">
            <w:pPr>
              <w:spacing w:after="0"/>
              <w:jc w:val="both"/>
              <w:rPr>
                <w:rFonts w:ascii="Cambria" w:hAnsi="Cambria"/>
              </w:rPr>
            </w:pPr>
          </w:p>
        </w:tc>
        <w:tc>
          <w:tcPr>
            <w:tcW w:w="1447" w:type="dxa"/>
          </w:tcPr>
          <w:p w14:paraId="3636BE96" w14:textId="77777777" w:rsidR="00F01F15" w:rsidRPr="0024344C" w:rsidRDefault="00F01F15" w:rsidP="00F01F15">
            <w:pPr>
              <w:spacing w:after="0"/>
              <w:jc w:val="both"/>
              <w:rPr>
                <w:rFonts w:ascii="Cambria" w:hAnsi="Cambria"/>
              </w:rPr>
            </w:pPr>
          </w:p>
        </w:tc>
      </w:tr>
      <w:tr w:rsidR="00F01F15" w:rsidRPr="00E870A0" w14:paraId="5D7F865F" w14:textId="77777777" w:rsidTr="005B6399">
        <w:trPr>
          <w:trHeight w:val="300"/>
          <w:jc w:val="center"/>
        </w:trPr>
        <w:tc>
          <w:tcPr>
            <w:tcW w:w="7257" w:type="dxa"/>
            <w:vAlign w:val="center"/>
          </w:tcPr>
          <w:p w14:paraId="7174AE63" w14:textId="696750B8" w:rsidR="00F01F15" w:rsidRPr="0024344C" w:rsidRDefault="00F01F15" w:rsidP="00F01F15">
            <w:pPr>
              <w:spacing w:after="0"/>
              <w:rPr>
                <w:rFonts w:ascii="Cambria" w:hAnsi="Cambria"/>
              </w:rPr>
            </w:pPr>
            <w:r w:rsidRPr="0024344C">
              <w:rPr>
                <w:rFonts w:ascii="Cambria" w:hAnsi="Cambria"/>
              </w:rPr>
              <w:t xml:space="preserve">Installation and configuration should be done according to the requirements and design of </w:t>
            </w:r>
            <w:r>
              <w:rPr>
                <w:rFonts w:ascii="Cambria" w:hAnsi="Cambria"/>
              </w:rPr>
              <w:t>Eastern University</w:t>
            </w:r>
            <w:r w:rsidRPr="0024344C">
              <w:rPr>
                <w:rFonts w:ascii="Cambria" w:hAnsi="Cambria"/>
              </w:rPr>
              <w:t xml:space="preserve"> Sri Lanka.</w:t>
            </w:r>
          </w:p>
        </w:tc>
        <w:tc>
          <w:tcPr>
            <w:tcW w:w="1187" w:type="dxa"/>
          </w:tcPr>
          <w:p w14:paraId="2452F863" w14:textId="77777777" w:rsidR="00F01F15" w:rsidRPr="0024344C" w:rsidRDefault="00F01F15" w:rsidP="00F01F15">
            <w:pPr>
              <w:spacing w:after="0"/>
              <w:jc w:val="both"/>
              <w:rPr>
                <w:rFonts w:ascii="Cambria" w:hAnsi="Cambria"/>
              </w:rPr>
            </w:pPr>
          </w:p>
        </w:tc>
        <w:tc>
          <w:tcPr>
            <w:tcW w:w="1447" w:type="dxa"/>
          </w:tcPr>
          <w:p w14:paraId="1E0FC183" w14:textId="77777777" w:rsidR="00F01F15" w:rsidRPr="0024344C" w:rsidRDefault="00F01F15" w:rsidP="00F01F15">
            <w:pPr>
              <w:spacing w:after="0"/>
              <w:jc w:val="both"/>
              <w:rPr>
                <w:rFonts w:ascii="Cambria" w:hAnsi="Cambria"/>
              </w:rPr>
            </w:pPr>
          </w:p>
        </w:tc>
      </w:tr>
      <w:tr w:rsidR="00F01F15" w:rsidRPr="00E870A0" w14:paraId="232950F3" w14:textId="77777777" w:rsidTr="005B6399">
        <w:trPr>
          <w:trHeight w:val="300"/>
          <w:jc w:val="center"/>
        </w:trPr>
        <w:tc>
          <w:tcPr>
            <w:tcW w:w="7257" w:type="dxa"/>
            <w:vAlign w:val="center"/>
          </w:tcPr>
          <w:p w14:paraId="0052C4CE" w14:textId="77777777" w:rsidR="00F01F15" w:rsidRPr="00A34432" w:rsidRDefault="00F01F15" w:rsidP="00F01F15">
            <w:pPr>
              <w:spacing w:after="0"/>
              <w:rPr>
                <w:rFonts w:ascii="Cambria" w:hAnsi="Cambria"/>
              </w:rPr>
            </w:pPr>
            <w:r w:rsidRPr="00A34432">
              <w:rPr>
                <w:rFonts w:ascii="Cambria" w:hAnsi="Cambria"/>
              </w:rPr>
              <w:t>All features are included in the price of the hardware there are no recurring subscription or licensing fees</w:t>
            </w:r>
          </w:p>
        </w:tc>
        <w:tc>
          <w:tcPr>
            <w:tcW w:w="1187" w:type="dxa"/>
          </w:tcPr>
          <w:p w14:paraId="0254C198" w14:textId="77777777" w:rsidR="00F01F15" w:rsidRPr="00A34432" w:rsidRDefault="00F01F15" w:rsidP="00F01F15">
            <w:pPr>
              <w:spacing w:after="0"/>
              <w:jc w:val="both"/>
              <w:rPr>
                <w:rFonts w:ascii="Cambria" w:hAnsi="Cambria"/>
              </w:rPr>
            </w:pPr>
          </w:p>
        </w:tc>
        <w:tc>
          <w:tcPr>
            <w:tcW w:w="1447" w:type="dxa"/>
          </w:tcPr>
          <w:p w14:paraId="0893A4E3" w14:textId="77777777" w:rsidR="00F01F15" w:rsidRPr="00A34432" w:rsidRDefault="00F01F15" w:rsidP="00F01F15">
            <w:pPr>
              <w:spacing w:after="0"/>
              <w:jc w:val="both"/>
              <w:rPr>
                <w:rFonts w:ascii="Cambria" w:hAnsi="Cambria"/>
              </w:rPr>
            </w:pPr>
          </w:p>
        </w:tc>
      </w:tr>
      <w:tr w:rsidR="00F01F15" w:rsidRPr="00E870A0" w14:paraId="3862FB08" w14:textId="77777777" w:rsidTr="005B6399">
        <w:trPr>
          <w:trHeight w:val="300"/>
          <w:jc w:val="center"/>
        </w:trPr>
        <w:tc>
          <w:tcPr>
            <w:tcW w:w="7257" w:type="dxa"/>
            <w:vAlign w:val="center"/>
          </w:tcPr>
          <w:p w14:paraId="03135296" w14:textId="77777777" w:rsidR="00F01F15" w:rsidRPr="00A34432" w:rsidRDefault="00F01F15" w:rsidP="00F01F15">
            <w:pPr>
              <w:spacing w:after="0"/>
              <w:rPr>
                <w:rFonts w:ascii="Cambria" w:hAnsi="Cambria"/>
              </w:rPr>
            </w:pPr>
            <w:r w:rsidRPr="004356F8">
              <w:rPr>
                <w:rFonts w:ascii="Cambria" w:hAnsi="Cambria"/>
              </w:rPr>
              <w:t>Vendor should have minimum of 5 years’ experience in supplying similar networking equipment in Sri Lanka”</w:t>
            </w:r>
          </w:p>
        </w:tc>
        <w:tc>
          <w:tcPr>
            <w:tcW w:w="1187" w:type="dxa"/>
          </w:tcPr>
          <w:p w14:paraId="1753E739" w14:textId="77777777" w:rsidR="00F01F15" w:rsidRPr="00A34432" w:rsidRDefault="00F01F15" w:rsidP="00F01F15">
            <w:pPr>
              <w:spacing w:after="0"/>
              <w:jc w:val="both"/>
              <w:rPr>
                <w:rFonts w:ascii="Cambria" w:hAnsi="Cambria"/>
              </w:rPr>
            </w:pPr>
          </w:p>
        </w:tc>
        <w:tc>
          <w:tcPr>
            <w:tcW w:w="1447" w:type="dxa"/>
          </w:tcPr>
          <w:p w14:paraId="08DA43AD" w14:textId="77777777" w:rsidR="00F01F15" w:rsidRPr="00A34432" w:rsidRDefault="00F01F15" w:rsidP="00F01F15">
            <w:pPr>
              <w:spacing w:after="0"/>
              <w:jc w:val="both"/>
              <w:rPr>
                <w:rFonts w:ascii="Cambria" w:hAnsi="Cambria"/>
              </w:rPr>
            </w:pPr>
          </w:p>
        </w:tc>
      </w:tr>
      <w:tr w:rsidR="00F01F15" w:rsidRPr="00E870A0" w14:paraId="67790E47" w14:textId="77777777" w:rsidTr="005B6399">
        <w:trPr>
          <w:trHeight w:val="300"/>
          <w:jc w:val="center"/>
        </w:trPr>
        <w:tc>
          <w:tcPr>
            <w:tcW w:w="7257" w:type="dxa"/>
            <w:vAlign w:val="center"/>
          </w:tcPr>
          <w:p w14:paraId="4845466C" w14:textId="77777777" w:rsidR="00F01F15" w:rsidRPr="00A34432" w:rsidRDefault="00F01F15" w:rsidP="00F01F15">
            <w:pPr>
              <w:spacing w:after="0"/>
              <w:rPr>
                <w:rFonts w:ascii="Cambria" w:hAnsi="Cambria"/>
              </w:rPr>
            </w:pPr>
            <w:r w:rsidRPr="00C26B86">
              <w:rPr>
                <w:rFonts w:ascii="Cambria" w:hAnsi="Cambria"/>
              </w:rPr>
              <w:t>Bidder should attach manufacturer's authorization letter direct from the Manufacturer</w:t>
            </w:r>
            <w:r>
              <w:rPr>
                <w:rFonts w:ascii="Cambria" w:hAnsi="Cambria"/>
              </w:rPr>
              <w:t xml:space="preserve"> or distributor</w:t>
            </w:r>
            <w:r w:rsidRPr="00C26B86">
              <w:rPr>
                <w:rFonts w:ascii="Cambria" w:hAnsi="Cambria"/>
              </w:rPr>
              <w:t>.</w:t>
            </w:r>
          </w:p>
        </w:tc>
        <w:tc>
          <w:tcPr>
            <w:tcW w:w="1187" w:type="dxa"/>
          </w:tcPr>
          <w:p w14:paraId="24AB7D98" w14:textId="77777777" w:rsidR="00F01F15" w:rsidRPr="00C26B86" w:rsidRDefault="00F01F15" w:rsidP="00F01F15">
            <w:pPr>
              <w:spacing w:after="0"/>
              <w:jc w:val="both"/>
              <w:rPr>
                <w:rFonts w:ascii="Cambria" w:hAnsi="Cambria"/>
              </w:rPr>
            </w:pPr>
          </w:p>
        </w:tc>
        <w:tc>
          <w:tcPr>
            <w:tcW w:w="1447" w:type="dxa"/>
          </w:tcPr>
          <w:p w14:paraId="61FDFA52" w14:textId="77777777" w:rsidR="00F01F15" w:rsidRPr="00C26B86" w:rsidRDefault="00F01F15" w:rsidP="00F01F15">
            <w:pPr>
              <w:spacing w:after="0"/>
              <w:jc w:val="both"/>
              <w:rPr>
                <w:rFonts w:ascii="Cambria" w:hAnsi="Cambria"/>
              </w:rPr>
            </w:pPr>
          </w:p>
        </w:tc>
      </w:tr>
      <w:tr w:rsidR="00F01F15" w:rsidRPr="00E870A0" w14:paraId="663D668A" w14:textId="77777777" w:rsidTr="005B6399">
        <w:trPr>
          <w:trHeight w:val="300"/>
          <w:jc w:val="center"/>
        </w:trPr>
        <w:tc>
          <w:tcPr>
            <w:tcW w:w="7257" w:type="dxa"/>
            <w:vAlign w:val="center"/>
          </w:tcPr>
          <w:p w14:paraId="2A25A89D" w14:textId="77777777" w:rsidR="00F01F15" w:rsidRPr="00C26B86" w:rsidRDefault="00F01F15" w:rsidP="00F01F15">
            <w:pPr>
              <w:spacing w:after="0"/>
              <w:rPr>
                <w:rFonts w:ascii="Cambria" w:hAnsi="Cambria"/>
              </w:rPr>
            </w:pPr>
            <w:r w:rsidRPr="009D190A">
              <w:rPr>
                <w:rFonts w:ascii="Cambria" w:hAnsi="Cambria"/>
                <w:color w:val="000000"/>
              </w:rPr>
              <w:t xml:space="preserve">Bidder should attach data sheet for </w:t>
            </w:r>
            <w:r>
              <w:rPr>
                <w:rFonts w:ascii="Cambria" w:hAnsi="Cambria"/>
                <w:color w:val="000000"/>
              </w:rPr>
              <w:t>switch</w:t>
            </w:r>
            <w:r w:rsidRPr="00BC1CF0">
              <w:rPr>
                <w:rFonts w:ascii="Cambria" w:hAnsi="Cambria"/>
                <w:color w:val="000000"/>
              </w:rPr>
              <w:t xml:space="preserve"> </w:t>
            </w:r>
            <w:r w:rsidRPr="009D190A">
              <w:rPr>
                <w:rFonts w:ascii="Cambria" w:hAnsi="Cambria"/>
                <w:color w:val="000000"/>
              </w:rPr>
              <w:t>and respective part/model number should be highlighted in the data sheet for confirm compatibility</w:t>
            </w:r>
          </w:p>
        </w:tc>
        <w:tc>
          <w:tcPr>
            <w:tcW w:w="1187" w:type="dxa"/>
          </w:tcPr>
          <w:p w14:paraId="01C25B51" w14:textId="77777777" w:rsidR="00F01F15" w:rsidRPr="009D190A" w:rsidRDefault="00F01F15" w:rsidP="00F01F15">
            <w:pPr>
              <w:spacing w:after="0"/>
              <w:jc w:val="both"/>
              <w:rPr>
                <w:rFonts w:ascii="Cambria" w:hAnsi="Cambria"/>
                <w:color w:val="000000"/>
              </w:rPr>
            </w:pPr>
          </w:p>
        </w:tc>
        <w:tc>
          <w:tcPr>
            <w:tcW w:w="1447" w:type="dxa"/>
          </w:tcPr>
          <w:p w14:paraId="1835E275" w14:textId="77777777" w:rsidR="00F01F15" w:rsidRPr="009D190A" w:rsidRDefault="00F01F15" w:rsidP="00F01F15">
            <w:pPr>
              <w:spacing w:after="0"/>
              <w:jc w:val="both"/>
              <w:rPr>
                <w:rFonts w:ascii="Cambria" w:hAnsi="Cambria"/>
                <w:color w:val="000000"/>
              </w:rPr>
            </w:pPr>
          </w:p>
        </w:tc>
      </w:tr>
    </w:tbl>
    <w:p w14:paraId="5C93AA47" w14:textId="77777777" w:rsidR="00F01F15" w:rsidRPr="00E870A0" w:rsidRDefault="00F01F15" w:rsidP="00F01F15">
      <w:pPr>
        <w:spacing w:after="0"/>
        <w:rPr>
          <w:rFonts w:ascii="Cambria" w:hAnsi="Cambria"/>
          <w:b/>
          <w:bCs/>
        </w:rPr>
      </w:pPr>
    </w:p>
    <w:p w14:paraId="50A500DD" w14:textId="3B9097F5" w:rsidR="0041477A" w:rsidRDefault="00A323B8" w:rsidP="00F01F15">
      <w:pPr>
        <w:spacing w:after="0" w:line="240" w:lineRule="auto"/>
        <w:rPr>
          <w:rFonts w:ascii="Book Antiqua" w:hAnsi="Book Antiqua"/>
          <w:bCs/>
        </w:rPr>
      </w:pPr>
      <w:r>
        <w:rPr>
          <w:rFonts w:ascii="Cambria" w:hAnsi="Cambria"/>
          <w:b/>
          <w:bCs/>
        </w:rPr>
        <w:br w:type="page"/>
      </w:r>
    </w:p>
    <w:p w14:paraId="5400E86F" w14:textId="003190AE" w:rsidR="00F01F15" w:rsidRPr="00F01F15" w:rsidRDefault="00F01F15" w:rsidP="00F01F15">
      <w:pPr>
        <w:spacing w:after="0"/>
        <w:ind w:left="-90" w:hanging="450"/>
        <w:jc w:val="both"/>
        <w:rPr>
          <w:rFonts w:ascii="Cambria" w:hAnsi="Cambria" w:cs="Calibri Light"/>
          <w:b/>
          <w:bCs/>
        </w:rPr>
      </w:pPr>
      <w:r w:rsidRPr="00F01F15">
        <w:rPr>
          <w:rFonts w:ascii="Cambria" w:hAnsi="Cambria" w:cs="Calibri Light"/>
          <w:b/>
          <w:bCs/>
        </w:rPr>
        <w:t>Annexure 6</w:t>
      </w:r>
    </w:p>
    <w:p w14:paraId="41E1C00B" w14:textId="77777777" w:rsidR="00F01F15" w:rsidRPr="00F01F15" w:rsidRDefault="00F01F15" w:rsidP="00F01F15">
      <w:pPr>
        <w:spacing w:after="0"/>
        <w:ind w:left="-90" w:hanging="450"/>
        <w:jc w:val="both"/>
        <w:rPr>
          <w:rFonts w:ascii="Cambria" w:hAnsi="Cambria" w:cs="Calibri Light"/>
          <w:b/>
          <w:bCs/>
        </w:rPr>
      </w:pPr>
      <w:r w:rsidRPr="00F01F15">
        <w:rPr>
          <w:rFonts w:ascii="Cambria" w:hAnsi="Cambria" w:cs="Calibri Light"/>
          <w:b/>
          <w:bCs/>
        </w:rPr>
        <w:t>L2 Managed Switch-24 Port</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0"/>
        <w:gridCol w:w="1187"/>
        <w:gridCol w:w="1447"/>
      </w:tblGrid>
      <w:tr w:rsidR="00F01F15" w:rsidRPr="00E870A0" w14:paraId="18010809" w14:textId="77777777" w:rsidTr="005B6399">
        <w:trPr>
          <w:trHeight w:val="540"/>
          <w:jc w:val="center"/>
        </w:trPr>
        <w:tc>
          <w:tcPr>
            <w:tcW w:w="7330" w:type="dxa"/>
            <w:vAlign w:val="center"/>
          </w:tcPr>
          <w:p w14:paraId="0C91380C" w14:textId="77777777" w:rsidR="00F01F15" w:rsidRPr="002054BA" w:rsidRDefault="00F01F15" w:rsidP="00F01F15">
            <w:pPr>
              <w:spacing w:after="0"/>
              <w:jc w:val="center"/>
              <w:rPr>
                <w:rFonts w:ascii="Cambria" w:hAnsi="Cambria"/>
                <w:b/>
                <w:bCs/>
              </w:rPr>
            </w:pPr>
            <w:r w:rsidRPr="002054BA">
              <w:rPr>
                <w:rFonts w:ascii="Cambria" w:hAnsi="Cambria"/>
                <w:b/>
                <w:bCs/>
              </w:rPr>
              <w:t>Detail Specification</w:t>
            </w:r>
          </w:p>
        </w:tc>
        <w:tc>
          <w:tcPr>
            <w:tcW w:w="1187" w:type="dxa"/>
            <w:vAlign w:val="center"/>
          </w:tcPr>
          <w:p w14:paraId="3A1FD3DD" w14:textId="77777777" w:rsidR="00F01F15" w:rsidRPr="002054BA" w:rsidRDefault="00F01F15" w:rsidP="00F01F15">
            <w:pPr>
              <w:spacing w:after="0"/>
              <w:jc w:val="center"/>
              <w:rPr>
                <w:rFonts w:ascii="Cambria" w:hAnsi="Cambria"/>
                <w:b/>
                <w:bCs/>
              </w:rPr>
            </w:pPr>
            <w:r w:rsidRPr="002054BA">
              <w:rPr>
                <w:rFonts w:ascii="Cambria" w:hAnsi="Cambria"/>
                <w:b/>
                <w:bCs/>
              </w:rPr>
              <w:t>Bidder Response</w:t>
            </w:r>
            <w:r w:rsidRPr="002054BA">
              <w:rPr>
                <w:rFonts w:ascii="Cambria" w:hAnsi="Cambria"/>
                <w:b/>
                <w:bCs/>
              </w:rPr>
              <w:br/>
              <w:t>(Y/N)</w:t>
            </w:r>
          </w:p>
        </w:tc>
        <w:tc>
          <w:tcPr>
            <w:tcW w:w="1447" w:type="dxa"/>
            <w:vAlign w:val="center"/>
          </w:tcPr>
          <w:p w14:paraId="720FA544" w14:textId="77777777" w:rsidR="00F01F15" w:rsidRPr="002054BA" w:rsidRDefault="00F01F15" w:rsidP="00F01F15">
            <w:pPr>
              <w:spacing w:after="0"/>
              <w:jc w:val="center"/>
              <w:rPr>
                <w:rFonts w:ascii="Cambria" w:hAnsi="Cambria"/>
                <w:b/>
                <w:bCs/>
              </w:rPr>
            </w:pPr>
            <w:r w:rsidRPr="002054BA">
              <w:rPr>
                <w:rFonts w:ascii="Cambria" w:hAnsi="Cambria"/>
                <w:b/>
                <w:bCs/>
              </w:rPr>
              <w:t>If "N"</w:t>
            </w:r>
          </w:p>
          <w:p w14:paraId="5D4415B1" w14:textId="77777777" w:rsidR="00F01F15" w:rsidRPr="002054BA" w:rsidRDefault="00F01F15" w:rsidP="00F01F15">
            <w:pPr>
              <w:spacing w:after="0"/>
              <w:jc w:val="center"/>
              <w:rPr>
                <w:rFonts w:ascii="Cambria" w:hAnsi="Cambria"/>
                <w:b/>
                <w:bCs/>
              </w:rPr>
            </w:pPr>
            <w:r w:rsidRPr="002054BA">
              <w:rPr>
                <w:rFonts w:ascii="Cambria" w:hAnsi="Cambria"/>
                <w:b/>
                <w:bCs/>
              </w:rPr>
              <w:t>comment(s) on offer</w:t>
            </w:r>
          </w:p>
        </w:tc>
      </w:tr>
      <w:tr w:rsidR="00F01F15" w:rsidRPr="00E870A0" w14:paraId="18EBFEE9" w14:textId="77777777" w:rsidTr="005B6399">
        <w:trPr>
          <w:trHeight w:val="300"/>
          <w:jc w:val="center"/>
        </w:trPr>
        <w:tc>
          <w:tcPr>
            <w:tcW w:w="7330" w:type="dxa"/>
            <w:vAlign w:val="bottom"/>
          </w:tcPr>
          <w:p w14:paraId="7A9E07D9" w14:textId="77777777" w:rsidR="00F01F15" w:rsidRDefault="00F01F15" w:rsidP="00F01F15">
            <w:pPr>
              <w:spacing w:after="0"/>
              <w:rPr>
                <w:rFonts w:ascii="Cambria" w:hAnsi="Cambria" w:cs="Calibri"/>
                <w:b/>
                <w:bCs/>
              </w:rPr>
            </w:pPr>
            <w:r>
              <w:rPr>
                <w:rFonts w:ascii="Cambria" w:hAnsi="Cambria" w:cs="Calibri"/>
              </w:rPr>
              <w:t>Brand: Specify</w:t>
            </w:r>
          </w:p>
        </w:tc>
        <w:tc>
          <w:tcPr>
            <w:tcW w:w="1187" w:type="dxa"/>
          </w:tcPr>
          <w:p w14:paraId="1BA01415" w14:textId="77777777" w:rsidR="00F01F15" w:rsidRDefault="00F01F15" w:rsidP="00F01F15">
            <w:pPr>
              <w:spacing w:after="0"/>
              <w:rPr>
                <w:rFonts w:ascii="Cambria" w:hAnsi="Cambria" w:cs="Calibri"/>
                <w:b/>
                <w:bCs/>
              </w:rPr>
            </w:pPr>
          </w:p>
        </w:tc>
        <w:tc>
          <w:tcPr>
            <w:tcW w:w="1447" w:type="dxa"/>
          </w:tcPr>
          <w:p w14:paraId="672F3408" w14:textId="77777777" w:rsidR="00F01F15" w:rsidRDefault="00F01F15" w:rsidP="00F01F15">
            <w:pPr>
              <w:spacing w:after="0"/>
              <w:rPr>
                <w:rFonts w:ascii="Cambria" w:hAnsi="Cambria" w:cs="Calibri"/>
                <w:b/>
                <w:bCs/>
              </w:rPr>
            </w:pPr>
          </w:p>
        </w:tc>
      </w:tr>
      <w:tr w:rsidR="00F01F15" w:rsidRPr="00E870A0" w14:paraId="2AEFB460" w14:textId="77777777" w:rsidTr="005B6399">
        <w:trPr>
          <w:trHeight w:val="300"/>
          <w:jc w:val="center"/>
        </w:trPr>
        <w:tc>
          <w:tcPr>
            <w:tcW w:w="7330" w:type="dxa"/>
            <w:vAlign w:val="bottom"/>
          </w:tcPr>
          <w:p w14:paraId="309EE89E" w14:textId="77777777" w:rsidR="00F01F15" w:rsidRPr="00A01929" w:rsidRDefault="00F01F15" w:rsidP="00F01F15">
            <w:pPr>
              <w:spacing w:after="0"/>
              <w:rPr>
                <w:rFonts w:ascii="Cambria" w:hAnsi="Cambria" w:cs="Calibri"/>
              </w:rPr>
            </w:pPr>
            <w:r>
              <w:rPr>
                <w:rFonts w:ascii="Cambria" w:hAnsi="Cambria" w:cs="Calibri"/>
              </w:rPr>
              <w:t>Model: Specify</w:t>
            </w:r>
          </w:p>
        </w:tc>
        <w:tc>
          <w:tcPr>
            <w:tcW w:w="1187" w:type="dxa"/>
          </w:tcPr>
          <w:p w14:paraId="5B4EC32C" w14:textId="77777777" w:rsidR="00F01F15" w:rsidRDefault="00F01F15" w:rsidP="00F01F15">
            <w:pPr>
              <w:spacing w:after="0"/>
              <w:rPr>
                <w:rFonts w:ascii="Cambria" w:hAnsi="Cambria" w:cs="Calibri"/>
                <w:b/>
                <w:bCs/>
              </w:rPr>
            </w:pPr>
          </w:p>
        </w:tc>
        <w:tc>
          <w:tcPr>
            <w:tcW w:w="1447" w:type="dxa"/>
          </w:tcPr>
          <w:p w14:paraId="77A25DA6" w14:textId="77777777" w:rsidR="00F01F15" w:rsidRDefault="00F01F15" w:rsidP="00F01F15">
            <w:pPr>
              <w:spacing w:after="0"/>
              <w:rPr>
                <w:rFonts w:ascii="Cambria" w:hAnsi="Cambria" w:cs="Calibri"/>
                <w:b/>
                <w:bCs/>
              </w:rPr>
            </w:pPr>
          </w:p>
        </w:tc>
      </w:tr>
      <w:tr w:rsidR="00F01F15" w:rsidRPr="00E870A0" w14:paraId="7D8AFC68" w14:textId="77777777" w:rsidTr="005B6399">
        <w:trPr>
          <w:trHeight w:val="300"/>
          <w:jc w:val="center"/>
        </w:trPr>
        <w:tc>
          <w:tcPr>
            <w:tcW w:w="7330" w:type="dxa"/>
            <w:vAlign w:val="center"/>
            <w:hideMark/>
          </w:tcPr>
          <w:p w14:paraId="48E77F25" w14:textId="77777777" w:rsidR="00F01F15" w:rsidRPr="00C71A93" w:rsidRDefault="00F01F15" w:rsidP="00F01F15">
            <w:pPr>
              <w:spacing w:after="0"/>
              <w:rPr>
                <w:rFonts w:ascii="Cambria" w:hAnsi="Cambria"/>
              </w:rPr>
            </w:pPr>
            <w:r w:rsidRPr="00C71A93">
              <w:rPr>
                <w:rFonts w:ascii="Cambria" w:hAnsi="Cambria"/>
              </w:rPr>
              <w:t>Shall be 19" Rack Mountable</w:t>
            </w:r>
          </w:p>
        </w:tc>
        <w:tc>
          <w:tcPr>
            <w:tcW w:w="1187" w:type="dxa"/>
          </w:tcPr>
          <w:p w14:paraId="74059816" w14:textId="77777777" w:rsidR="00F01F15" w:rsidRPr="00C71A93" w:rsidRDefault="00F01F15" w:rsidP="00F01F15">
            <w:pPr>
              <w:spacing w:after="0"/>
              <w:rPr>
                <w:rFonts w:ascii="Cambria" w:hAnsi="Cambria"/>
              </w:rPr>
            </w:pPr>
          </w:p>
        </w:tc>
        <w:tc>
          <w:tcPr>
            <w:tcW w:w="1447" w:type="dxa"/>
          </w:tcPr>
          <w:p w14:paraId="15A8888B" w14:textId="77777777" w:rsidR="00F01F15" w:rsidRPr="00C71A93" w:rsidRDefault="00F01F15" w:rsidP="00F01F15">
            <w:pPr>
              <w:spacing w:after="0"/>
              <w:rPr>
                <w:rFonts w:ascii="Cambria" w:hAnsi="Cambria"/>
              </w:rPr>
            </w:pPr>
          </w:p>
        </w:tc>
      </w:tr>
      <w:tr w:rsidR="00F01F15" w:rsidRPr="00E870A0" w14:paraId="253B0F3D" w14:textId="77777777" w:rsidTr="005B6399">
        <w:trPr>
          <w:trHeight w:val="300"/>
          <w:jc w:val="center"/>
        </w:trPr>
        <w:tc>
          <w:tcPr>
            <w:tcW w:w="7330" w:type="dxa"/>
            <w:vAlign w:val="center"/>
            <w:hideMark/>
          </w:tcPr>
          <w:p w14:paraId="58021FA9" w14:textId="77777777" w:rsidR="00F01F15" w:rsidRPr="00C71A93" w:rsidRDefault="00F01F15" w:rsidP="00F01F15">
            <w:pPr>
              <w:spacing w:after="0"/>
              <w:rPr>
                <w:rFonts w:ascii="Cambria" w:hAnsi="Cambria"/>
              </w:rPr>
            </w:pPr>
            <w:r w:rsidRPr="00C71A93">
              <w:rPr>
                <w:rFonts w:ascii="Cambria" w:hAnsi="Cambria"/>
              </w:rPr>
              <w:t>24 RJ-45 autosensing 10/100/1000 Ports</w:t>
            </w:r>
          </w:p>
        </w:tc>
        <w:tc>
          <w:tcPr>
            <w:tcW w:w="1187" w:type="dxa"/>
          </w:tcPr>
          <w:p w14:paraId="6485763A" w14:textId="77777777" w:rsidR="00F01F15" w:rsidRPr="00C71A93" w:rsidRDefault="00F01F15" w:rsidP="00F01F15">
            <w:pPr>
              <w:spacing w:after="0"/>
              <w:rPr>
                <w:rFonts w:ascii="Cambria" w:hAnsi="Cambria"/>
              </w:rPr>
            </w:pPr>
          </w:p>
        </w:tc>
        <w:tc>
          <w:tcPr>
            <w:tcW w:w="1447" w:type="dxa"/>
          </w:tcPr>
          <w:p w14:paraId="6F15751F" w14:textId="77777777" w:rsidR="00F01F15" w:rsidRPr="00C71A93" w:rsidRDefault="00F01F15" w:rsidP="00F01F15">
            <w:pPr>
              <w:spacing w:after="0"/>
              <w:rPr>
                <w:rFonts w:ascii="Cambria" w:hAnsi="Cambria"/>
              </w:rPr>
            </w:pPr>
          </w:p>
        </w:tc>
      </w:tr>
      <w:tr w:rsidR="00F01F15" w:rsidRPr="00E870A0" w14:paraId="01001AAB" w14:textId="77777777" w:rsidTr="005B6399">
        <w:trPr>
          <w:trHeight w:val="300"/>
          <w:jc w:val="center"/>
        </w:trPr>
        <w:tc>
          <w:tcPr>
            <w:tcW w:w="7330" w:type="dxa"/>
            <w:vAlign w:val="center"/>
            <w:hideMark/>
          </w:tcPr>
          <w:p w14:paraId="65C45D11" w14:textId="2E2D1CE4" w:rsidR="00F01F15" w:rsidRPr="00C71A93" w:rsidRDefault="00F01F15" w:rsidP="00F01F15">
            <w:pPr>
              <w:spacing w:after="0"/>
              <w:rPr>
                <w:rFonts w:ascii="Cambria" w:hAnsi="Cambria"/>
              </w:rPr>
            </w:pPr>
            <w:r>
              <w:rPr>
                <w:rFonts w:ascii="Cambria" w:hAnsi="Cambria"/>
              </w:rPr>
              <w:t>2</w:t>
            </w:r>
            <w:r w:rsidRPr="00C71A93">
              <w:rPr>
                <w:rFonts w:ascii="Cambria" w:hAnsi="Cambria"/>
              </w:rPr>
              <w:t xml:space="preserve"> SFP+ 1/10GbE ports</w:t>
            </w:r>
          </w:p>
        </w:tc>
        <w:tc>
          <w:tcPr>
            <w:tcW w:w="1187" w:type="dxa"/>
          </w:tcPr>
          <w:p w14:paraId="39334113" w14:textId="77777777" w:rsidR="00F01F15" w:rsidRPr="00C71A93" w:rsidRDefault="00F01F15" w:rsidP="00F01F15">
            <w:pPr>
              <w:spacing w:after="0"/>
              <w:rPr>
                <w:rFonts w:ascii="Cambria" w:hAnsi="Cambria"/>
              </w:rPr>
            </w:pPr>
          </w:p>
        </w:tc>
        <w:tc>
          <w:tcPr>
            <w:tcW w:w="1447" w:type="dxa"/>
          </w:tcPr>
          <w:p w14:paraId="7E543EF4" w14:textId="77777777" w:rsidR="00F01F15" w:rsidRPr="00C71A93" w:rsidRDefault="00F01F15" w:rsidP="00F01F15">
            <w:pPr>
              <w:spacing w:after="0"/>
              <w:rPr>
                <w:rFonts w:ascii="Cambria" w:hAnsi="Cambria"/>
              </w:rPr>
            </w:pPr>
          </w:p>
        </w:tc>
      </w:tr>
      <w:tr w:rsidR="00F01F15" w:rsidRPr="00E870A0" w14:paraId="5BF6116C" w14:textId="77777777" w:rsidTr="005B6399">
        <w:trPr>
          <w:trHeight w:val="300"/>
          <w:jc w:val="center"/>
        </w:trPr>
        <w:tc>
          <w:tcPr>
            <w:tcW w:w="7330" w:type="dxa"/>
            <w:vAlign w:val="center"/>
          </w:tcPr>
          <w:p w14:paraId="7C0BC7B1" w14:textId="77777777" w:rsidR="00F01F15" w:rsidRPr="00C71A93" w:rsidRDefault="00F01F15" w:rsidP="00F01F15">
            <w:pPr>
              <w:spacing w:after="0"/>
              <w:rPr>
                <w:rFonts w:ascii="Cambria" w:hAnsi="Cambria"/>
              </w:rPr>
            </w:pPr>
            <w:r>
              <w:rPr>
                <w:rFonts w:ascii="Cambria" w:hAnsi="Cambria"/>
              </w:rPr>
              <w:t>Non-PoE</w:t>
            </w:r>
          </w:p>
        </w:tc>
        <w:tc>
          <w:tcPr>
            <w:tcW w:w="1187" w:type="dxa"/>
          </w:tcPr>
          <w:p w14:paraId="6AF8CCA2" w14:textId="77777777" w:rsidR="00F01F15" w:rsidRPr="00C71A93" w:rsidRDefault="00F01F15" w:rsidP="00F01F15">
            <w:pPr>
              <w:spacing w:after="0"/>
              <w:rPr>
                <w:rFonts w:ascii="Cambria" w:hAnsi="Cambria"/>
              </w:rPr>
            </w:pPr>
          </w:p>
        </w:tc>
        <w:tc>
          <w:tcPr>
            <w:tcW w:w="1447" w:type="dxa"/>
          </w:tcPr>
          <w:p w14:paraId="65CF477A" w14:textId="77777777" w:rsidR="00F01F15" w:rsidRPr="00C71A93" w:rsidRDefault="00F01F15" w:rsidP="00F01F15">
            <w:pPr>
              <w:spacing w:after="0"/>
              <w:rPr>
                <w:rFonts w:ascii="Cambria" w:hAnsi="Cambria"/>
              </w:rPr>
            </w:pPr>
          </w:p>
        </w:tc>
      </w:tr>
      <w:tr w:rsidR="00F01F15" w:rsidRPr="00E870A0" w14:paraId="403D9AC4" w14:textId="77777777" w:rsidTr="005B6399">
        <w:trPr>
          <w:trHeight w:val="300"/>
          <w:jc w:val="center"/>
        </w:trPr>
        <w:tc>
          <w:tcPr>
            <w:tcW w:w="7330" w:type="dxa"/>
            <w:vAlign w:val="center"/>
            <w:hideMark/>
          </w:tcPr>
          <w:p w14:paraId="0A0750FA" w14:textId="77777777" w:rsidR="00F01F15" w:rsidRPr="00C71A93" w:rsidRDefault="00F01F15" w:rsidP="00F01F15">
            <w:pPr>
              <w:spacing w:after="0"/>
              <w:rPr>
                <w:rFonts w:ascii="Cambria" w:hAnsi="Cambria"/>
              </w:rPr>
            </w:pPr>
            <w:r>
              <w:rPr>
                <w:rFonts w:ascii="Cambria" w:hAnsi="Cambria"/>
              </w:rPr>
              <w:t>Processor 6</w:t>
            </w:r>
            <w:r w:rsidRPr="00C71A93">
              <w:rPr>
                <w:rFonts w:ascii="Cambria" w:hAnsi="Cambria"/>
              </w:rPr>
              <w:t>00 MHz</w:t>
            </w:r>
            <w:r>
              <w:rPr>
                <w:rFonts w:ascii="Cambria" w:hAnsi="Cambria"/>
              </w:rPr>
              <w:t xml:space="preserve"> or higher</w:t>
            </w:r>
          </w:p>
        </w:tc>
        <w:tc>
          <w:tcPr>
            <w:tcW w:w="1187" w:type="dxa"/>
          </w:tcPr>
          <w:p w14:paraId="55BA3A25" w14:textId="77777777" w:rsidR="00F01F15" w:rsidRDefault="00F01F15" w:rsidP="00F01F15">
            <w:pPr>
              <w:spacing w:after="0"/>
              <w:rPr>
                <w:rFonts w:ascii="Cambria" w:hAnsi="Cambria"/>
              </w:rPr>
            </w:pPr>
          </w:p>
        </w:tc>
        <w:tc>
          <w:tcPr>
            <w:tcW w:w="1447" w:type="dxa"/>
          </w:tcPr>
          <w:p w14:paraId="6455878A" w14:textId="77777777" w:rsidR="00F01F15" w:rsidRDefault="00F01F15" w:rsidP="00F01F15">
            <w:pPr>
              <w:spacing w:after="0"/>
              <w:rPr>
                <w:rFonts w:ascii="Cambria" w:hAnsi="Cambria"/>
              </w:rPr>
            </w:pPr>
          </w:p>
        </w:tc>
      </w:tr>
      <w:tr w:rsidR="00F01F15" w:rsidRPr="00E870A0" w14:paraId="3DB2F95C" w14:textId="77777777" w:rsidTr="005B6399">
        <w:trPr>
          <w:trHeight w:val="300"/>
          <w:jc w:val="center"/>
        </w:trPr>
        <w:tc>
          <w:tcPr>
            <w:tcW w:w="7330" w:type="dxa"/>
            <w:vAlign w:val="center"/>
            <w:hideMark/>
          </w:tcPr>
          <w:p w14:paraId="16671EAF" w14:textId="77777777" w:rsidR="00F01F15" w:rsidRPr="00C71A93" w:rsidRDefault="00F01F15" w:rsidP="00F01F15">
            <w:pPr>
              <w:spacing w:after="0"/>
              <w:rPr>
                <w:rFonts w:ascii="Cambria" w:hAnsi="Cambria"/>
              </w:rPr>
            </w:pPr>
            <w:r w:rsidRPr="00C71A93">
              <w:rPr>
                <w:rFonts w:ascii="Cambria" w:hAnsi="Cambria"/>
              </w:rPr>
              <w:t>512 MB SDRAM, 256 MB flash</w:t>
            </w:r>
            <w:r>
              <w:rPr>
                <w:rFonts w:ascii="Cambria" w:hAnsi="Cambria"/>
              </w:rPr>
              <w:t xml:space="preserve"> or higher</w:t>
            </w:r>
          </w:p>
        </w:tc>
        <w:tc>
          <w:tcPr>
            <w:tcW w:w="1187" w:type="dxa"/>
          </w:tcPr>
          <w:p w14:paraId="0D10CC03" w14:textId="77777777" w:rsidR="00F01F15" w:rsidRPr="00C71A93" w:rsidRDefault="00F01F15" w:rsidP="00F01F15">
            <w:pPr>
              <w:spacing w:after="0"/>
              <w:rPr>
                <w:rFonts w:ascii="Cambria" w:hAnsi="Cambria"/>
              </w:rPr>
            </w:pPr>
          </w:p>
        </w:tc>
        <w:tc>
          <w:tcPr>
            <w:tcW w:w="1447" w:type="dxa"/>
          </w:tcPr>
          <w:p w14:paraId="586F378D" w14:textId="77777777" w:rsidR="00F01F15" w:rsidRPr="00C71A93" w:rsidRDefault="00F01F15" w:rsidP="00F01F15">
            <w:pPr>
              <w:spacing w:after="0"/>
              <w:rPr>
                <w:rFonts w:ascii="Cambria" w:hAnsi="Cambria"/>
              </w:rPr>
            </w:pPr>
          </w:p>
        </w:tc>
      </w:tr>
      <w:tr w:rsidR="00F01F15" w:rsidRPr="00E870A0" w14:paraId="6E14A5FE" w14:textId="77777777" w:rsidTr="005B6399">
        <w:trPr>
          <w:trHeight w:val="300"/>
          <w:jc w:val="center"/>
        </w:trPr>
        <w:tc>
          <w:tcPr>
            <w:tcW w:w="7330" w:type="dxa"/>
            <w:vAlign w:val="center"/>
            <w:hideMark/>
          </w:tcPr>
          <w:p w14:paraId="16150FCC" w14:textId="4648BB0C" w:rsidR="00F01F15" w:rsidRPr="00C71A93" w:rsidRDefault="00F01F15" w:rsidP="00F01F15">
            <w:pPr>
              <w:spacing w:after="0"/>
              <w:rPr>
                <w:rFonts w:ascii="Cambria" w:hAnsi="Cambria"/>
              </w:rPr>
            </w:pPr>
            <w:r w:rsidRPr="00C71A93">
              <w:rPr>
                <w:rFonts w:ascii="Cambria" w:hAnsi="Cambria"/>
              </w:rPr>
              <w:t>Shall have switching capacity of 1</w:t>
            </w:r>
            <w:r w:rsidR="004D08B7">
              <w:rPr>
                <w:rFonts w:ascii="Cambria" w:hAnsi="Cambria"/>
              </w:rPr>
              <w:t>20</w:t>
            </w:r>
            <w:r w:rsidRPr="00C71A93">
              <w:rPr>
                <w:rFonts w:ascii="Cambria" w:hAnsi="Cambria"/>
              </w:rPr>
              <w:t xml:space="preserve"> Gbps</w:t>
            </w:r>
            <w:r>
              <w:rPr>
                <w:rFonts w:ascii="Cambria" w:hAnsi="Cambria"/>
              </w:rPr>
              <w:t xml:space="preserve"> or higher</w:t>
            </w:r>
          </w:p>
        </w:tc>
        <w:tc>
          <w:tcPr>
            <w:tcW w:w="1187" w:type="dxa"/>
          </w:tcPr>
          <w:p w14:paraId="410BC2A0" w14:textId="77777777" w:rsidR="00F01F15" w:rsidRPr="00C71A93" w:rsidRDefault="00F01F15" w:rsidP="00F01F15">
            <w:pPr>
              <w:spacing w:after="0"/>
              <w:rPr>
                <w:rFonts w:ascii="Cambria" w:hAnsi="Cambria"/>
              </w:rPr>
            </w:pPr>
          </w:p>
        </w:tc>
        <w:tc>
          <w:tcPr>
            <w:tcW w:w="1447" w:type="dxa"/>
          </w:tcPr>
          <w:p w14:paraId="7B3652D5" w14:textId="77777777" w:rsidR="00F01F15" w:rsidRPr="00C71A93" w:rsidRDefault="00F01F15" w:rsidP="00F01F15">
            <w:pPr>
              <w:spacing w:after="0"/>
              <w:rPr>
                <w:rFonts w:ascii="Cambria" w:hAnsi="Cambria"/>
              </w:rPr>
            </w:pPr>
          </w:p>
        </w:tc>
      </w:tr>
      <w:tr w:rsidR="00F01F15" w:rsidRPr="00E870A0" w14:paraId="584F3DAF" w14:textId="77777777" w:rsidTr="005B6399">
        <w:trPr>
          <w:trHeight w:val="300"/>
          <w:jc w:val="center"/>
        </w:trPr>
        <w:tc>
          <w:tcPr>
            <w:tcW w:w="7330" w:type="dxa"/>
            <w:vAlign w:val="center"/>
            <w:hideMark/>
          </w:tcPr>
          <w:p w14:paraId="293101C7" w14:textId="6100FC24" w:rsidR="00F01F15" w:rsidRPr="00C71A93" w:rsidRDefault="00F01F15" w:rsidP="00F01F15">
            <w:pPr>
              <w:spacing w:after="0"/>
              <w:rPr>
                <w:rFonts w:ascii="Cambria" w:hAnsi="Cambria"/>
              </w:rPr>
            </w:pPr>
            <w:r w:rsidRPr="00C71A93">
              <w:rPr>
                <w:rFonts w:ascii="Cambria" w:hAnsi="Cambria"/>
              </w:rPr>
              <w:t>Shall have 9</w:t>
            </w:r>
            <w:r w:rsidR="001205F9">
              <w:rPr>
                <w:rFonts w:ascii="Cambria" w:hAnsi="Cambria"/>
              </w:rPr>
              <w:t>0</w:t>
            </w:r>
            <w:r>
              <w:rPr>
                <w:rFonts w:ascii="Cambria" w:hAnsi="Cambria"/>
              </w:rPr>
              <w:t>M</w:t>
            </w:r>
            <w:r w:rsidRPr="00C71A93">
              <w:rPr>
                <w:rFonts w:ascii="Cambria" w:hAnsi="Cambria"/>
              </w:rPr>
              <w:t>pps switching throughput</w:t>
            </w:r>
            <w:r>
              <w:rPr>
                <w:rFonts w:ascii="Cambria" w:hAnsi="Cambria"/>
              </w:rPr>
              <w:t xml:space="preserve"> or higher</w:t>
            </w:r>
          </w:p>
        </w:tc>
        <w:tc>
          <w:tcPr>
            <w:tcW w:w="1187" w:type="dxa"/>
          </w:tcPr>
          <w:p w14:paraId="581DF68C" w14:textId="77777777" w:rsidR="00F01F15" w:rsidRPr="00C71A93" w:rsidRDefault="00F01F15" w:rsidP="00F01F15">
            <w:pPr>
              <w:spacing w:after="0"/>
              <w:rPr>
                <w:rFonts w:ascii="Cambria" w:hAnsi="Cambria"/>
              </w:rPr>
            </w:pPr>
          </w:p>
        </w:tc>
        <w:tc>
          <w:tcPr>
            <w:tcW w:w="1447" w:type="dxa"/>
          </w:tcPr>
          <w:p w14:paraId="10884F19" w14:textId="77777777" w:rsidR="00F01F15" w:rsidRPr="00C71A93" w:rsidRDefault="00F01F15" w:rsidP="00F01F15">
            <w:pPr>
              <w:spacing w:after="0"/>
              <w:rPr>
                <w:rFonts w:ascii="Cambria" w:hAnsi="Cambria"/>
              </w:rPr>
            </w:pPr>
          </w:p>
        </w:tc>
      </w:tr>
      <w:tr w:rsidR="00F01F15" w:rsidRPr="00E870A0" w14:paraId="48C04622" w14:textId="77777777" w:rsidTr="005B6399">
        <w:trPr>
          <w:trHeight w:val="300"/>
          <w:jc w:val="center"/>
        </w:trPr>
        <w:tc>
          <w:tcPr>
            <w:tcW w:w="7330" w:type="dxa"/>
            <w:vAlign w:val="center"/>
            <w:hideMark/>
          </w:tcPr>
          <w:p w14:paraId="72FE46FA" w14:textId="77777777" w:rsidR="00F01F15" w:rsidRPr="00C71A93" w:rsidRDefault="00F01F15" w:rsidP="00F01F15">
            <w:pPr>
              <w:spacing w:after="0"/>
              <w:rPr>
                <w:rFonts w:ascii="Cambria" w:hAnsi="Cambria"/>
              </w:rPr>
            </w:pPr>
            <w:r w:rsidRPr="00C71A93">
              <w:rPr>
                <w:rFonts w:ascii="Cambria" w:hAnsi="Cambria"/>
              </w:rPr>
              <w:t xml:space="preserve">Shall provide 1Gbps Latency of &lt; </w:t>
            </w:r>
            <w:r>
              <w:rPr>
                <w:rFonts w:ascii="Cambria" w:hAnsi="Cambria"/>
              </w:rPr>
              <w:t>3.0</w:t>
            </w:r>
            <w:r w:rsidRPr="00C71A93">
              <w:rPr>
                <w:rFonts w:ascii="Cambria" w:hAnsi="Cambria"/>
              </w:rPr>
              <w:t xml:space="preserve"> µs (64-byte packets)</w:t>
            </w:r>
          </w:p>
        </w:tc>
        <w:tc>
          <w:tcPr>
            <w:tcW w:w="1187" w:type="dxa"/>
          </w:tcPr>
          <w:p w14:paraId="1FF5CDF2" w14:textId="77777777" w:rsidR="00F01F15" w:rsidRPr="00C71A93" w:rsidRDefault="00F01F15" w:rsidP="00F01F15">
            <w:pPr>
              <w:spacing w:after="0"/>
              <w:rPr>
                <w:rFonts w:ascii="Cambria" w:hAnsi="Cambria"/>
              </w:rPr>
            </w:pPr>
          </w:p>
        </w:tc>
        <w:tc>
          <w:tcPr>
            <w:tcW w:w="1447" w:type="dxa"/>
          </w:tcPr>
          <w:p w14:paraId="33EA90C3" w14:textId="77777777" w:rsidR="00F01F15" w:rsidRPr="00C71A93" w:rsidRDefault="00F01F15" w:rsidP="00F01F15">
            <w:pPr>
              <w:spacing w:after="0"/>
              <w:rPr>
                <w:rFonts w:ascii="Cambria" w:hAnsi="Cambria"/>
              </w:rPr>
            </w:pPr>
          </w:p>
        </w:tc>
      </w:tr>
      <w:tr w:rsidR="00F01F15" w:rsidRPr="00E870A0" w14:paraId="0C78592B" w14:textId="77777777" w:rsidTr="005B6399">
        <w:trPr>
          <w:trHeight w:val="300"/>
          <w:jc w:val="center"/>
        </w:trPr>
        <w:tc>
          <w:tcPr>
            <w:tcW w:w="7330" w:type="dxa"/>
            <w:vAlign w:val="center"/>
            <w:hideMark/>
          </w:tcPr>
          <w:p w14:paraId="134F5029" w14:textId="77777777" w:rsidR="00F01F15" w:rsidRPr="00C71A93" w:rsidRDefault="00F01F15" w:rsidP="00F01F15">
            <w:pPr>
              <w:spacing w:after="0"/>
              <w:rPr>
                <w:rFonts w:ascii="Cambria" w:hAnsi="Cambria"/>
              </w:rPr>
            </w:pPr>
            <w:r w:rsidRPr="00C71A93">
              <w:rPr>
                <w:rFonts w:ascii="Cambria" w:hAnsi="Cambria"/>
              </w:rPr>
              <w:t>Shall provide 10Gbps Latency of &lt; 1.</w:t>
            </w:r>
            <w:r>
              <w:rPr>
                <w:rFonts w:ascii="Cambria" w:hAnsi="Cambria"/>
              </w:rPr>
              <w:t>8</w:t>
            </w:r>
            <w:r w:rsidRPr="00C71A93">
              <w:rPr>
                <w:rFonts w:ascii="Cambria" w:hAnsi="Cambria"/>
              </w:rPr>
              <w:t xml:space="preserve"> µs (64-byte packets)</w:t>
            </w:r>
          </w:p>
        </w:tc>
        <w:tc>
          <w:tcPr>
            <w:tcW w:w="1187" w:type="dxa"/>
          </w:tcPr>
          <w:p w14:paraId="64C2E525" w14:textId="77777777" w:rsidR="00F01F15" w:rsidRPr="00C71A93" w:rsidRDefault="00F01F15" w:rsidP="00F01F15">
            <w:pPr>
              <w:spacing w:after="0"/>
              <w:rPr>
                <w:rFonts w:ascii="Cambria" w:hAnsi="Cambria"/>
              </w:rPr>
            </w:pPr>
          </w:p>
        </w:tc>
        <w:tc>
          <w:tcPr>
            <w:tcW w:w="1447" w:type="dxa"/>
          </w:tcPr>
          <w:p w14:paraId="23DDBBBF" w14:textId="77777777" w:rsidR="00F01F15" w:rsidRPr="00C71A93" w:rsidRDefault="00F01F15" w:rsidP="00F01F15">
            <w:pPr>
              <w:spacing w:after="0"/>
              <w:rPr>
                <w:rFonts w:ascii="Cambria" w:hAnsi="Cambria"/>
              </w:rPr>
            </w:pPr>
          </w:p>
        </w:tc>
      </w:tr>
      <w:tr w:rsidR="00F01F15" w:rsidRPr="00E870A0" w14:paraId="492A76CD" w14:textId="77777777" w:rsidTr="005B6399">
        <w:trPr>
          <w:trHeight w:val="540"/>
          <w:jc w:val="center"/>
        </w:trPr>
        <w:tc>
          <w:tcPr>
            <w:tcW w:w="7330" w:type="dxa"/>
            <w:vAlign w:val="center"/>
            <w:hideMark/>
          </w:tcPr>
          <w:p w14:paraId="10944A95" w14:textId="77777777" w:rsidR="00F01F15" w:rsidRPr="00C71A93" w:rsidRDefault="00F01F15" w:rsidP="00F01F15">
            <w:pPr>
              <w:spacing w:after="0"/>
              <w:rPr>
                <w:rFonts w:ascii="Cambria" w:hAnsi="Cambria"/>
              </w:rPr>
            </w:pPr>
            <w:r w:rsidRPr="00C71A93">
              <w:rPr>
                <w:rFonts w:ascii="Cambria" w:hAnsi="Cambria"/>
              </w:rPr>
              <w:t>IEEE 802.1D Spanning Tree Protocol, IEEE 802.1w Rapid Spanning Tree Protocol and IEEE 802.1s Multiple Spanning Tree Protocol</w:t>
            </w:r>
          </w:p>
        </w:tc>
        <w:tc>
          <w:tcPr>
            <w:tcW w:w="1187" w:type="dxa"/>
          </w:tcPr>
          <w:p w14:paraId="23FDFCA3" w14:textId="77777777" w:rsidR="00F01F15" w:rsidRPr="00C71A93" w:rsidRDefault="00F01F15" w:rsidP="00F01F15">
            <w:pPr>
              <w:spacing w:after="0"/>
              <w:rPr>
                <w:rFonts w:ascii="Cambria" w:hAnsi="Cambria"/>
              </w:rPr>
            </w:pPr>
          </w:p>
        </w:tc>
        <w:tc>
          <w:tcPr>
            <w:tcW w:w="1447" w:type="dxa"/>
          </w:tcPr>
          <w:p w14:paraId="61D1D021" w14:textId="77777777" w:rsidR="00F01F15" w:rsidRPr="00C71A93" w:rsidRDefault="00F01F15" w:rsidP="00F01F15">
            <w:pPr>
              <w:spacing w:after="0"/>
              <w:rPr>
                <w:rFonts w:ascii="Cambria" w:hAnsi="Cambria"/>
              </w:rPr>
            </w:pPr>
          </w:p>
        </w:tc>
      </w:tr>
      <w:tr w:rsidR="00F01F15" w:rsidRPr="00E870A0" w14:paraId="412D38EB" w14:textId="77777777" w:rsidTr="005B6399">
        <w:trPr>
          <w:trHeight w:val="300"/>
          <w:jc w:val="center"/>
        </w:trPr>
        <w:tc>
          <w:tcPr>
            <w:tcW w:w="7330" w:type="dxa"/>
            <w:vAlign w:val="bottom"/>
          </w:tcPr>
          <w:p w14:paraId="312F287B" w14:textId="77777777" w:rsidR="00F01F15" w:rsidRPr="00C71A93" w:rsidRDefault="00F01F15" w:rsidP="00F01F15">
            <w:pPr>
              <w:spacing w:after="0"/>
              <w:rPr>
                <w:rFonts w:ascii="Cambria" w:hAnsi="Cambria"/>
              </w:rPr>
            </w:pPr>
            <w:r>
              <w:rPr>
                <w:rFonts w:ascii="Cambria" w:hAnsi="Cambria"/>
              </w:rPr>
              <w:t>It should support VLAN Management</w:t>
            </w:r>
          </w:p>
        </w:tc>
        <w:tc>
          <w:tcPr>
            <w:tcW w:w="1187" w:type="dxa"/>
          </w:tcPr>
          <w:p w14:paraId="7930C7D4" w14:textId="77777777" w:rsidR="00F01F15" w:rsidRPr="00C71A93" w:rsidRDefault="00F01F15" w:rsidP="00F01F15">
            <w:pPr>
              <w:spacing w:after="0"/>
              <w:rPr>
                <w:rFonts w:ascii="Cambria" w:hAnsi="Cambria"/>
              </w:rPr>
            </w:pPr>
          </w:p>
        </w:tc>
        <w:tc>
          <w:tcPr>
            <w:tcW w:w="1447" w:type="dxa"/>
          </w:tcPr>
          <w:p w14:paraId="5F6F055A" w14:textId="77777777" w:rsidR="00F01F15" w:rsidRPr="00C71A93" w:rsidRDefault="00F01F15" w:rsidP="00F01F15">
            <w:pPr>
              <w:spacing w:after="0"/>
              <w:rPr>
                <w:rFonts w:ascii="Cambria" w:hAnsi="Cambria"/>
              </w:rPr>
            </w:pPr>
          </w:p>
        </w:tc>
      </w:tr>
      <w:tr w:rsidR="00F01F15" w:rsidRPr="00E870A0" w14:paraId="107FC21A" w14:textId="77777777" w:rsidTr="005B6399">
        <w:trPr>
          <w:trHeight w:val="300"/>
          <w:jc w:val="center"/>
        </w:trPr>
        <w:tc>
          <w:tcPr>
            <w:tcW w:w="7330" w:type="dxa"/>
            <w:vAlign w:val="center"/>
            <w:hideMark/>
          </w:tcPr>
          <w:p w14:paraId="7EED666F" w14:textId="77777777" w:rsidR="00F01F15" w:rsidRPr="00C71A93" w:rsidRDefault="00F01F15" w:rsidP="00F01F15">
            <w:pPr>
              <w:spacing w:after="0"/>
              <w:rPr>
                <w:rFonts w:ascii="Cambria" w:hAnsi="Cambria"/>
              </w:rPr>
            </w:pPr>
            <w:r w:rsidRPr="00C71A93">
              <w:rPr>
                <w:rFonts w:ascii="Cambria" w:hAnsi="Cambria"/>
              </w:rPr>
              <w:t>MAC address table size of minimum 16K entries</w:t>
            </w:r>
          </w:p>
        </w:tc>
        <w:tc>
          <w:tcPr>
            <w:tcW w:w="1187" w:type="dxa"/>
          </w:tcPr>
          <w:p w14:paraId="747FB312" w14:textId="77777777" w:rsidR="00F01F15" w:rsidRPr="00C71A93" w:rsidRDefault="00F01F15" w:rsidP="00F01F15">
            <w:pPr>
              <w:spacing w:after="0"/>
              <w:rPr>
                <w:rFonts w:ascii="Cambria" w:hAnsi="Cambria"/>
              </w:rPr>
            </w:pPr>
          </w:p>
        </w:tc>
        <w:tc>
          <w:tcPr>
            <w:tcW w:w="1447" w:type="dxa"/>
          </w:tcPr>
          <w:p w14:paraId="6205B864" w14:textId="77777777" w:rsidR="00F01F15" w:rsidRPr="00C71A93" w:rsidRDefault="00F01F15" w:rsidP="00F01F15">
            <w:pPr>
              <w:spacing w:after="0"/>
              <w:rPr>
                <w:rFonts w:ascii="Cambria" w:hAnsi="Cambria"/>
              </w:rPr>
            </w:pPr>
          </w:p>
        </w:tc>
      </w:tr>
      <w:tr w:rsidR="00F01F15" w:rsidRPr="00E870A0" w14:paraId="3DA4951B" w14:textId="77777777" w:rsidTr="005B6399">
        <w:trPr>
          <w:trHeight w:val="300"/>
          <w:jc w:val="center"/>
        </w:trPr>
        <w:tc>
          <w:tcPr>
            <w:tcW w:w="7330" w:type="dxa"/>
            <w:vAlign w:val="center"/>
            <w:hideMark/>
          </w:tcPr>
          <w:p w14:paraId="104616E5" w14:textId="77777777" w:rsidR="00F01F15" w:rsidRPr="00C71A93" w:rsidRDefault="00F01F15" w:rsidP="00F01F15">
            <w:pPr>
              <w:spacing w:after="0"/>
              <w:rPr>
                <w:rFonts w:ascii="Cambria" w:hAnsi="Cambria"/>
              </w:rPr>
            </w:pPr>
            <w:r w:rsidRPr="00C71A93">
              <w:rPr>
                <w:rFonts w:ascii="Cambria" w:hAnsi="Cambria"/>
              </w:rPr>
              <w:t>Shall support Jumbo frames up to 9216 bytes</w:t>
            </w:r>
          </w:p>
        </w:tc>
        <w:tc>
          <w:tcPr>
            <w:tcW w:w="1187" w:type="dxa"/>
          </w:tcPr>
          <w:p w14:paraId="6BE9128D" w14:textId="77777777" w:rsidR="00F01F15" w:rsidRPr="00C71A93" w:rsidRDefault="00F01F15" w:rsidP="00F01F15">
            <w:pPr>
              <w:spacing w:after="0"/>
              <w:rPr>
                <w:rFonts w:ascii="Cambria" w:hAnsi="Cambria"/>
              </w:rPr>
            </w:pPr>
          </w:p>
        </w:tc>
        <w:tc>
          <w:tcPr>
            <w:tcW w:w="1447" w:type="dxa"/>
          </w:tcPr>
          <w:p w14:paraId="67799060" w14:textId="77777777" w:rsidR="00F01F15" w:rsidRPr="00C71A93" w:rsidRDefault="00F01F15" w:rsidP="00F01F15">
            <w:pPr>
              <w:spacing w:after="0"/>
              <w:rPr>
                <w:rFonts w:ascii="Cambria" w:hAnsi="Cambria"/>
              </w:rPr>
            </w:pPr>
          </w:p>
        </w:tc>
      </w:tr>
      <w:tr w:rsidR="00F01F15" w:rsidRPr="00E870A0" w14:paraId="2909EA4D" w14:textId="77777777" w:rsidTr="005B6399">
        <w:trPr>
          <w:trHeight w:val="300"/>
          <w:jc w:val="center"/>
        </w:trPr>
        <w:tc>
          <w:tcPr>
            <w:tcW w:w="7330" w:type="dxa"/>
            <w:vAlign w:val="center"/>
            <w:hideMark/>
          </w:tcPr>
          <w:p w14:paraId="6DF90BAA" w14:textId="77777777" w:rsidR="00F01F15" w:rsidRPr="00C71A93" w:rsidRDefault="00F01F15" w:rsidP="00F01F15">
            <w:pPr>
              <w:spacing w:after="0"/>
              <w:rPr>
                <w:rFonts w:ascii="Cambria" w:hAnsi="Cambria"/>
              </w:rPr>
            </w:pPr>
            <w:r w:rsidRPr="00C71A93">
              <w:rPr>
                <w:rFonts w:ascii="Cambria" w:hAnsi="Cambria"/>
              </w:rPr>
              <w:t>Internet Group Management Protocol (IGMP)</w:t>
            </w:r>
          </w:p>
        </w:tc>
        <w:tc>
          <w:tcPr>
            <w:tcW w:w="1187" w:type="dxa"/>
          </w:tcPr>
          <w:p w14:paraId="06417751" w14:textId="77777777" w:rsidR="00F01F15" w:rsidRPr="00C71A93" w:rsidRDefault="00F01F15" w:rsidP="00F01F15">
            <w:pPr>
              <w:spacing w:after="0"/>
              <w:rPr>
                <w:rFonts w:ascii="Cambria" w:hAnsi="Cambria"/>
              </w:rPr>
            </w:pPr>
          </w:p>
        </w:tc>
        <w:tc>
          <w:tcPr>
            <w:tcW w:w="1447" w:type="dxa"/>
          </w:tcPr>
          <w:p w14:paraId="188B09F6" w14:textId="77777777" w:rsidR="00F01F15" w:rsidRPr="00C71A93" w:rsidRDefault="00F01F15" w:rsidP="00F01F15">
            <w:pPr>
              <w:spacing w:after="0"/>
              <w:rPr>
                <w:rFonts w:ascii="Cambria" w:hAnsi="Cambria"/>
              </w:rPr>
            </w:pPr>
          </w:p>
        </w:tc>
      </w:tr>
      <w:tr w:rsidR="00F01F15" w:rsidRPr="00E870A0" w14:paraId="0EF13786" w14:textId="77777777" w:rsidTr="005B6399">
        <w:trPr>
          <w:trHeight w:val="300"/>
          <w:jc w:val="center"/>
        </w:trPr>
        <w:tc>
          <w:tcPr>
            <w:tcW w:w="7330" w:type="dxa"/>
            <w:vAlign w:val="center"/>
            <w:hideMark/>
          </w:tcPr>
          <w:p w14:paraId="7C6E4DD5" w14:textId="77777777" w:rsidR="00F01F15" w:rsidRPr="00C71A93" w:rsidRDefault="00F01F15" w:rsidP="00F01F15">
            <w:pPr>
              <w:spacing w:after="0"/>
              <w:rPr>
                <w:rFonts w:ascii="Cambria" w:hAnsi="Cambria"/>
              </w:rPr>
            </w:pPr>
            <w:r w:rsidRPr="00C71A93">
              <w:rPr>
                <w:rFonts w:ascii="Cambria" w:hAnsi="Cambria"/>
              </w:rPr>
              <w:t>IEEE 802.1AB Link Layer Discovery Protocol (LLDP)</w:t>
            </w:r>
          </w:p>
        </w:tc>
        <w:tc>
          <w:tcPr>
            <w:tcW w:w="1187" w:type="dxa"/>
          </w:tcPr>
          <w:p w14:paraId="2EACD79F" w14:textId="77777777" w:rsidR="00F01F15" w:rsidRPr="00C71A93" w:rsidRDefault="00F01F15" w:rsidP="00F01F15">
            <w:pPr>
              <w:spacing w:after="0"/>
              <w:rPr>
                <w:rFonts w:ascii="Cambria" w:hAnsi="Cambria"/>
              </w:rPr>
            </w:pPr>
          </w:p>
        </w:tc>
        <w:tc>
          <w:tcPr>
            <w:tcW w:w="1447" w:type="dxa"/>
          </w:tcPr>
          <w:p w14:paraId="37D8B053" w14:textId="77777777" w:rsidR="00F01F15" w:rsidRPr="00C71A93" w:rsidRDefault="00F01F15" w:rsidP="00F01F15">
            <w:pPr>
              <w:spacing w:after="0"/>
              <w:rPr>
                <w:rFonts w:ascii="Cambria" w:hAnsi="Cambria"/>
              </w:rPr>
            </w:pPr>
          </w:p>
        </w:tc>
      </w:tr>
      <w:tr w:rsidR="00F01F15" w:rsidRPr="00E870A0" w14:paraId="159E15E4" w14:textId="77777777" w:rsidTr="005B6399">
        <w:trPr>
          <w:trHeight w:val="300"/>
          <w:jc w:val="center"/>
        </w:trPr>
        <w:tc>
          <w:tcPr>
            <w:tcW w:w="7330" w:type="dxa"/>
            <w:vAlign w:val="center"/>
            <w:hideMark/>
          </w:tcPr>
          <w:p w14:paraId="56EBBB36" w14:textId="77777777" w:rsidR="00F01F15" w:rsidRPr="00C71A93" w:rsidRDefault="00F01F15" w:rsidP="00F01F15">
            <w:pPr>
              <w:spacing w:after="0"/>
              <w:rPr>
                <w:rFonts w:ascii="Cambria" w:hAnsi="Cambria"/>
              </w:rPr>
            </w:pPr>
            <w:r w:rsidRPr="00C71A93">
              <w:rPr>
                <w:rFonts w:ascii="Cambria" w:hAnsi="Cambria"/>
              </w:rPr>
              <w:t>Dynamic Host Configuration Protocol (DHCP)</w:t>
            </w:r>
          </w:p>
        </w:tc>
        <w:tc>
          <w:tcPr>
            <w:tcW w:w="1187" w:type="dxa"/>
          </w:tcPr>
          <w:p w14:paraId="2C79F4EA" w14:textId="77777777" w:rsidR="00F01F15" w:rsidRPr="00C71A93" w:rsidRDefault="00F01F15" w:rsidP="00F01F15">
            <w:pPr>
              <w:spacing w:after="0"/>
              <w:rPr>
                <w:rFonts w:ascii="Cambria" w:hAnsi="Cambria"/>
              </w:rPr>
            </w:pPr>
          </w:p>
        </w:tc>
        <w:tc>
          <w:tcPr>
            <w:tcW w:w="1447" w:type="dxa"/>
          </w:tcPr>
          <w:p w14:paraId="5DB576DE" w14:textId="77777777" w:rsidR="00F01F15" w:rsidRPr="00C71A93" w:rsidRDefault="00F01F15" w:rsidP="00F01F15">
            <w:pPr>
              <w:spacing w:after="0"/>
              <w:rPr>
                <w:rFonts w:ascii="Cambria" w:hAnsi="Cambria"/>
              </w:rPr>
            </w:pPr>
          </w:p>
        </w:tc>
      </w:tr>
      <w:tr w:rsidR="00F01F15" w:rsidRPr="00E870A0" w14:paraId="2402EDD7" w14:textId="77777777" w:rsidTr="005B6399">
        <w:trPr>
          <w:trHeight w:val="300"/>
          <w:jc w:val="center"/>
        </w:trPr>
        <w:tc>
          <w:tcPr>
            <w:tcW w:w="7330" w:type="dxa"/>
            <w:vAlign w:val="center"/>
            <w:hideMark/>
          </w:tcPr>
          <w:p w14:paraId="6CBA8D3D" w14:textId="77777777" w:rsidR="00F01F15" w:rsidRPr="00C71A93" w:rsidRDefault="00F01F15" w:rsidP="00F01F15">
            <w:pPr>
              <w:spacing w:after="0"/>
              <w:rPr>
                <w:rFonts w:ascii="Cambria" w:hAnsi="Cambria"/>
              </w:rPr>
            </w:pPr>
            <w:r w:rsidRPr="00C71A93">
              <w:rPr>
                <w:rFonts w:ascii="Cambria" w:hAnsi="Cambria"/>
              </w:rPr>
              <w:t>Auto Negotiation on ports automatically</w:t>
            </w:r>
          </w:p>
        </w:tc>
        <w:tc>
          <w:tcPr>
            <w:tcW w:w="1187" w:type="dxa"/>
          </w:tcPr>
          <w:p w14:paraId="4BC94CF4" w14:textId="77777777" w:rsidR="00F01F15" w:rsidRPr="00C71A93" w:rsidRDefault="00F01F15" w:rsidP="00F01F15">
            <w:pPr>
              <w:spacing w:after="0"/>
              <w:rPr>
                <w:rFonts w:ascii="Cambria" w:hAnsi="Cambria"/>
              </w:rPr>
            </w:pPr>
          </w:p>
        </w:tc>
        <w:tc>
          <w:tcPr>
            <w:tcW w:w="1447" w:type="dxa"/>
          </w:tcPr>
          <w:p w14:paraId="049A06C9" w14:textId="77777777" w:rsidR="00F01F15" w:rsidRPr="00C71A93" w:rsidRDefault="00F01F15" w:rsidP="00F01F15">
            <w:pPr>
              <w:spacing w:after="0"/>
              <w:rPr>
                <w:rFonts w:ascii="Cambria" w:hAnsi="Cambria"/>
              </w:rPr>
            </w:pPr>
          </w:p>
        </w:tc>
      </w:tr>
      <w:tr w:rsidR="00F01F15" w:rsidRPr="00E870A0" w14:paraId="00E95495" w14:textId="77777777" w:rsidTr="005B6399">
        <w:trPr>
          <w:trHeight w:val="300"/>
          <w:jc w:val="center"/>
        </w:trPr>
        <w:tc>
          <w:tcPr>
            <w:tcW w:w="7330" w:type="dxa"/>
            <w:vAlign w:val="center"/>
            <w:hideMark/>
          </w:tcPr>
          <w:p w14:paraId="1F6B1A03" w14:textId="77777777" w:rsidR="00F01F15" w:rsidRPr="00C71A93" w:rsidRDefault="00F01F15" w:rsidP="00F01F15">
            <w:pPr>
              <w:spacing w:after="0"/>
              <w:rPr>
                <w:rFonts w:ascii="Cambria" w:hAnsi="Cambria"/>
              </w:rPr>
            </w:pPr>
            <w:r w:rsidRPr="00C71A93">
              <w:rPr>
                <w:rFonts w:ascii="Cambria" w:hAnsi="Cambria"/>
              </w:rPr>
              <w:t>Link Aggregation Control Protocol (LACP)</w:t>
            </w:r>
          </w:p>
        </w:tc>
        <w:tc>
          <w:tcPr>
            <w:tcW w:w="1187" w:type="dxa"/>
          </w:tcPr>
          <w:p w14:paraId="6AD1B4D0" w14:textId="77777777" w:rsidR="00F01F15" w:rsidRPr="00C71A93" w:rsidRDefault="00F01F15" w:rsidP="00F01F15">
            <w:pPr>
              <w:spacing w:after="0"/>
              <w:rPr>
                <w:rFonts w:ascii="Cambria" w:hAnsi="Cambria"/>
              </w:rPr>
            </w:pPr>
          </w:p>
        </w:tc>
        <w:tc>
          <w:tcPr>
            <w:tcW w:w="1447" w:type="dxa"/>
          </w:tcPr>
          <w:p w14:paraId="0A127398" w14:textId="77777777" w:rsidR="00F01F15" w:rsidRPr="00C71A93" w:rsidRDefault="00F01F15" w:rsidP="00F01F15">
            <w:pPr>
              <w:spacing w:after="0"/>
              <w:rPr>
                <w:rFonts w:ascii="Cambria" w:hAnsi="Cambria"/>
              </w:rPr>
            </w:pPr>
          </w:p>
        </w:tc>
      </w:tr>
      <w:tr w:rsidR="00F01F15" w:rsidRPr="00E870A0" w14:paraId="7F7ECC1D" w14:textId="77777777" w:rsidTr="005B6399">
        <w:trPr>
          <w:trHeight w:val="300"/>
          <w:jc w:val="center"/>
        </w:trPr>
        <w:tc>
          <w:tcPr>
            <w:tcW w:w="7330" w:type="dxa"/>
            <w:vAlign w:val="center"/>
            <w:hideMark/>
          </w:tcPr>
          <w:p w14:paraId="125E7AC0" w14:textId="77777777" w:rsidR="00F01F15" w:rsidRPr="00C71A93" w:rsidRDefault="00F01F15" w:rsidP="00F01F15">
            <w:pPr>
              <w:spacing w:after="0"/>
              <w:rPr>
                <w:rFonts w:ascii="Cambria" w:hAnsi="Cambria"/>
              </w:rPr>
            </w:pPr>
            <w:r w:rsidRPr="00C71A93">
              <w:rPr>
                <w:rFonts w:ascii="Cambria" w:hAnsi="Cambria"/>
              </w:rPr>
              <w:t>Auto Matic Media Dependent Crossover (MDIX)</w:t>
            </w:r>
          </w:p>
        </w:tc>
        <w:tc>
          <w:tcPr>
            <w:tcW w:w="1187" w:type="dxa"/>
          </w:tcPr>
          <w:p w14:paraId="4D97C814" w14:textId="77777777" w:rsidR="00F01F15" w:rsidRPr="00C71A93" w:rsidRDefault="00F01F15" w:rsidP="00F01F15">
            <w:pPr>
              <w:spacing w:after="0"/>
              <w:rPr>
                <w:rFonts w:ascii="Cambria" w:hAnsi="Cambria"/>
              </w:rPr>
            </w:pPr>
          </w:p>
        </w:tc>
        <w:tc>
          <w:tcPr>
            <w:tcW w:w="1447" w:type="dxa"/>
          </w:tcPr>
          <w:p w14:paraId="52E392AD" w14:textId="77777777" w:rsidR="00F01F15" w:rsidRPr="00C71A93" w:rsidRDefault="00F01F15" w:rsidP="00F01F15">
            <w:pPr>
              <w:spacing w:after="0"/>
              <w:rPr>
                <w:rFonts w:ascii="Cambria" w:hAnsi="Cambria"/>
              </w:rPr>
            </w:pPr>
          </w:p>
        </w:tc>
      </w:tr>
      <w:tr w:rsidR="00F01F15" w:rsidRPr="00E870A0" w14:paraId="04C696C5" w14:textId="77777777" w:rsidTr="005B6399">
        <w:trPr>
          <w:trHeight w:val="300"/>
          <w:jc w:val="center"/>
        </w:trPr>
        <w:tc>
          <w:tcPr>
            <w:tcW w:w="7330" w:type="dxa"/>
            <w:vAlign w:val="center"/>
            <w:hideMark/>
          </w:tcPr>
          <w:p w14:paraId="3E696980" w14:textId="77777777" w:rsidR="00F01F15" w:rsidRPr="00C71A93" w:rsidRDefault="00F01F15" w:rsidP="00F01F15">
            <w:pPr>
              <w:spacing w:after="0"/>
              <w:rPr>
                <w:rFonts w:ascii="Cambria" w:hAnsi="Cambria"/>
              </w:rPr>
            </w:pPr>
            <w:r w:rsidRPr="00C71A93">
              <w:rPr>
                <w:rFonts w:ascii="Cambria" w:hAnsi="Cambria"/>
              </w:rPr>
              <w:t>Broadcast,</w:t>
            </w:r>
            <w:r>
              <w:rPr>
                <w:rFonts w:ascii="Cambria" w:hAnsi="Cambria"/>
              </w:rPr>
              <w:t xml:space="preserve"> </w:t>
            </w:r>
            <w:r w:rsidRPr="00C71A93">
              <w:rPr>
                <w:rFonts w:ascii="Cambria" w:hAnsi="Cambria"/>
              </w:rPr>
              <w:t>unicast and multicast storm control</w:t>
            </w:r>
          </w:p>
        </w:tc>
        <w:tc>
          <w:tcPr>
            <w:tcW w:w="1187" w:type="dxa"/>
          </w:tcPr>
          <w:p w14:paraId="6D011BCE" w14:textId="77777777" w:rsidR="00F01F15" w:rsidRPr="00C71A93" w:rsidRDefault="00F01F15" w:rsidP="00F01F15">
            <w:pPr>
              <w:spacing w:after="0"/>
              <w:rPr>
                <w:rFonts w:ascii="Cambria" w:hAnsi="Cambria"/>
              </w:rPr>
            </w:pPr>
          </w:p>
        </w:tc>
        <w:tc>
          <w:tcPr>
            <w:tcW w:w="1447" w:type="dxa"/>
          </w:tcPr>
          <w:p w14:paraId="5E94928A" w14:textId="77777777" w:rsidR="00F01F15" w:rsidRPr="00C71A93" w:rsidRDefault="00F01F15" w:rsidP="00F01F15">
            <w:pPr>
              <w:spacing w:after="0"/>
              <w:rPr>
                <w:rFonts w:ascii="Cambria" w:hAnsi="Cambria"/>
              </w:rPr>
            </w:pPr>
          </w:p>
        </w:tc>
      </w:tr>
      <w:tr w:rsidR="00F01F15" w:rsidRPr="00E870A0" w14:paraId="77E11D15" w14:textId="77777777" w:rsidTr="005B6399">
        <w:trPr>
          <w:trHeight w:val="540"/>
          <w:jc w:val="center"/>
        </w:trPr>
        <w:tc>
          <w:tcPr>
            <w:tcW w:w="7330" w:type="dxa"/>
            <w:vAlign w:val="center"/>
            <w:hideMark/>
          </w:tcPr>
          <w:p w14:paraId="2632AE8A" w14:textId="77777777" w:rsidR="00F01F15" w:rsidRPr="00C71A93" w:rsidRDefault="00F01F15" w:rsidP="00F01F15">
            <w:pPr>
              <w:spacing w:after="0"/>
              <w:rPr>
                <w:rFonts w:ascii="Cambria" w:hAnsi="Cambria"/>
              </w:rPr>
            </w:pPr>
            <w:r w:rsidRPr="00C71A93">
              <w:rPr>
                <w:rFonts w:ascii="Cambria" w:hAnsi="Cambria"/>
              </w:rPr>
              <w:t>Access Control Lists for filtering traffic to prevent unauthorized users from accessing the network</w:t>
            </w:r>
          </w:p>
        </w:tc>
        <w:tc>
          <w:tcPr>
            <w:tcW w:w="1187" w:type="dxa"/>
          </w:tcPr>
          <w:p w14:paraId="015EA374" w14:textId="77777777" w:rsidR="00F01F15" w:rsidRPr="00C71A93" w:rsidRDefault="00F01F15" w:rsidP="00F01F15">
            <w:pPr>
              <w:spacing w:after="0"/>
              <w:rPr>
                <w:rFonts w:ascii="Cambria" w:hAnsi="Cambria"/>
              </w:rPr>
            </w:pPr>
          </w:p>
        </w:tc>
        <w:tc>
          <w:tcPr>
            <w:tcW w:w="1447" w:type="dxa"/>
          </w:tcPr>
          <w:p w14:paraId="26B138E9" w14:textId="77777777" w:rsidR="00F01F15" w:rsidRPr="00C71A93" w:rsidRDefault="00F01F15" w:rsidP="00F01F15">
            <w:pPr>
              <w:spacing w:after="0"/>
              <w:rPr>
                <w:rFonts w:ascii="Cambria" w:hAnsi="Cambria"/>
              </w:rPr>
            </w:pPr>
          </w:p>
        </w:tc>
      </w:tr>
      <w:tr w:rsidR="00F01F15" w:rsidRPr="00E870A0" w14:paraId="257E7AF5" w14:textId="77777777" w:rsidTr="005B6399">
        <w:trPr>
          <w:trHeight w:val="300"/>
          <w:jc w:val="center"/>
        </w:trPr>
        <w:tc>
          <w:tcPr>
            <w:tcW w:w="7330" w:type="dxa"/>
            <w:vAlign w:val="center"/>
            <w:hideMark/>
          </w:tcPr>
          <w:p w14:paraId="12259D30" w14:textId="77777777" w:rsidR="00F01F15" w:rsidRPr="00C71A93" w:rsidRDefault="00F01F15" w:rsidP="00F01F15">
            <w:pPr>
              <w:spacing w:after="0"/>
              <w:rPr>
                <w:rFonts w:ascii="Cambria" w:hAnsi="Cambria"/>
              </w:rPr>
            </w:pPr>
            <w:r w:rsidRPr="00C71A93">
              <w:rPr>
                <w:rFonts w:ascii="Cambria" w:hAnsi="Cambria"/>
              </w:rPr>
              <w:t>Powerful QoS feature supporting Strict Priority Queuing (SP)</w:t>
            </w:r>
          </w:p>
        </w:tc>
        <w:tc>
          <w:tcPr>
            <w:tcW w:w="1187" w:type="dxa"/>
          </w:tcPr>
          <w:p w14:paraId="480C018B" w14:textId="77777777" w:rsidR="00F01F15" w:rsidRPr="00C71A93" w:rsidRDefault="00F01F15" w:rsidP="00F01F15">
            <w:pPr>
              <w:spacing w:after="0"/>
              <w:rPr>
                <w:rFonts w:ascii="Cambria" w:hAnsi="Cambria"/>
              </w:rPr>
            </w:pPr>
          </w:p>
        </w:tc>
        <w:tc>
          <w:tcPr>
            <w:tcW w:w="1447" w:type="dxa"/>
          </w:tcPr>
          <w:p w14:paraId="0FA419CD" w14:textId="77777777" w:rsidR="00F01F15" w:rsidRPr="00C71A93" w:rsidRDefault="00F01F15" w:rsidP="00F01F15">
            <w:pPr>
              <w:spacing w:after="0"/>
              <w:rPr>
                <w:rFonts w:ascii="Cambria" w:hAnsi="Cambria"/>
              </w:rPr>
            </w:pPr>
          </w:p>
        </w:tc>
      </w:tr>
      <w:tr w:rsidR="00F01F15" w:rsidRPr="00E870A0" w14:paraId="701A1AF3" w14:textId="77777777" w:rsidTr="005B6399">
        <w:trPr>
          <w:trHeight w:val="300"/>
          <w:jc w:val="center"/>
        </w:trPr>
        <w:tc>
          <w:tcPr>
            <w:tcW w:w="7330" w:type="dxa"/>
            <w:vAlign w:val="center"/>
            <w:hideMark/>
          </w:tcPr>
          <w:p w14:paraId="003FC64D" w14:textId="77777777" w:rsidR="00F01F15" w:rsidRPr="00C71A93" w:rsidRDefault="00F01F15" w:rsidP="00F01F15">
            <w:pPr>
              <w:spacing w:after="0"/>
              <w:rPr>
                <w:rFonts w:ascii="Cambria" w:hAnsi="Cambria"/>
              </w:rPr>
            </w:pPr>
            <w:r w:rsidRPr="00C71A93">
              <w:rPr>
                <w:rFonts w:ascii="Cambria" w:hAnsi="Cambria"/>
              </w:rPr>
              <w:t>IEEE 802.1X Port Based Network Access Control</w:t>
            </w:r>
          </w:p>
        </w:tc>
        <w:tc>
          <w:tcPr>
            <w:tcW w:w="1187" w:type="dxa"/>
          </w:tcPr>
          <w:p w14:paraId="29A71B6A" w14:textId="77777777" w:rsidR="00F01F15" w:rsidRPr="00C71A93" w:rsidRDefault="00F01F15" w:rsidP="00F01F15">
            <w:pPr>
              <w:spacing w:after="0"/>
              <w:rPr>
                <w:rFonts w:ascii="Cambria" w:hAnsi="Cambria"/>
              </w:rPr>
            </w:pPr>
          </w:p>
        </w:tc>
        <w:tc>
          <w:tcPr>
            <w:tcW w:w="1447" w:type="dxa"/>
          </w:tcPr>
          <w:p w14:paraId="0AD38821" w14:textId="77777777" w:rsidR="00F01F15" w:rsidRPr="00C71A93" w:rsidRDefault="00F01F15" w:rsidP="00F01F15">
            <w:pPr>
              <w:spacing w:after="0"/>
              <w:rPr>
                <w:rFonts w:ascii="Cambria" w:hAnsi="Cambria"/>
              </w:rPr>
            </w:pPr>
          </w:p>
        </w:tc>
      </w:tr>
      <w:tr w:rsidR="00F01F15" w:rsidRPr="00E870A0" w14:paraId="39087034" w14:textId="77777777" w:rsidTr="005B6399">
        <w:trPr>
          <w:trHeight w:val="300"/>
          <w:jc w:val="center"/>
        </w:trPr>
        <w:tc>
          <w:tcPr>
            <w:tcW w:w="7330" w:type="dxa"/>
            <w:vAlign w:val="center"/>
            <w:hideMark/>
          </w:tcPr>
          <w:p w14:paraId="3488C8A0" w14:textId="130389FB" w:rsidR="00F01F15" w:rsidRPr="00C71A93" w:rsidRDefault="001205F9" w:rsidP="00F01F15">
            <w:pPr>
              <w:spacing w:after="0"/>
              <w:rPr>
                <w:rFonts w:ascii="Cambria" w:hAnsi="Cambria"/>
              </w:rPr>
            </w:pPr>
            <w:r w:rsidRPr="001205F9">
              <w:rPr>
                <w:rFonts w:ascii="Cambria" w:hAnsi="Cambria"/>
              </w:rPr>
              <w:t>Switch should support protection mechanisms against DoS attacks</w:t>
            </w:r>
          </w:p>
        </w:tc>
        <w:tc>
          <w:tcPr>
            <w:tcW w:w="1187" w:type="dxa"/>
          </w:tcPr>
          <w:p w14:paraId="7E856EC6" w14:textId="77777777" w:rsidR="00F01F15" w:rsidRPr="00C71A93" w:rsidRDefault="00F01F15" w:rsidP="00F01F15">
            <w:pPr>
              <w:spacing w:after="0"/>
              <w:rPr>
                <w:rFonts w:ascii="Cambria" w:hAnsi="Cambria"/>
              </w:rPr>
            </w:pPr>
          </w:p>
        </w:tc>
        <w:tc>
          <w:tcPr>
            <w:tcW w:w="1447" w:type="dxa"/>
          </w:tcPr>
          <w:p w14:paraId="5FF79B29" w14:textId="77777777" w:rsidR="00F01F15" w:rsidRPr="00C71A93" w:rsidRDefault="00F01F15" w:rsidP="00F01F15">
            <w:pPr>
              <w:spacing w:after="0"/>
              <w:rPr>
                <w:rFonts w:ascii="Cambria" w:hAnsi="Cambria"/>
              </w:rPr>
            </w:pPr>
          </w:p>
        </w:tc>
      </w:tr>
      <w:tr w:rsidR="00F01F15" w:rsidRPr="00E870A0" w14:paraId="25E566EC" w14:textId="77777777" w:rsidTr="005B6399">
        <w:trPr>
          <w:trHeight w:val="300"/>
          <w:jc w:val="center"/>
        </w:trPr>
        <w:tc>
          <w:tcPr>
            <w:tcW w:w="7330" w:type="dxa"/>
            <w:vAlign w:val="center"/>
            <w:hideMark/>
          </w:tcPr>
          <w:p w14:paraId="13C53B7B" w14:textId="77777777" w:rsidR="00F01F15" w:rsidRPr="00C71A93" w:rsidRDefault="00F01F15" w:rsidP="00F01F15">
            <w:pPr>
              <w:spacing w:after="0"/>
              <w:rPr>
                <w:rFonts w:ascii="Cambria" w:hAnsi="Cambria"/>
              </w:rPr>
            </w:pPr>
            <w:r w:rsidRPr="00C71A93">
              <w:rPr>
                <w:rFonts w:ascii="Cambria" w:hAnsi="Cambria"/>
              </w:rPr>
              <w:t>Port security, Broadcast Control</w:t>
            </w:r>
          </w:p>
        </w:tc>
        <w:tc>
          <w:tcPr>
            <w:tcW w:w="1187" w:type="dxa"/>
          </w:tcPr>
          <w:p w14:paraId="1087A731" w14:textId="77777777" w:rsidR="00F01F15" w:rsidRPr="00C71A93" w:rsidRDefault="00F01F15" w:rsidP="00F01F15">
            <w:pPr>
              <w:spacing w:after="0"/>
              <w:rPr>
                <w:rFonts w:ascii="Cambria" w:hAnsi="Cambria"/>
              </w:rPr>
            </w:pPr>
          </w:p>
        </w:tc>
        <w:tc>
          <w:tcPr>
            <w:tcW w:w="1447" w:type="dxa"/>
          </w:tcPr>
          <w:p w14:paraId="3F25BD8C" w14:textId="77777777" w:rsidR="00F01F15" w:rsidRPr="00C71A93" w:rsidRDefault="00F01F15" w:rsidP="00F01F15">
            <w:pPr>
              <w:spacing w:after="0"/>
              <w:rPr>
                <w:rFonts w:ascii="Cambria" w:hAnsi="Cambria"/>
              </w:rPr>
            </w:pPr>
          </w:p>
        </w:tc>
      </w:tr>
      <w:tr w:rsidR="00F01F15" w:rsidRPr="00E870A0" w14:paraId="1FBE3A5E" w14:textId="77777777" w:rsidTr="005B6399">
        <w:trPr>
          <w:trHeight w:val="300"/>
          <w:jc w:val="center"/>
        </w:trPr>
        <w:tc>
          <w:tcPr>
            <w:tcW w:w="7330" w:type="dxa"/>
            <w:vAlign w:val="center"/>
            <w:hideMark/>
          </w:tcPr>
          <w:p w14:paraId="52A1BE0D" w14:textId="77777777" w:rsidR="00F01F15" w:rsidRPr="00C71A93" w:rsidRDefault="00F01F15" w:rsidP="00F01F15">
            <w:pPr>
              <w:spacing w:after="0"/>
              <w:rPr>
                <w:rFonts w:ascii="Cambria" w:hAnsi="Cambria"/>
              </w:rPr>
            </w:pPr>
            <w:r w:rsidRPr="00A34432">
              <w:rPr>
                <w:rFonts w:ascii="Cambria" w:hAnsi="Cambria"/>
              </w:rPr>
              <w:t>Configuration through secure command-line interface (CLI) over Telnet</w:t>
            </w:r>
            <w:r>
              <w:rPr>
                <w:rFonts w:ascii="Cambria" w:hAnsi="Cambria"/>
              </w:rPr>
              <w:t>/</w:t>
            </w:r>
            <w:r w:rsidRPr="00A34432">
              <w:rPr>
                <w:rFonts w:ascii="Cambria" w:hAnsi="Cambria"/>
              </w:rPr>
              <w:t xml:space="preserve"> SSH</w:t>
            </w:r>
            <w:r>
              <w:rPr>
                <w:rFonts w:ascii="Cambria" w:hAnsi="Cambria"/>
              </w:rPr>
              <w:t>/</w:t>
            </w:r>
            <w:r w:rsidRPr="00A34432">
              <w:rPr>
                <w:rFonts w:ascii="Cambria" w:hAnsi="Cambria"/>
              </w:rPr>
              <w:t>WEB</w:t>
            </w:r>
            <w:r w:rsidRPr="00C71A93">
              <w:rPr>
                <w:rFonts w:ascii="Cambria" w:hAnsi="Cambria"/>
              </w:rPr>
              <w:t xml:space="preserve"> </w:t>
            </w:r>
          </w:p>
        </w:tc>
        <w:tc>
          <w:tcPr>
            <w:tcW w:w="1187" w:type="dxa"/>
          </w:tcPr>
          <w:p w14:paraId="2204DFFA" w14:textId="77777777" w:rsidR="00F01F15" w:rsidRPr="00C71A93" w:rsidRDefault="00F01F15" w:rsidP="00F01F15">
            <w:pPr>
              <w:spacing w:after="0"/>
              <w:rPr>
                <w:rFonts w:ascii="Cambria" w:hAnsi="Cambria"/>
              </w:rPr>
            </w:pPr>
          </w:p>
        </w:tc>
        <w:tc>
          <w:tcPr>
            <w:tcW w:w="1447" w:type="dxa"/>
          </w:tcPr>
          <w:p w14:paraId="301138D6" w14:textId="77777777" w:rsidR="00F01F15" w:rsidRPr="00C71A93" w:rsidRDefault="00F01F15" w:rsidP="00F01F15">
            <w:pPr>
              <w:spacing w:after="0"/>
              <w:rPr>
                <w:rFonts w:ascii="Cambria" w:hAnsi="Cambria"/>
              </w:rPr>
            </w:pPr>
          </w:p>
        </w:tc>
      </w:tr>
      <w:tr w:rsidR="00F01F15" w:rsidRPr="00E870A0" w14:paraId="1DB2F3F5" w14:textId="77777777" w:rsidTr="005B6399">
        <w:trPr>
          <w:trHeight w:val="300"/>
          <w:jc w:val="center"/>
        </w:trPr>
        <w:tc>
          <w:tcPr>
            <w:tcW w:w="7330" w:type="dxa"/>
            <w:vAlign w:val="center"/>
            <w:hideMark/>
          </w:tcPr>
          <w:p w14:paraId="5FD1ECB5" w14:textId="77777777" w:rsidR="00F01F15" w:rsidRPr="00C71A93" w:rsidRDefault="00F01F15" w:rsidP="00F01F15">
            <w:pPr>
              <w:spacing w:after="0"/>
              <w:rPr>
                <w:rFonts w:ascii="Cambria" w:hAnsi="Cambria"/>
              </w:rPr>
            </w:pPr>
            <w:r w:rsidRPr="00C71A93">
              <w:rPr>
                <w:rFonts w:ascii="Cambria" w:hAnsi="Cambria"/>
              </w:rPr>
              <w:t>SNMPv1, v2, and v3</w:t>
            </w:r>
          </w:p>
        </w:tc>
        <w:tc>
          <w:tcPr>
            <w:tcW w:w="1187" w:type="dxa"/>
          </w:tcPr>
          <w:p w14:paraId="1372BD50" w14:textId="77777777" w:rsidR="00F01F15" w:rsidRPr="00C71A93" w:rsidRDefault="00F01F15" w:rsidP="00F01F15">
            <w:pPr>
              <w:spacing w:after="0"/>
              <w:rPr>
                <w:rFonts w:ascii="Cambria" w:hAnsi="Cambria"/>
              </w:rPr>
            </w:pPr>
          </w:p>
        </w:tc>
        <w:tc>
          <w:tcPr>
            <w:tcW w:w="1447" w:type="dxa"/>
          </w:tcPr>
          <w:p w14:paraId="33D56C92" w14:textId="77777777" w:rsidR="00F01F15" w:rsidRPr="00C71A93" w:rsidRDefault="00F01F15" w:rsidP="00F01F15">
            <w:pPr>
              <w:spacing w:after="0"/>
              <w:rPr>
                <w:rFonts w:ascii="Cambria" w:hAnsi="Cambria"/>
              </w:rPr>
            </w:pPr>
          </w:p>
        </w:tc>
      </w:tr>
      <w:tr w:rsidR="00F01F15" w:rsidRPr="00E870A0" w14:paraId="42E953BD" w14:textId="77777777" w:rsidTr="005B6399">
        <w:trPr>
          <w:trHeight w:val="300"/>
          <w:jc w:val="center"/>
        </w:trPr>
        <w:tc>
          <w:tcPr>
            <w:tcW w:w="7330" w:type="dxa"/>
            <w:vAlign w:val="center"/>
            <w:hideMark/>
          </w:tcPr>
          <w:p w14:paraId="7545CC73" w14:textId="77777777" w:rsidR="00F01F15" w:rsidRPr="00C71A93" w:rsidRDefault="00F01F15" w:rsidP="00F01F15">
            <w:pPr>
              <w:spacing w:after="0"/>
              <w:rPr>
                <w:rFonts w:ascii="Cambria" w:hAnsi="Cambria"/>
              </w:rPr>
            </w:pPr>
            <w:r w:rsidRPr="00C71A93">
              <w:rPr>
                <w:rFonts w:ascii="Cambria" w:hAnsi="Cambria"/>
              </w:rPr>
              <w:t>FTP and TFTP support</w:t>
            </w:r>
          </w:p>
        </w:tc>
        <w:tc>
          <w:tcPr>
            <w:tcW w:w="1187" w:type="dxa"/>
          </w:tcPr>
          <w:p w14:paraId="11C15ECD" w14:textId="77777777" w:rsidR="00F01F15" w:rsidRPr="00C71A93" w:rsidRDefault="00F01F15" w:rsidP="00F01F15">
            <w:pPr>
              <w:spacing w:after="0"/>
              <w:rPr>
                <w:rFonts w:ascii="Cambria" w:hAnsi="Cambria"/>
              </w:rPr>
            </w:pPr>
          </w:p>
        </w:tc>
        <w:tc>
          <w:tcPr>
            <w:tcW w:w="1447" w:type="dxa"/>
          </w:tcPr>
          <w:p w14:paraId="425E9E3D" w14:textId="77777777" w:rsidR="00F01F15" w:rsidRPr="00C71A93" w:rsidRDefault="00F01F15" w:rsidP="00F01F15">
            <w:pPr>
              <w:spacing w:after="0"/>
              <w:rPr>
                <w:rFonts w:ascii="Cambria" w:hAnsi="Cambria"/>
              </w:rPr>
            </w:pPr>
          </w:p>
        </w:tc>
      </w:tr>
      <w:tr w:rsidR="00F01F15" w:rsidRPr="00E870A0" w14:paraId="09C463A1" w14:textId="77777777" w:rsidTr="005B6399">
        <w:trPr>
          <w:trHeight w:val="540"/>
          <w:jc w:val="center"/>
        </w:trPr>
        <w:tc>
          <w:tcPr>
            <w:tcW w:w="7330" w:type="dxa"/>
            <w:vAlign w:val="center"/>
            <w:hideMark/>
          </w:tcPr>
          <w:p w14:paraId="0C3E61BD" w14:textId="77777777" w:rsidR="00F01F15" w:rsidRPr="00C71A93" w:rsidRDefault="00F01F15" w:rsidP="00F01F15">
            <w:pPr>
              <w:spacing w:after="0"/>
              <w:rPr>
                <w:rFonts w:ascii="Cambria" w:hAnsi="Cambria"/>
              </w:rPr>
            </w:pPr>
            <w:r w:rsidRPr="00C71A93">
              <w:rPr>
                <w:rFonts w:ascii="Cambria" w:hAnsi="Cambria"/>
              </w:rPr>
              <w:t>Port mirroring to enable traffic on a port to be simultaneously sent to a network analyzer for monitoring</w:t>
            </w:r>
          </w:p>
        </w:tc>
        <w:tc>
          <w:tcPr>
            <w:tcW w:w="1187" w:type="dxa"/>
          </w:tcPr>
          <w:p w14:paraId="50384E99" w14:textId="77777777" w:rsidR="00F01F15" w:rsidRPr="00C71A93" w:rsidRDefault="00F01F15" w:rsidP="00F01F15">
            <w:pPr>
              <w:spacing w:after="0"/>
              <w:rPr>
                <w:rFonts w:ascii="Cambria" w:hAnsi="Cambria"/>
              </w:rPr>
            </w:pPr>
          </w:p>
        </w:tc>
        <w:tc>
          <w:tcPr>
            <w:tcW w:w="1447" w:type="dxa"/>
          </w:tcPr>
          <w:p w14:paraId="1B2C339A" w14:textId="77777777" w:rsidR="00F01F15" w:rsidRPr="00C71A93" w:rsidRDefault="00F01F15" w:rsidP="00F01F15">
            <w:pPr>
              <w:spacing w:after="0"/>
              <w:rPr>
                <w:rFonts w:ascii="Cambria" w:hAnsi="Cambria"/>
              </w:rPr>
            </w:pPr>
          </w:p>
        </w:tc>
      </w:tr>
      <w:tr w:rsidR="00F01F15" w:rsidRPr="00E870A0" w14:paraId="0C73DE60" w14:textId="77777777" w:rsidTr="005B6399">
        <w:trPr>
          <w:trHeight w:val="300"/>
          <w:jc w:val="center"/>
        </w:trPr>
        <w:tc>
          <w:tcPr>
            <w:tcW w:w="7330" w:type="dxa"/>
            <w:vAlign w:val="center"/>
            <w:hideMark/>
          </w:tcPr>
          <w:p w14:paraId="4E2ED24E" w14:textId="77777777" w:rsidR="00F01F15" w:rsidRPr="00C71A93" w:rsidRDefault="00F01F15" w:rsidP="00F01F15">
            <w:pPr>
              <w:spacing w:after="0"/>
              <w:rPr>
                <w:rFonts w:ascii="Cambria" w:hAnsi="Cambria"/>
              </w:rPr>
            </w:pPr>
            <w:r w:rsidRPr="00C71A93">
              <w:rPr>
                <w:rFonts w:ascii="Cambria" w:hAnsi="Cambria"/>
              </w:rPr>
              <w:t>Network Time Protocol (NTP) or equivalent support</w:t>
            </w:r>
          </w:p>
        </w:tc>
        <w:tc>
          <w:tcPr>
            <w:tcW w:w="1187" w:type="dxa"/>
          </w:tcPr>
          <w:p w14:paraId="7546EABA" w14:textId="77777777" w:rsidR="00F01F15" w:rsidRPr="00C71A93" w:rsidRDefault="00F01F15" w:rsidP="00F01F15">
            <w:pPr>
              <w:spacing w:after="0"/>
              <w:rPr>
                <w:rFonts w:ascii="Cambria" w:hAnsi="Cambria"/>
              </w:rPr>
            </w:pPr>
          </w:p>
        </w:tc>
        <w:tc>
          <w:tcPr>
            <w:tcW w:w="1447" w:type="dxa"/>
          </w:tcPr>
          <w:p w14:paraId="3CA7CD18" w14:textId="77777777" w:rsidR="00F01F15" w:rsidRPr="00C71A93" w:rsidRDefault="00F01F15" w:rsidP="00F01F15">
            <w:pPr>
              <w:spacing w:after="0"/>
              <w:rPr>
                <w:rFonts w:ascii="Cambria" w:hAnsi="Cambria"/>
              </w:rPr>
            </w:pPr>
          </w:p>
        </w:tc>
      </w:tr>
      <w:tr w:rsidR="00F01F15" w:rsidRPr="00E870A0" w14:paraId="018A1681" w14:textId="77777777" w:rsidTr="005B6399">
        <w:trPr>
          <w:trHeight w:val="300"/>
          <w:jc w:val="center"/>
        </w:trPr>
        <w:tc>
          <w:tcPr>
            <w:tcW w:w="7330" w:type="dxa"/>
            <w:vAlign w:val="center"/>
            <w:hideMark/>
          </w:tcPr>
          <w:p w14:paraId="5426B562" w14:textId="77777777" w:rsidR="00F01F15" w:rsidRPr="00C71A93" w:rsidRDefault="00F01F15" w:rsidP="00F01F15">
            <w:pPr>
              <w:spacing w:after="0"/>
              <w:rPr>
                <w:rFonts w:ascii="Cambria" w:hAnsi="Cambria"/>
              </w:rPr>
            </w:pPr>
            <w:r w:rsidRPr="00C71A93">
              <w:rPr>
                <w:rFonts w:ascii="Cambria" w:hAnsi="Cambria"/>
              </w:rPr>
              <w:t>Dual Flash images for secondary operating system</w:t>
            </w:r>
          </w:p>
        </w:tc>
        <w:tc>
          <w:tcPr>
            <w:tcW w:w="1187" w:type="dxa"/>
          </w:tcPr>
          <w:p w14:paraId="6C094664" w14:textId="77777777" w:rsidR="00F01F15" w:rsidRPr="00C71A93" w:rsidRDefault="00F01F15" w:rsidP="00F01F15">
            <w:pPr>
              <w:spacing w:after="0"/>
              <w:rPr>
                <w:rFonts w:ascii="Cambria" w:hAnsi="Cambria"/>
              </w:rPr>
            </w:pPr>
          </w:p>
        </w:tc>
        <w:tc>
          <w:tcPr>
            <w:tcW w:w="1447" w:type="dxa"/>
          </w:tcPr>
          <w:p w14:paraId="3ADE69B5" w14:textId="77777777" w:rsidR="00F01F15" w:rsidRPr="00C71A93" w:rsidRDefault="00F01F15" w:rsidP="00F01F15">
            <w:pPr>
              <w:spacing w:after="0"/>
              <w:rPr>
                <w:rFonts w:ascii="Cambria" w:hAnsi="Cambria"/>
              </w:rPr>
            </w:pPr>
          </w:p>
        </w:tc>
      </w:tr>
      <w:tr w:rsidR="00F01F15" w:rsidRPr="00E870A0" w14:paraId="1960024F" w14:textId="77777777" w:rsidTr="005B6399">
        <w:trPr>
          <w:trHeight w:val="300"/>
          <w:jc w:val="center"/>
        </w:trPr>
        <w:tc>
          <w:tcPr>
            <w:tcW w:w="7330" w:type="dxa"/>
            <w:vAlign w:val="center"/>
            <w:hideMark/>
          </w:tcPr>
          <w:p w14:paraId="3014BC1C" w14:textId="77777777" w:rsidR="00F01F15" w:rsidRPr="00C71A93" w:rsidRDefault="00F01F15" w:rsidP="00F01F15">
            <w:pPr>
              <w:spacing w:after="0"/>
              <w:rPr>
                <w:rFonts w:ascii="Cambria" w:hAnsi="Cambria"/>
              </w:rPr>
            </w:pPr>
            <w:r w:rsidRPr="00C71A93">
              <w:rPr>
                <w:rFonts w:ascii="Cambria" w:hAnsi="Cambria"/>
              </w:rPr>
              <w:t xml:space="preserve">Power Supply internal </w:t>
            </w:r>
          </w:p>
        </w:tc>
        <w:tc>
          <w:tcPr>
            <w:tcW w:w="1187" w:type="dxa"/>
          </w:tcPr>
          <w:p w14:paraId="26815697" w14:textId="77777777" w:rsidR="00F01F15" w:rsidRPr="00C71A93" w:rsidRDefault="00F01F15" w:rsidP="00F01F15">
            <w:pPr>
              <w:spacing w:after="0"/>
              <w:rPr>
                <w:rFonts w:ascii="Cambria" w:hAnsi="Cambria"/>
              </w:rPr>
            </w:pPr>
          </w:p>
        </w:tc>
        <w:tc>
          <w:tcPr>
            <w:tcW w:w="1447" w:type="dxa"/>
          </w:tcPr>
          <w:p w14:paraId="4AE39F38" w14:textId="77777777" w:rsidR="00F01F15" w:rsidRPr="00C71A93" w:rsidRDefault="00F01F15" w:rsidP="00F01F15">
            <w:pPr>
              <w:spacing w:after="0"/>
              <w:rPr>
                <w:rFonts w:ascii="Cambria" w:hAnsi="Cambria"/>
              </w:rPr>
            </w:pPr>
          </w:p>
        </w:tc>
      </w:tr>
      <w:tr w:rsidR="00F01F15" w:rsidRPr="00E870A0" w14:paraId="00FBCD9C" w14:textId="77777777" w:rsidTr="005B6399">
        <w:trPr>
          <w:trHeight w:val="540"/>
          <w:jc w:val="center"/>
        </w:trPr>
        <w:tc>
          <w:tcPr>
            <w:tcW w:w="7330" w:type="dxa"/>
            <w:vAlign w:val="center"/>
            <w:hideMark/>
          </w:tcPr>
          <w:p w14:paraId="134557CF" w14:textId="77777777" w:rsidR="00F01F15" w:rsidRPr="00C71A93" w:rsidRDefault="00F01F15" w:rsidP="00F01F15">
            <w:pPr>
              <w:spacing w:after="0"/>
              <w:rPr>
                <w:rFonts w:ascii="Cambria" w:hAnsi="Cambria"/>
              </w:rPr>
            </w:pPr>
            <w:r w:rsidRPr="00C71A93">
              <w:rPr>
                <w:rFonts w:ascii="Cambria" w:hAnsi="Cambria"/>
              </w:rPr>
              <w:t>Safety and Emission standards including UL 60950-1; IEC 60950-1; VCCI Class A; EN 55022 Class A</w:t>
            </w:r>
          </w:p>
        </w:tc>
        <w:tc>
          <w:tcPr>
            <w:tcW w:w="1187" w:type="dxa"/>
          </w:tcPr>
          <w:p w14:paraId="66466222" w14:textId="77777777" w:rsidR="00F01F15" w:rsidRPr="00C71A93" w:rsidRDefault="00F01F15" w:rsidP="00F01F15">
            <w:pPr>
              <w:spacing w:after="0"/>
              <w:rPr>
                <w:rFonts w:ascii="Cambria" w:hAnsi="Cambria"/>
              </w:rPr>
            </w:pPr>
          </w:p>
        </w:tc>
        <w:tc>
          <w:tcPr>
            <w:tcW w:w="1447" w:type="dxa"/>
          </w:tcPr>
          <w:p w14:paraId="352FAC90" w14:textId="77777777" w:rsidR="00F01F15" w:rsidRPr="00C71A93" w:rsidRDefault="00F01F15" w:rsidP="00F01F15">
            <w:pPr>
              <w:spacing w:after="0"/>
              <w:rPr>
                <w:rFonts w:ascii="Cambria" w:hAnsi="Cambria"/>
              </w:rPr>
            </w:pPr>
          </w:p>
        </w:tc>
      </w:tr>
      <w:tr w:rsidR="00F01F15" w:rsidRPr="00E870A0" w14:paraId="1A049E65" w14:textId="77777777" w:rsidTr="005B6399">
        <w:trPr>
          <w:trHeight w:val="300"/>
          <w:jc w:val="center"/>
        </w:trPr>
        <w:tc>
          <w:tcPr>
            <w:tcW w:w="7330" w:type="dxa"/>
            <w:vAlign w:val="center"/>
          </w:tcPr>
          <w:p w14:paraId="7BEE1506" w14:textId="77777777" w:rsidR="00F01F15" w:rsidRPr="00A34432" w:rsidRDefault="00F01F15" w:rsidP="00F01F15">
            <w:pPr>
              <w:spacing w:after="0"/>
              <w:rPr>
                <w:rFonts w:ascii="Cambria" w:hAnsi="Cambria"/>
              </w:rPr>
            </w:pPr>
            <w:r w:rsidRPr="0024344C">
              <w:rPr>
                <w:rFonts w:ascii="Cambria" w:hAnsi="Cambria"/>
              </w:rPr>
              <w:t>5 Years (or higher) comprehensive &amp; on-site (Please Specify)</w:t>
            </w:r>
          </w:p>
        </w:tc>
        <w:tc>
          <w:tcPr>
            <w:tcW w:w="1187" w:type="dxa"/>
          </w:tcPr>
          <w:p w14:paraId="77A98A60" w14:textId="77777777" w:rsidR="00F01F15" w:rsidRPr="0024344C" w:rsidRDefault="00F01F15" w:rsidP="00F01F15">
            <w:pPr>
              <w:spacing w:after="0"/>
              <w:jc w:val="both"/>
              <w:rPr>
                <w:rFonts w:ascii="Cambria" w:hAnsi="Cambria"/>
              </w:rPr>
            </w:pPr>
          </w:p>
        </w:tc>
        <w:tc>
          <w:tcPr>
            <w:tcW w:w="1447" w:type="dxa"/>
          </w:tcPr>
          <w:p w14:paraId="3E2E872D" w14:textId="77777777" w:rsidR="00F01F15" w:rsidRPr="0024344C" w:rsidRDefault="00F01F15" w:rsidP="00F01F15">
            <w:pPr>
              <w:spacing w:after="0"/>
              <w:jc w:val="both"/>
              <w:rPr>
                <w:rFonts w:ascii="Cambria" w:hAnsi="Cambria"/>
              </w:rPr>
            </w:pPr>
          </w:p>
        </w:tc>
      </w:tr>
      <w:tr w:rsidR="00F01F15" w:rsidRPr="00E870A0" w14:paraId="11900146" w14:textId="77777777" w:rsidTr="005B6399">
        <w:trPr>
          <w:trHeight w:val="300"/>
          <w:jc w:val="center"/>
        </w:trPr>
        <w:tc>
          <w:tcPr>
            <w:tcW w:w="7330" w:type="dxa"/>
            <w:vAlign w:val="center"/>
          </w:tcPr>
          <w:p w14:paraId="3E3D4263" w14:textId="5898D626" w:rsidR="00F01F15" w:rsidRPr="0024344C" w:rsidRDefault="004D08B7" w:rsidP="00F01F15">
            <w:pPr>
              <w:spacing w:after="0"/>
              <w:rPr>
                <w:rFonts w:ascii="Cambria" w:hAnsi="Cambria"/>
              </w:rPr>
            </w:pPr>
            <w:r w:rsidRPr="004D08B7">
              <w:rPr>
                <w:rFonts w:ascii="Cambria" w:hAnsi="Cambria"/>
              </w:rPr>
              <w:t>The bidder shall be an authorized partner/reseller/service provider of the quoted manufacturer</w:t>
            </w:r>
          </w:p>
        </w:tc>
        <w:tc>
          <w:tcPr>
            <w:tcW w:w="1187" w:type="dxa"/>
          </w:tcPr>
          <w:p w14:paraId="4F28A48F" w14:textId="77777777" w:rsidR="00F01F15" w:rsidRPr="0024344C" w:rsidRDefault="00F01F15" w:rsidP="00F01F15">
            <w:pPr>
              <w:spacing w:after="0"/>
              <w:jc w:val="both"/>
              <w:rPr>
                <w:rFonts w:ascii="Cambria" w:hAnsi="Cambria"/>
              </w:rPr>
            </w:pPr>
          </w:p>
        </w:tc>
        <w:tc>
          <w:tcPr>
            <w:tcW w:w="1447" w:type="dxa"/>
          </w:tcPr>
          <w:p w14:paraId="653DDE8F" w14:textId="77777777" w:rsidR="00F01F15" w:rsidRPr="0024344C" w:rsidRDefault="00F01F15" w:rsidP="00F01F15">
            <w:pPr>
              <w:spacing w:after="0"/>
              <w:jc w:val="both"/>
              <w:rPr>
                <w:rFonts w:ascii="Cambria" w:hAnsi="Cambria"/>
              </w:rPr>
            </w:pPr>
          </w:p>
        </w:tc>
      </w:tr>
      <w:tr w:rsidR="00F01F15" w:rsidRPr="00E870A0" w14:paraId="291C728D" w14:textId="77777777" w:rsidTr="005B6399">
        <w:trPr>
          <w:trHeight w:val="300"/>
          <w:jc w:val="center"/>
        </w:trPr>
        <w:tc>
          <w:tcPr>
            <w:tcW w:w="7330" w:type="dxa"/>
            <w:vAlign w:val="center"/>
          </w:tcPr>
          <w:p w14:paraId="5C8D8E6E" w14:textId="77777777" w:rsidR="00F01F15" w:rsidRPr="00A34432" w:rsidRDefault="00F01F15" w:rsidP="00F01F15">
            <w:pPr>
              <w:spacing w:after="0"/>
              <w:rPr>
                <w:rFonts w:ascii="Cambria" w:hAnsi="Cambria"/>
              </w:rPr>
            </w:pPr>
            <w:r w:rsidRPr="0024344C">
              <w:rPr>
                <w:rFonts w:ascii="Cambria" w:hAnsi="Cambria"/>
              </w:rPr>
              <w:t>The bidder shall provide a similar functional device temporarily until the original item is repaired or replaced during the warranty period. If the item is to be sent via courier for warranty purposes, the bidder shall be responsible for the courier charges.</w:t>
            </w:r>
          </w:p>
        </w:tc>
        <w:tc>
          <w:tcPr>
            <w:tcW w:w="1187" w:type="dxa"/>
          </w:tcPr>
          <w:p w14:paraId="3D9DEE0C" w14:textId="77777777" w:rsidR="00F01F15" w:rsidRPr="0024344C" w:rsidRDefault="00F01F15" w:rsidP="00F01F15">
            <w:pPr>
              <w:spacing w:after="0"/>
              <w:jc w:val="both"/>
              <w:rPr>
                <w:rFonts w:ascii="Cambria" w:hAnsi="Cambria"/>
              </w:rPr>
            </w:pPr>
          </w:p>
        </w:tc>
        <w:tc>
          <w:tcPr>
            <w:tcW w:w="1447" w:type="dxa"/>
          </w:tcPr>
          <w:p w14:paraId="6EC22543" w14:textId="77777777" w:rsidR="00F01F15" w:rsidRPr="0024344C" w:rsidRDefault="00F01F15" w:rsidP="00F01F15">
            <w:pPr>
              <w:spacing w:after="0"/>
              <w:jc w:val="both"/>
              <w:rPr>
                <w:rFonts w:ascii="Cambria" w:hAnsi="Cambria"/>
              </w:rPr>
            </w:pPr>
          </w:p>
        </w:tc>
      </w:tr>
      <w:tr w:rsidR="00F01F15" w:rsidRPr="00E870A0" w14:paraId="4D11741A" w14:textId="77777777" w:rsidTr="005B6399">
        <w:trPr>
          <w:trHeight w:val="300"/>
          <w:jc w:val="center"/>
        </w:trPr>
        <w:tc>
          <w:tcPr>
            <w:tcW w:w="7330" w:type="dxa"/>
            <w:vAlign w:val="center"/>
          </w:tcPr>
          <w:p w14:paraId="436364C3" w14:textId="60480060" w:rsidR="00F01F15" w:rsidRPr="0024344C" w:rsidRDefault="00F01F15" w:rsidP="00F01F15">
            <w:pPr>
              <w:spacing w:after="0"/>
              <w:rPr>
                <w:rFonts w:ascii="Cambria" w:hAnsi="Cambria"/>
              </w:rPr>
            </w:pPr>
            <w:r w:rsidRPr="0024344C">
              <w:rPr>
                <w:rFonts w:ascii="Cambria" w:hAnsi="Cambria"/>
              </w:rPr>
              <w:t xml:space="preserve">Installation and configuration should be done according to the requirements and design of </w:t>
            </w:r>
            <w:r>
              <w:rPr>
                <w:rFonts w:ascii="Cambria" w:hAnsi="Cambria"/>
              </w:rPr>
              <w:t xml:space="preserve">Eastern University, </w:t>
            </w:r>
            <w:r w:rsidRPr="0024344C">
              <w:rPr>
                <w:rFonts w:ascii="Cambria" w:hAnsi="Cambria"/>
              </w:rPr>
              <w:t>Sri Lanka.</w:t>
            </w:r>
          </w:p>
        </w:tc>
        <w:tc>
          <w:tcPr>
            <w:tcW w:w="1187" w:type="dxa"/>
          </w:tcPr>
          <w:p w14:paraId="571D6900" w14:textId="77777777" w:rsidR="00F01F15" w:rsidRPr="0024344C" w:rsidRDefault="00F01F15" w:rsidP="00F01F15">
            <w:pPr>
              <w:spacing w:after="0"/>
              <w:jc w:val="both"/>
              <w:rPr>
                <w:rFonts w:ascii="Cambria" w:hAnsi="Cambria"/>
              </w:rPr>
            </w:pPr>
          </w:p>
        </w:tc>
        <w:tc>
          <w:tcPr>
            <w:tcW w:w="1447" w:type="dxa"/>
          </w:tcPr>
          <w:p w14:paraId="1E520EE0" w14:textId="77777777" w:rsidR="00F01F15" w:rsidRPr="0024344C" w:rsidRDefault="00F01F15" w:rsidP="00F01F15">
            <w:pPr>
              <w:spacing w:after="0"/>
              <w:jc w:val="both"/>
              <w:rPr>
                <w:rFonts w:ascii="Cambria" w:hAnsi="Cambria"/>
              </w:rPr>
            </w:pPr>
          </w:p>
        </w:tc>
      </w:tr>
      <w:tr w:rsidR="00F01F15" w:rsidRPr="00E870A0" w14:paraId="7908B406" w14:textId="77777777" w:rsidTr="005B6399">
        <w:trPr>
          <w:trHeight w:val="540"/>
          <w:jc w:val="center"/>
        </w:trPr>
        <w:tc>
          <w:tcPr>
            <w:tcW w:w="7330" w:type="dxa"/>
            <w:vAlign w:val="center"/>
          </w:tcPr>
          <w:p w14:paraId="319FE349" w14:textId="77777777" w:rsidR="00F01F15" w:rsidRPr="004356F8" w:rsidRDefault="00F01F15" w:rsidP="00F01F15">
            <w:pPr>
              <w:spacing w:after="0"/>
              <w:rPr>
                <w:rFonts w:ascii="Cambria" w:hAnsi="Cambria"/>
              </w:rPr>
            </w:pPr>
            <w:r w:rsidRPr="00A34432">
              <w:rPr>
                <w:rFonts w:ascii="Cambria" w:hAnsi="Cambria"/>
              </w:rPr>
              <w:t>All features are included in the price of the hardware there are no recurring subscription or licensing fees</w:t>
            </w:r>
          </w:p>
        </w:tc>
        <w:tc>
          <w:tcPr>
            <w:tcW w:w="1187" w:type="dxa"/>
          </w:tcPr>
          <w:p w14:paraId="5DDF3931" w14:textId="77777777" w:rsidR="00F01F15" w:rsidRPr="00A34432" w:rsidRDefault="00F01F15" w:rsidP="00F01F15">
            <w:pPr>
              <w:spacing w:after="0"/>
              <w:jc w:val="both"/>
              <w:rPr>
                <w:rFonts w:ascii="Cambria" w:hAnsi="Cambria"/>
              </w:rPr>
            </w:pPr>
          </w:p>
        </w:tc>
        <w:tc>
          <w:tcPr>
            <w:tcW w:w="1447" w:type="dxa"/>
          </w:tcPr>
          <w:p w14:paraId="57A1E630" w14:textId="77777777" w:rsidR="00F01F15" w:rsidRPr="00A34432" w:rsidRDefault="00F01F15" w:rsidP="00F01F15">
            <w:pPr>
              <w:spacing w:after="0"/>
              <w:jc w:val="both"/>
              <w:rPr>
                <w:rFonts w:ascii="Cambria" w:hAnsi="Cambria"/>
              </w:rPr>
            </w:pPr>
          </w:p>
        </w:tc>
      </w:tr>
      <w:tr w:rsidR="00F01F15" w:rsidRPr="00E870A0" w14:paraId="06F7C34A" w14:textId="77777777" w:rsidTr="005B6399">
        <w:trPr>
          <w:trHeight w:val="540"/>
          <w:jc w:val="center"/>
        </w:trPr>
        <w:tc>
          <w:tcPr>
            <w:tcW w:w="7330" w:type="dxa"/>
            <w:vAlign w:val="center"/>
          </w:tcPr>
          <w:p w14:paraId="5DEF3C4B" w14:textId="77777777" w:rsidR="00F01F15" w:rsidRPr="00A34432" w:rsidRDefault="00F01F15" w:rsidP="00F01F15">
            <w:pPr>
              <w:spacing w:after="0"/>
              <w:rPr>
                <w:rFonts w:ascii="Cambria" w:hAnsi="Cambria"/>
              </w:rPr>
            </w:pPr>
            <w:r w:rsidRPr="004356F8">
              <w:rPr>
                <w:rFonts w:ascii="Cambria" w:hAnsi="Cambria"/>
              </w:rPr>
              <w:t>Vendor should have minimum of 5 years’ experience in supplying similar networking equipment in Sri Lanka”</w:t>
            </w:r>
          </w:p>
        </w:tc>
        <w:tc>
          <w:tcPr>
            <w:tcW w:w="1187" w:type="dxa"/>
          </w:tcPr>
          <w:p w14:paraId="3DE8FBA9" w14:textId="77777777" w:rsidR="00F01F15" w:rsidRPr="00A34432" w:rsidRDefault="00F01F15" w:rsidP="00F01F15">
            <w:pPr>
              <w:spacing w:after="0"/>
              <w:jc w:val="both"/>
              <w:rPr>
                <w:rFonts w:ascii="Cambria" w:hAnsi="Cambria"/>
              </w:rPr>
            </w:pPr>
          </w:p>
        </w:tc>
        <w:tc>
          <w:tcPr>
            <w:tcW w:w="1447" w:type="dxa"/>
          </w:tcPr>
          <w:p w14:paraId="2E0B6A3F" w14:textId="77777777" w:rsidR="00F01F15" w:rsidRPr="00A34432" w:rsidRDefault="00F01F15" w:rsidP="00F01F15">
            <w:pPr>
              <w:spacing w:after="0"/>
              <w:jc w:val="both"/>
              <w:rPr>
                <w:rFonts w:ascii="Cambria" w:hAnsi="Cambria"/>
              </w:rPr>
            </w:pPr>
          </w:p>
        </w:tc>
      </w:tr>
      <w:tr w:rsidR="00F01F15" w:rsidRPr="00E870A0" w14:paraId="2517480F" w14:textId="77777777" w:rsidTr="005B6399">
        <w:trPr>
          <w:trHeight w:val="540"/>
          <w:jc w:val="center"/>
        </w:trPr>
        <w:tc>
          <w:tcPr>
            <w:tcW w:w="7330" w:type="dxa"/>
            <w:vAlign w:val="center"/>
          </w:tcPr>
          <w:p w14:paraId="6A0B9D89" w14:textId="77777777" w:rsidR="00F01F15" w:rsidRPr="00A34432" w:rsidRDefault="00F01F15" w:rsidP="00F01F15">
            <w:pPr>
              <w:spacing w:after="0"/>
              <w:rPr>
                <w:rFonts w:ascii="Cambria" w:hAnsi="Cambria"/>
              </w:rPr>
            </w:pPr>
            <w:r w:rsidRPr="00C26B86">
              <w:rPr>
                <w:rFonts w:ascii="Cambria" w:hAnsi="Cambria"/>
              </w:rPr>
              <w:t>Bidder should attach manufacturer's authorization letter direct from the Manufacturer</w:t>
            </w:r>
            <w:r>
              <w:rPr>
                <w:rFonts w:ascii="Cambria" w:hAnsi="Cambria"/>
              </w:rPr>
              <w:t xml:space="preserve"> or Distributor</w:t>
            </w:r>
            <w:r w:rsidRPr="00C26B86">
              <w:rPr>
                <w:rFonts w:ascii="Cambria" w:hAnsi="Cambria"/>
              </w:rPr>
              <w:t>.</w:t>
            </w:r>
          </w:p>
        </w:tc>
        <w:tc>
          <w:tcPr>
            <w:tcW w:w="1187" w:type="dxa"/>
          </w:tcPr>
          <w:p w14:paraId="5AA77EB0" w14:textId="77777777" w:rsidR="00F01F15" w:rsidRPr="00C26B86" w:rsidRDefault="00F01F15" w:rsidP="00F01F15">
            <w:pPr>
              <w:spacing w:after="0"/>
              <w:jc w:val="both"/>
              <w:rPr>
                <w:rFonts w:ascii="Cambria" w:hAnsi="Cambria"/>
              </w:rPr>
            </w:pPr>
          </w:p>
        </w:tc>
        <w:tc>
          <w:tcPr>
            <w:tcW w:w="1447" w:type="dxa"/>
          </w:tcPr>
          <w:p w14:paraId="66B411AF" w14:textId="77777777" w:rsidR="00F01F15" w:rsidRPr="00C26B86" w:rsidRDefault="00F01F15" w:rsidP="00F01F15">
            <w:pPr>
              <w:spacing w:after="0"/>
              <w:jc w:val="both"/>
              <w:rPr>
                <w:rFonts w:ascii="Cambria" w:hAnsi="Cambria"/>
              </w:rPr>
            </w:pPr>
          </w:p>
        </w:tc>
      </w:tr>
      <w:tr w:rsidR="00F01F15" w:rsidRPr="00E870A0" w14:paraId="19905AE1" w14:textId="77777777" w:rsidTr="005B6399">
        <w:trPr>
          <w:trHeight w:val="540"/>
          <w:jc w:val="center"/>
        </w:trPr>
        <w:tc>
          <w:tcPr>
            <w:tcW w:w="7330" w:type="dxa"/>
            <w:vAlign w:val="center"/>
          </w:tcPr>
          <w:p w14:paraId="093426FE" w14:textId="77777777" w:rsidR="00F01F15" w:rsidRPr="00C26B86" w:rsidRDefault="00F01F15" w:rsidP="00F01F15">
            <w:pPr>
              <w:spacing w:after="0"/>
              <w:rPr>
                <w:rFonts w:ascii="Cambria" w:hAnsi="Cambria"/>
              </w:rPr>
            </w:pPr>
            <w:r w:rsidRPr="009D190A">
              <w:rPr>
                <w:rFonts w:ascii="Cambria" w:hAnsi="Cambria"/>
                <w:color w:val="000000"/>
              </w:rPr>
              <w:t xml:space="preserve">Bidder should attach data sheet for </w:t>
            </w:r>
            <w:r>
              <w:rPr>
                <w:rFonts w:ascii="Cambria" w:hAnsi="Cambria"/>
                <w:color w:val="000000"/>
              </w:rPr>
              <w:t>switch</w:t>
            </w:r>
            <w:r w:rsidRPr="00BC1CF0">
              <w:rPr>
                <w:rFonts w:ascii="Cambria" w:hAnsi="Cambria"/>
                <w:color w:val="000000"/>
              </w:rPr>
              <w:t xml:space="preserve"> </w:t>
            </w:r>
            <w:r w:rsidRPr="009D190A">
              <w:rPr>
                <w:rFonts w:ascii="Cambria" w:hAnsi="Cambria"/>
                <w:color w:val="000000"/>
              </w:rPr>
              <w:t>and respective part/model number should be highlighted in the data sheet for confirm compatibility</w:t>
            </w:r>
          </w:p>
        </w:tc>
        <w:tc>
          <w:tcPr>
            <w:tcW w:w="1187" w:type="dxa"/>
          </w:tcPr>
          <w:p w14:paraId="30C892F3" w14:textId="77777777" w:rsidR="00F01F15" w:rsidRPr="009D190A" w:rsidRDefault="00F01F15" w:rsidP="00F01F15">
            <w:pPr>
              <w:spacing w:after="0"/>
              <w:jc w:val="both"/>
              <w:rPr>
                <w:rFonts w:ascii="Cambria" w:hAnsi="Cambria"/>
                <w:color w:val="000000"/>
              </w:rPr>
            </w:pPr>
          </w:p>
        </w:tc>
        <w:tc>
          <w:tcPr>
            <w:tcW w:w="1447" w:type="dxa"/>
          </w:tcPr>
          <w:p w14:paraId="19BA425B" w14:textId="77777777" w:rsidR="00F01F15" w:rsidRPr="009D190A" w:rsidRDefault="00F01F15" w:rsidP="00F01F15">
            <w:pPr>
              <w:spacing w:after="0"/>
              <w:jc w:val="both"/>
              <w:rPr>
                <w:rFonts w:ascii="Cambria" w:hAnsi="Cambria"/>
                <w:color w:val="000000"/>
              </w:rPr>
            </w:pPr>
          </w:p>
        </w:tc>
      </w:tr>
    </w:tbl>
    <w:p w14:paraId="51FB1798" w14:textId="77777777" w:rsidR="00F01F15" w:rsidRDefault="00F01F15" w:rsidP="00F01F15">
      <w:pPr>
        <w:spacing w:after="0"/>
        <w:rPr>
          <w:rFonts w:ascii="Cambria" w:hAnsi="Cambria"/>
          <w:b/>
          <w:bCs/>
        </w:rPr>
      </w:pPr>
    </w:p>
    <w:p w14:paraId="71CE0206" w14:textId="77777777" w:rsidR="0041477A" w:rsidRPr="004C317A" w:rsidRDefault="0041477A" w:rsidP="0041477A">
      <w:pPr>
        <w:rPr>
          <w:rFonts w:ascii="Book Antiqua" w:hAnsi="Book Antiqua"/>
        </w:rPr>
      </w:pPr>
    </w:p>
    <w:bookmarkEnd w:id="30"/>
    <w:p w14:paraId="07309FB6" w14:textId="77777777" w:rsidR="0041477A" w:rsidRDefault="0041477A" w:rsidP="0041477A">
      <w:pPr>
        <w:rPr>
          <w:rFonts w:ascii="Book Antiqua" w:hAnsi="Book Antiqua"/>
          <w:bCs/>
        </w:rPr>
      </w:pPr>
    </w:p>
    <w:p w14:paraId="6F6BC296" w14:textId="45434601" w:rsidR="00F01F15" w:rsidRDefault="00F01F15">
      <w:pPr>
        <w:spacing w:after="0" w:line="240" w:lineRule="auto"/>
        <w:rPr>
          <w:rFonts w:ascii="Book Antiqua" w:hAnsi="Book Antiqua"/>
        </w:rPr>
      </w:pPr>
      <w:r>
        <w:rPr>
          <w:rFonts w:ascii="Book Antiqua" w:hAnsi="Book Antiqua"/>
        </w:rPr>
        <w:br w:type="page"/>
      </w:r>
    </w:p>
    <w:p w14:paraId="40E17A1E" w14:textId="77777777" w:rsidR="0041477A" w:rsidRDefault="0041477A" w:rsidP="0041477A">
      <w:pPr>
        <w:jc w:val="center"/>
        <w:rPr>
          <w:rFonts w:ascii="Book Antiqua" w:hAnsi="Book Antiqua"/>
        </w:rPr>
      </w:pPr>
    </w:p>
    <w:p w14:paraId="1414DA8C" w14:textId="77777777" w:rsidR="0041477A" w:rsidRDefault="0041477A" w:rsidP="0041477A">
      <w:pPr>
        <w:jc w:val="center"/>
        <w:rPr>
          <w:rFonts w:ascii="Book Antiqua" w:hAnsi="Book Antiqua"/>
        </w:rPr>
      </w:pPr>
    </w:p>
    <w:p w14:paraId="7F10EF9E" w14:textId="77777777" w:rsidR="0041477A" w:rsidRPr="00AD5EE9" w:rsidRDefault="0041477A" w:rsidP="0041477A">
      <w:pPr>
        <w:autoSpaceDE w:val="0"/>
        <w:autoSpaceDN w:val="0"/>
        <w:adjustRightInd w:val="0"/>
        <w:spacing w:after="0" w:line="240" w:lineRule="auto"/>
        <w:jc w:val="center"/>
        <w:rPr>
          <w:rFonts w:ascii="Book Antiqua" w:hAnsi="Book Antiqua"/>
          <w:b/>
          <w:sz w:val="24"/>
          <w:szCs w:val="24"/>
        </w:rPr>
      </w:pPr>
      <w:r w:rsidRPr="00AD5EE9">
        <w:rPr>
          <w:rFonts w:ascii="Book Antiqua" w:hAnsi="Book Antiqua"/>
          <w:b/>
          <w:sz w:val="24"/>
          <w:szCs w:val="24"/>
        </w:rPr>
        <w:t>Section VII. Contract Data</w:t>
      </w:r>
    </w:p>
    <w:p w14:paraId="47C57A88" w14:textId="77777777" w:rsidR="0041477A" w:rsidRPr="00AD5EE9" w:rsidRDefault="0041477A" w:rsidP="0041477A">
      <w:pPr>
        <w:autoSpaceDE w:val="0"/>
        <w:autoSpaceDN w:val="0"/>
        <w:adjustRightInd w:val="0"/>
        <w:spacing w:after="0" w:line="240" w:lineRule="auto"/>
        <w:jc w:val="center"/>
        <w:rPr>
          <w:rFonts w:ascii="Book Antiqua" w:hAnsi="Book Antiqua"/>
          <w:b/>
          <w:sz w:val="24"/>
          <w:szCs w:val="24"/>
        </w:rPr>
      </w:pPr>
    </w:p>
    <w:p w14:paraId="7DFA903D" w14:textId="77777777" w:rsidR="0041477A" w:rsidRPr="00AD5EE9" w:rsidRDefault="0041477A" w:rsidP="0041477A">
      <w:pPr>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The following Contract Data shall supplement and / or amend the Conditions of Contract (CC). Whenever there is a conflict, the provisions herein shall prevail over those in the CC.</w:t>
      </w:r>
    </w:p>
    <w:p w14:paraId="107C7664" w14:textId="77777777" w:rsidR="0041477A" w:rsidRPr="00AD5EE9" w:rsidRDefault="0041477A" w:rsidP="0041477A">
      <w:pPr>
        <w:autoSpaceDE w:val="0"/>
        <w:autoSpaceDN w:val="0"/>
        <w:adjustRightInd w:val="0"/>
        <w:spacing w:after="0" w:line="240" w:lineRule="auto"/>
        <w:rPr>
          <w:rFonts w:ascii="Book Antiqua" w:hAnsi="Book Antiqu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7375"/>
      </w:tblGrid>
      <w:tr w:rsidR="0041477A" w:rsidRPr="00AD5EE9" w14:paraId="54701111" w14:textId="77777777" w:rsidTr="005B6399">
        <w:tc>
          <w:tcPr>
            <w:tcW w:w="1368" w:type="dxa"/>
          </w:tcPr>
          <w:p w14:paraId="11D6821E"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1.1(</w:t>
            </w:r>
            <w:proofErr w:type="spellStart"/>
            <w:r w:rsidRPr="00AD5EE9">
              <w:rPr>
                <w:rFonts w:ascii="Book Antiqua" w:hAnsi="Book Antiqua"/>
                <w:sz w:val="24"/>
                <w:szCs w:val="24"/>
              </w:rPr>
              <w:t>i</w:t>
            </w:r>
            <w:proofErr w:type="spellEnd"/>
            <w:r w:rsidRPr="00AD5EE9">
              <w:rPr>
                <w:rFonts w:ascii="Book Antiqua" w:hAnsi="Book Antiqua"/>
                <w:sz w:val="24"/>
                <w:szCs w:val="24"/>
              </w:rPr>
              <w:t>)</w:t>
            </w:r>
          </w:p>
        </w:tc>
        <w:tc>
          <w:tcPr>
            <w:tcW w:w="8208" w:type="dxa"/>
          </w:tcPr>
          <w:p w14:paraId="6D4A7DAE" w14:textId="1367FAD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Purchaser is: </w:t>
            </w:r>
            <w:r>
              <w:rPr>
                <w:rFonts w:ascii="Book Antiqua" w:hAnsi="Book Antiqua"/>
                <w:sz w:val="24"/>
                <w:szCs w:val="24"/>
              </w:rPr>
              <w:t>Eastern University, Sri Lanka</w:t>
            </w:r>
            <w:r w:rsidR="00272D34">
              <w:rPr>
                <w:rFonts w:ascii="Book Antiqua" w:hAnsi="Book Antiqua"/>
                <w:sz w:val="24"/>
                <w:szCs w:val="24"/>
              </w:rPr>
              <w:t xml:space="preserve"> </w:t>
            </w:r>
            <w:r w:rsidRPr="00AD5EE9">
              <w:rPr>
                <w:rFonts w:ascii="Book Antiqua" w:hAnsi="Book Antiqua"/>
                <w:sz w:val="24"/>
                <w:szCs w:val="24"/>
              </w:rPr>
              <w:t>(</w:t>
            </w:r>
            <w:r>
              <w:rPr>
                <w:rFonts w:ascii="Book Antiqua" w:hAnsi="Book Antiqua"/>
                <w:sz w:val="24"/>
                <w:szCs w:val="24"/>
              </w:rPr>
              <w:t>EUSL</w:t>
            </w:r>
            <w:r w:rsidRPr="00AD5EE9">
              <w:rPr>
                <w:rFonts w:ascii="Book Antiqua" w:hAnsi="Book Antiqua"/>
                <w:sz w:val="24"/>
                <w:szCs w:val="24"/>
              </w:rPr>
              <w:t>)</w:t>
            </w:r>
          </w:p>
          <w:p w14:paraId="5DC472AC"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p>
        </w:tc>
      </w:tr>
      <w:tr w:rsidR="0041477A" w:rsidRPr="00AD5EE9" w14:paraId="13AB7979" w14:textId="77777777" w:rsidTr="005B6399">
        <w:tc>
          <w:tcPr>
            <w:tcW w:w="1368" w:type="dxa"/>
          </w:tcPr>
          <w:p w14:paraId="6A4B982F"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1.1 (m)</w:t>
            </w:r>
          </w:p>
        </w:tc>
        <w:tc>
          <w:tcPr>
            <w:tcW w:w="8208" w:type="dxa"/>
          </w:tcPr>
          <w:p w14:paraId="711A2933" w14:textId="68932AC6"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The Project Site(s)/Final Destination(s) is/</w:t>
            </w:r>
            <w:proofErr w:type="gramStart"/>
            <w:r w:rsidRPr="00AD5EE9">
              <w:rPr>
                <w:rFonts w:ascii="Book Antiqua" w:hAnsi="Book Antiqua"/>
                <w:sz w:val="24"/>
                <w:szCs w:val="24"/>
              </w:rPr>
              <w:t>are:</w:t>
            </w:r>
            <w:proofErr w:type="gramEnd"/>
            <w:r w:rsidRPr="00AD5EE9">
              <w:rPr>
                <w:rFonts w:ascii="Book Antiqua" w:hAnsi="Book Antiqua"/>
                <w:sz w:val="24"/>
                <w:szCs w:val="24"/>
              </w:rPr>
              <w:t xml:space="preserve"> </w:t>
            </w:r>
            <w:r>
              <w:rPr>
                <w:rFonts w:ascii="Book Antiqua" w:hAnsi="Book Antiqua"/>
                <w:sz w:val="24"/>
                <w:szCs w:val="24"/>
              </w:rPr>
              <w:t>Vice Chancellor, Eastern</w:t>
            </w:r>
            <w:r w:rsidR="00454569">
              <w:rPr>
                <w:rFonts w:ascii="Book Antiqua" w:hAnsi="Book Antiqua"/>
                <w:sz w:val="24"/>
                <w:szCs w:val="24"/>
              </w:rPr>
              <w:t xml:space="preserve"> University, Sri Lanka, Vantharu</w:t>
            </w:r>
            <w:r>
              <w:rPr>
                <w:rFonts w:ascii="Book Antiqua" w:hAnsi="Book Antiqua"/>
                <w:sz w:val="24"/>
                <w:szCs w:val="24"/>
              </w:rPr>
              <w:t xml:space="preserve">moolai, </w:t>
            </w:r>
            <w:proofErr w:type="spellStart"/>
            <w:r>
              <w:rPr>
                <w:rFonts w:ascii="Book Antiqua" w:hAnsi="Book Antiqua"/>
                <w:sz w:val="24"/>
                <w:szCs w:val="24"/>
              </w:rPr>
              <w:t>Chenkalady</w:t>
            </w:r>
            <w:proofErr w:type="spellEnd"/>
            <w:r>
              <w:rPr>
                <w:rFonts w:ascii="Book Antiqua" w:hAnsi="Book Antiqua"/>
                <w:sz w:val="24"/>
                <w:szCs w:val="24"/>
              </w:rPr>
              <w:t>.</w:t>
            </w:r>
          </w:p>
        </w:tc>
      </w:tr>
      <w:tr w:rsidR="0041477A" w:rsidRPr="00AD5EE9" w14:paraId="4053C933" w14:textId="77777777" w:rsidTr="005B6399">
        <w:tc>
          <w:tcPr>
            <w:tcW w:w="1368" w:type="dxa"/>
          </w:tcPr>
          <w:p w14:paraId="345FD8D2"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8.1</w:t>
            </w:r>
          </w:p>
        </w:tc>
        <w:tc>
          <w:tcPr>
            <w:tcW w:w="8208" w:type="dxa"/>
          </w:tcPr>
          <w:p w14:paraId="5C0DBD2A"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For notices, the Purchaser’s address shall be:</w:t>
            </w:r>
          </w:p>
          <w:p w14:paraId="161EDC09" w14:textId="77777777" w:rsidR="0041477A" w:rsidRPr="00AD5EE9" w:rsidRDefault="0041477A" w:rsidP="005B6399">
            <w:pPr>
              <w:tabs>
                <w:tab w:val="right" w:pos="7254"/>
              </w:tabs>
              <w:spacing w:after="0"/>
              <w:jc w:val="both"/>
              <w:rPr>
                <w:rFonts w:ascii="Book Antiqua" w:hAnsi="Book Antiqua"/>
                <w:sz w:val="24"/>
                <w:szCs w:val="24"/>
              </w:rPr>
            </w:pPr>
            <w:r w:rsidRPr="00AD5EE9">
              <w:rPr>
                <w:rFonts w:ascii="Book Antiqua" w:hAnsi="Book Antiqua"/>
                <w:b/>
                <w:bCs/>
                <w:sz w:val="24"/>
                <w:szCs w:val="24"/>
              </w:rPr>
              <w:t>Attention</w:t>
            </w:r>
            <w:r w:rsidRPr="00AD5EE9">
              <w:rPr>
                <w:rFonts w:ascii="Book Antiqua" w:hAnsi="Book Antiqua"/>
                <w:sz w:val="24"/>
                <w:szCs w:val="24"/>
              </w:rPr>
              <w:t xml:space="preserve">: </w:t>
            </w:r>
            <w:r>
              <w:rPr>
                <w:rFonts w:ascii="Book Antiqua" w:hAnsi="Book Antiqua"/>
                <w:sz w:val="24"/>
                <w:szCs w:val="24"/>
              </w:rPr>
              <w:t>Assistant Bursar</w:t>
            </w:r>
          </w:p>
          <w:p w14:paraId="38EC0EB3" w14:textId="77777777" w:rsidR="0041477A" w:rsidRPr="00AD5EE9" w:rsidRDefault="0041477A" w:rsidP="005B6399">
            <w:pPr>
              <w:tabs>
                <w:tab w:val="right" w:pos="7254"/>
              </w:tabs>
              <w:spacing w:after="0"/>
              <w:jc w:val="both"/>
              <w:rPr>
                <w:rFonts w:ascii="Book Antiqua" w:hAnsi="Book Antiqua"/>
                <w:b/>
                <w:bCs/>
                <w:sz w:val="24"/>
                <w:szCs w:val="24"/>
              </w:rPr>
            </w:pPr>
          </w:p>
          <w:p w14:paraId="52FCC32A" w14:textId="77777777" w:rsidR="0041477A" w:rsidRDefault="0041477A" w:rsidP="005B6399">
            <w:pPr>
              <w:spacing w:after="0" w:line="240" w:lineRule="auto"/>
              <w:jc w:val="center"/>
              <w:rPr>
                <w:rFonts w:ascii="Book Antiqua" w:hAnsi="Book Antiqua"/>
                <w:color w:val="000000"/>
                <w:sz w:val="24"/>
                <w:szCs w:val="24"/>
              </w:rPr>
            </w:pPr>
            <w:r>
              <w:rPr>
                <w:rFonts w:ascii="Book Antiqua" w:hAnsi="Book Antiqua"/>
                <w:color w:val="000000"/>
                <w:sz w:val="24"/>
                <w:szCs w:val="24"/>
              </w:rPr>
              <w:t>Assistant Bursar</w:t>
            </w:r>
          </w:p>
          <w:p w14:paraId="45D80FCE" w14:textId="77777777" w:rsidR="0041477A" w:rsidRDefault="0041477A" w:rsidP="005B6399">
            <w:pPr>
              <w:spacing w:after="0" w:line="240" w:lineRule="auto"/>
              <w:jc w:val="center"/>
              <w:rPr>
                <w:rFonts w:ascii="Book Antiqua" w:hAnsi="Book Antiqua"/>
                <w:color w:val="000000"/>
                <w:sz w:val="24"/>
                <w:szCs w:val="24"/>
              </w:rPr>
            </w:pPr>
            <w:r>
              <w:rPr>
                <w:rFonts w:ascii="Book Antiqua" w:hAnsi="Book Antiqua"/>
                <w:color w:val="000000"/>
                <w:sz w:val="24"/>
                <w:szCs w:val="24"/>
              </w:rPr>
              <w:t>Store and Supplies Division</w:t>
            </w:r>
          </w:p>
          <w:p w14:paraId="0CE31ABF" w14:textId="77777777" w:rsidR="0041477A" w:rsidRPr="00AD5EE9" w:rsidRDefault="0041477A" w:rsidP="005B6399">
            <w:pPr>
              <w:spacing w:after="0" w:line="240" w:lineRule="auto"/>
              <w:jc w:val="center"/>
              <w:rPr>
                <w:rFonts w:ascii="Book Antiqua" w:hAnsi="Book Antiqua"/>
                <w:sz w:val="24"/>
                <w:szCs w:val="24"/>
              </w:rPr>
            </w:pPr>
            <w:r>
              <w:rPr>
                <w:rFonts w:ascii="Book Antiqua" w:hAnsi="Book Antiqua"/>
                <w:sz w:val="24"/>
                <w:szCs w:val="24"/>
              </w:rPr>
              <w:t>EUSL</w:t>
            </w:r>
            <w:r w:rsidRPr="00AD5EE9">
              <w:rPr>
                <w:rFonts w:ascii="Book Antiqua" w:hAnsi="Book Antiqua"/>
                <w:sz w:val="24"/>
                <w:szCs w:val="24"/>
              </w:rPr>
              <w:t>,</w:t>
            </w:r>
          </w:p>
          <w:p w14:paraId="7F85BABE" w14:textId="77777777" w:rsidR="0041477A" w:rsidRDefault="0041477A" w:rsidP="005B6399">
            <w:pPr>
              <w:spacing w:after="0" w:line="240" w:lineRule="auto"/>
              <w:jc w:val="center"/>
              <w:rPr>
                <w:rFonts w:ascii="Book Antiqua" w:hAnsi="Book Antiqua"/>
                <w:sz w:val="24"/>
                <w:szCs w:val="24"/>
              </w:rPr>
            </w:pPr>
            <w:r>
              <w:rPr>
                <w:rFonts w:ascii="Book Antiqua" w:hAnsi="Book Antiqua"/>
                <w:sz w:val="24"/>
                <w:szCs w:val="24"/>
              </w:rPr>
              <w:t>Vantharumoolai</w:t>
            </w:r>
          </w:p>
          <w:p w14:paraId="485A156A" w14:textId="77777777" w:rsidR="0041477A" w:rsidRDefault="0041477A" w:rsidP="005B6399">
            <w:pPr>
              <w:spacing w:after="0" w:line="240" w:lineRule="auto"/>
              <w:jc w:val="center"/>
              <w:rPr>
                <w:rFonts w:ascii="Book Antiqua" w:hAnsi="Book Antiqua"/>
                <w:sz w:val="24"/>
                <w:szCs w:val="24"/>
              </w:rPr>
            </w:pPr>
            <w:proofErr w:type="spellStart"/>
            <w:r>
              <w:rPr>
                <w:rFonts w:ascii="Book Antiqua" w:hAnsi="Book Antiqua"/>
                <w:sz w:val="24"/>
                <w:szCs w:val="24"/>
              </w:rPr>
              <w:t>Chenkalady</w:t>
            </w:r>
            <w:proofErr w:type="spellEnd"/>
          </w:p>
          <w:p w14:paraId="42F4703B" w14:textId="77777777" w:rsidR="0041477A" w:rsidRPr="00AD5EE9" w:rsidRDefault="0041477A" w:rsidP="005B6399">
            <w:pPr>
              <w:spacing w:after="0" w:line="240" w:lineRule="auto"/>
              <w:jc w:val="center"/>
              <w:rPr>
                <w:rFonts w:ascii="Book Antiqua" w:hAnsi="Book Antiqua"/>
                <w:color w:val="000000"/>
                <w:sz w:val="24"/>
                <w:szCs w:val="24"/>
              </w:rPr>
            </w:pPr>
            <w:r w:rsidRPr="00AD5EE9">
              <w:rPr>
                <w:rFonts w:ascii="Book Antiqua" w:hAnsi="Book Antiqua"/>
                <w:color w:val="000000"/>
                <w:sz w:val="24"/>
                <w:szCs w:val="24"/>
              </w:rPr>
              <w:t xml:space="preserve">Tel. </w:t>
            </w:r>
            <w:r w:rsidRPr="007B3302">
              <w:rPr>
                <w:rFonts w:ascii="Book Antiqua" w:hAnsi="Book Antiqua"/>
                <w:sz w:val="24"/>
                <w:szCs w:val="24"/>
              </w:rPr>
              <w:t>0652055220</w:t>
            </w:r>
          </w:p>
          <w:p w14:paraId="3682506A" w14:textId="77777777" w:rsidR="0041477A" w:rsidRPr="00AD5EE9" w:rsidRDefault="0041477A" w:rsidP="005B6399">
            <w:pPr>
              <w:spacing w:after="0" w:line="240" w:lineRule="auto"/>
              <w:jc w:val="center"/>
              <w:rPr>
                <w:rFonts w:ascii="Book Antiqua" w:hAnsi="Book Antiqua"/>
                <w:sz w:val="24"/>
                <w:szCs w:val="24"/>
              </w:rPr>
            </w:pPr>
          </w:p>
        </w:tc>
      </w:tr>
      <w:tr w:rsidR="0041477A" w:rsidRPr="00AD5EE9" w14:paraId="55329CDC" w14:textId="77777777" w:rsidTr="005B6399">
        <w:tc>
          <w:tcPr>
            <w:tcW w:w="1368" w:type="dxa"/>
          </w:tcPr>
          <w:p w14:paraId="695A896F"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12.1</w:t>
            </w:r>
          </w:p>
        </w:tc>
        <w:tc>
          <w:tcPr>
            <w:tcW w:w="8208" w:type="dxa"/>
          </w:tcPr>
          <w:p w14:paraId="51575458"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Details of Shipping and other Documents to be furnished by the Supplier are – not applicable</w:t>
            </w:r>
          </w:p>
          <w:p w14:paraId="1E4B98D3"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p>
        </w:tc>
      </w:tr>
      <w:tr w:rsidR="0041477A" w:rsidRPr="00AD5EE9" w14:paraId="2BF2CFDE" w14:textId="77777777" w:rsidTr="005B6399">
        <w:tc>
          <w:tcPr>
            <w:tcW w:w="1368" w:type="dxa"/>
          </w:tcPr>
          <w:p w14:paraId="11B88555"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15.1</w:t>
            </w:r>
          </w:p>
        </w:tc>
        <w:tc>
          <w:tcPr>
            <w:tcW w:w="8208" w:type="dxa"/>
          </w:tcPr>
          <w:p w14:paraId="6EDFC672"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15.1—The method and conditions of payment to be made to the</w:t>
            </w:r>
          </w:p>
          <w:p w14:paraId="19CD08F0"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Supplier under this Contract shall be as follows:</w:t>
            </w:r>
          </w:p>
          <w:p w14:paraId="69DCAD09"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p>
          <w:p w14:paraId="51E727E8" w14:textId="26523125"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A: For Goods offered within Sri Lanka</w:t>
            </w:r>
            <w:r>
              <w:rPr>
                <w:rFonts w:ascii="Book Antiqua" w:hAnsi="Book Antiqua"/>
                <w:sz w:val="24"/>
                <w:szCs w:val="24"/>
              </w:rPr>
              <w:t xml:space="preserve"> </w:t>
            </w:r>
            <w:r w:rsidRPr="00AD5EE9">
              <w:rPr>
                <w:rFonts w:ascii="Book Antiqua" w:hAnsi="Book Antiqua"/>
                <w:sz w:val="24"/>
                <w:szCs w:val="24"/>
              </w:rPr>
              <w:t>Payment shall be made in Sri Lanka Rupees within thirty (30) days of presentation of claim supported by a certificate from the Purchaser declaring that the Goods have been delivered, Inst</w:t>
            </w:r>
            <w:r w:rsidR="00D36F98">
              <w:rPr>
                <w:rFonts w:ascii="Book Antiqua" w:hAnsi="Book Antiqua"/>
                <w:sz w:val="24"/>
                <w:szCs w:val="24"/>
              </w:rPr>
              <w:t>alled and properly Commissioned</w:t>
            </w:r>
            <w:r w:rsidRPr="00AD5EE9">
              <w:rPr>
                <w:rFonts w:ascii="Book Antiqua" w:hAnsi="Book Antiqua"/>
                <w:sz w:val="24"/>
                <w:szCs w:val="24"/>
              </w:rPr>
              <w:t xml:space="preserve"> with the appraisal report of end users.</w:t>
            </w:r>
          </w:p>
        </w:tc>
      </w:tr>
      <w:tr w:rsidR="0041477A" w:rsidRPr="00AD5EE9" w14:paraId="406C9374" w14:textId="77777777" w:rsidTr="005B6399">
        <w:tc>
          <w:tcPr>
            <w:tcW w:w="1368" w:type="dxa"/>
          </w:tcPr>
          <w:p w14:paraId="1D1D304C"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17.1</w:t>
            </w:r>
          </w:p>
        </w:tc>
        <w:tc>
          <w:tcPr>
            <w:tcW w:w="8208" w:type="dxa"/>
          </w:tcPr>
          <w:p w14:paraId="03D29361" w14:textId="6C1A551F"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A Performance Security 10 % of the awarding price be required valid for period of for thirty day</w:t>
            </w:r>
            <w:r w:rsidR="002F05FE">
              <w:rPr>
                <w:rFonts w:ascii="Book Antiqua" w:hAnsi="Book Antiqua"/>
                <w:sz w:val="24"/>
                <w:szCs w:val="24"/>
              </w:rPr>
              <w:t>s</w:t>
            </w:r>
            <w:r w:rsidRPr="00AD5EE9">
              <w:rPr>
                <w:rFonts w:ascii="Book Antiqua" w:hAnsi="Book Antiqua"/>
                <w:sz w:val="24"/>
                <w:szCs w:val="24"/>
              </w:rPr>
              <w:t xml:space="preserve"> after the date of final Commissioning.</w:t>
            </w:r>
          </w:p>
        </w:tc>
      </w:tr>
      <w:tr w:rsidR="0041477A" w:rsidRPr="00AD5EE9" w14:paraId="30586A2D" w14:textId="77777777" w:rsidTr="005B6399">
        <w:tc>
          <w:tcPr>
            <w:tcW w:w="1368" w:type="dxa"/>
          </w:tcPr>
          <w:p w14:paraId="2061B138"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25.1</w:t>
            </w:r>
          </w:p>
        </w:tc>
        <w:tc>
          <w:tcPr>
            <w:tcW w:w="8208" w:type="dxa"/>
          </w:tcPr>
          <w:p w14:paraId="5ED87048"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inspection and test shall be required on all component &amp; services includes use acceptance test at </w:t>
            </w:r>
            <w:proofErr w:type="gramStart"/>
            <w:r w:rsidRPr="00AD5EE9">
              <w:rPr>
                <w:rFonts w:ascii="Book Antiqua" w:hAnsi="Book Antiqua"/>
                <w:sz w:val="24"/>
                <w:szCs w:val="24"/>
              </w:rPr>
              <w:t>the  premises</w:t>
            </w:r>
            <w:proofErr w:type="gramEnd"/>
            <w:r w:rsidRPr="00AD5EE9">
              <w:rPr>
                <w:rFonts w:ascii="Book Antiqua" w:hAnsi="Book Antiqua"/>
                <w:sz w:val="24"/>
                <w:szCs w:val="24"/>
              </w:rPr>
              <w:t xml:space="preserve"> of the </w:t>
            </w:r>
            <w:r>
              <w:rPr>
                <w:rFonts w:ascii="Book Antiqua" w:hAnsi="Book Antiqua"/>
                <w:sz w:val="24"/>
                <w:szCs w:val="24"/>
              </w:rPr>
              <w:t>EUSL</w:t>
            </w:r>
          </w:p>
        </w:tc>
      </w:tr>
      <w:tr w:rsidR="0041477A" w:rsidRPr="00AD5EE9" w14:paraId="48EFD399" w14:textId="77777777" w:rsidTr="005B6399">
        <w:tc>
          <w:tcPr>
            <w:tcW w:w="1368" w:type="dxa"/>
          </w:tcPr>
          <w:p w14:paraId="4AEE0907"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25.2</w:t>
            </w:r>
          </w:p>
        </w:tc>
        <w:tc>
          <w:tcPr>
            <w:tcW w:w="8208" w:type="dxa"/>
          </w:tcPr>
          <w:p w14:paraId="28DD32BA"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inspection &amp; Test shall be conducted a team appointed by the </w:t>
            </w:r>
            <w:r>
              <w:rPr>
                <w:rFonts w:ascii="Book Antiqua" w:hAnsi="Book Antiqua"/>
                <w:sz w:val="24"/>
                <w:szCs w:val="24"/>
              </w:rPr>
              <w:t>EUSL</w:t>
            </w:r>
          </w:p>
        </w:tc>
      </w:tr>
      <w:tr w:rsidR="0041477A" w:rsidRPr="00AD5EE9" w14:paraId="33BAB390" w14:textId="77777777" w:rsidTr="005B6399">
        <w:tc>
          <w:tcPr>
            <w:tcW w:w="1368" w:type="dxa"/>
          </w:tcPr>
          <w:p w14:paraId="3395801B"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26.1</w:t>
            </w:r>
          </w:p>
        </w:tc>
        <w:tc>
          <w:tcPr>
            <w:tcW w:w="8208" w:type="dxa"/>
          </w:tcPr>
          <w:p w14:paraId="09605864"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The liquidated damage shall be 1% per week</w:t>
            </w:r>
            <w:r>
              <w:rPr>
                <w:rFonts w:ascii="Book Antiqua" w:hAnsi="Book Antiqua"/>
                <w:sz w:val="24"/>
                <w:szCs w:val="24"/>
              </w:rPr>
              <w:t xml:space="preserve"> </w:t>
            </w:r>
            <w:r w:rsidRPr="00AD5EE9">
              <w:rPr>
                <w:rFonts w:ascii="Book Antiqua" w:hAnsi="Book Antiqua"/>
                <w:sz w:val="24"/>
                <w:szCs w:val="24"/>
              </w:rPr>
              <w:t>from the Contract Price</w:t>
            </w:r>
          </w:p>
          <w:p w14:paraId="502B99DE"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p>
        </w:tc>
      </w:tr>
      <w:tr w:rsidR="0041477A" w:rsidRPr="00AD5EE9" w14:paraId="66B8FA1E" w14:textId="77777777" w:rsidTr="005B6399">
        <w:tc>
          <w:tcPr>
            <w:tcW w:w="1368" w:type="dxa"/>
          </w:tcPr>
          <w:p w14:paraId="1C8773F5"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26.1</w:t>
            </w:r>
          </w:p>
        </w:tc>
        <w:tc>
          <w:tcPr>
            <w:tcW w:w="8208" w:type="dxa"/>
          </w:tcPr>
          <w:p w14:paraId="13782CE9"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maximum </w:t>
            </w:r>
            <w:proofErr w:type="gramStart"/>
            <w:r w:rsidRPr="00AD5EE9">
              <w:rPr>
                <w:rFonts w:ascii="Book Antiqua" w:hAnsi="Book Antiqua"/>
                <w:sz w:val="24"/>
                <w:szCs w:val="24"/>
              </w:rPr>
              <w:t>amount</w:t>
            </w:r>
            <w:proofErr w:type="gramEnd"/>
            <w:r w:rsidRPr="00AD5EE9">
              <w:rPr>
                <w:rFonts w:ascii="Book Antiqua" w:hAnsi="Book Antiqua"/>
                <w:sz w:val="24"/>
                <w:szCs w:val="24"/>
              </w:rPr>
              <w:t xml:space="preserve"> of liquidated damages shall be 10 %</w:t>
            </w:r>
          </w:p>
          <w:p w14:paraId="045FB540" w14:textId="77777777" w:rsidR="0041477A" w:rsidRPr="00AD5EE9" w:rsidRDefault="0041477A" w:rsidP="005B6399">
            <w:pPr>
              <w:autoSpaceDE w:val="0"/>
              <w:autoSpaceDN w:val="0"/>
              <w:adjustRightInd w:val="0"/>
              <w:spacing w:after="0" w:line="240" w:lineRule="auto"/>
              <w:jc w:val="both"/>
              <w:rPr>
                <w:rFonts w:ascii="Book Antiqua" w:hAnsi="Book Antiqua"/>
                <w:sz w:val="24"/>
                <w:szCs w:val="24"/>
              </w:rPr>
            </w:pPr>
          </w:p>
        </w:tc>
      </w:tr>
    </w:tbl>
    <w:p w14:paraId="7EB54BC3" w14:textId="77777777" w:rsidR="0041477A" w:rsidRDefault="0041477A" w:rsidP="001D7035">
      <w:pPr>
        <w:rPr>
          <w:rFonts w:ascii="Book Antiqua" w:hAnsi="Book Antiqua"/>
          <w:szCs w:val="24"/>
        </w:rPr>
      </w:pPr>
    </w:p>
    <w:sectPr w:rsidR="0041477A" w:rsidSect="0035544C">
      <w:footerReference w:type="default" r:id="rId17"/>
      <w:headerReference w:type="first" r:id="rId18"/>
      <w:pgSz w:w="11909" w:h="16834" w:code="9"/>
      <w:pgMar w:top="117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F376C" w14:textId="77777777" w:rsidR="0053799C" w:rsidRDefault="0053799C">
      <w:r>
        <w:separator/>
      </w:r>
    </w:p>
  </w:endnote>
  <w:endnote w:type="continuationSeparator" w:id="0">
    <w:p w14:paraId="73A4DA10" w14:textId="77777777" w:rsidR="0053799C" w:rsidRDefault="0053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TTE30B3578t00">
    <w:panose1 w:val="00000000000000000000"/>
    <w:charset w:val="00"/>
    <w:family w:val="auto"/>
    <w:notTrueType/>
    <w:pitch w:val="default"/>
    <w:sig w:usb0="00000003" w:usb1="00000000" w:usb2="00000000" w:usb3="00000000" w:csb0="00000001" w:csb1="00000000"/>
  </w:font>
  <w:font w:name="TTE30B35F0t00">
    <w:panose1 w:val="00000000000000000000"/>
    <w:charset w:val="00"/>
    <w:family w:val="auto"/>
    <w:notTrueType/>
    <w:pitch w:val="default"/>
    <w:sig w:usb0="00000003" w:usb1="00000000" w:usb2="00000000" w:usb3="00000000" w:csb0="00000001" w:csb1="00000000"/>
  </w:font>
  <w:font w:name="TTE30B4A30t00">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13548"/>
      <w:docPartObj>
        <w:docPartGallery w:val="Page Numbers (Bottom of Page)"/>
        <w:docPartUnique/>
      </w:docPartObj>
    </w:sdtPr>
    <w:sdtContent>
      <w:p w14:paraId="2158CCBD" w14:textId="1A66A32C" w:rsidR="005B6399" w:rsidRDefault="005B6399">
        <w:pPr>
          <w:pStyle w:val="Footer"/>
          <w:jc w:val="center"/>
        </w:pPr>
        <w:r>
          <w:fldChar w:fldCharType="begin"/>
        </w:r>
        <w:r>
          <w:instrText xml:space="preserve"> PAGE   \* MERGEFORMAT </w:instrText>
        </w:r>
        <w:r>
          <w:fldChar w:fldCharType="separate"/>
        </w:r>
        <w:r w:rsidR="00454569">
          <w:rPr>
            <w:noProof/>
          </w:rPr>
          <w:t>60</w:t>
        </w:r>
        <w:r>
          <w:rPr>
            <w:noProof/>
          </w:rPr>
          <w:fldChar w:fldCharType="end"/>
        </w:r>
      </w:p>
    </w:sdtContent>
  </w:sdt>
  <w:p w14:paraId="66B321E9" w14:textId="77777777" w:rsidR="005B6399" w:rsidRDefault="005B6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206344"/>
      <w:docPartObj>
        <w:docPartGallery w:val="Page Numbers (Bottom of Page)"/>
        <w:docPartUnique/>
      </w:docPartObj>
    </w:sdtPr>
    <w:sdtContent>
      <w:p w14:paraId="3D94B6D6" w14:textId="6C3B3A05" w:rsidR="005B6399" w:rsidRDefault="005B6399">
        <w:pPr>
          <w:pStyle w:val="Footer"/>
          <w:jc w:val="center"/>
        </w:pPr>
        <w:r>
          <w:fldChar w:fldCharType="begin"/>
        </w:r>
        <w:r>
          <w:instrText xml:space="preserve"> PAGE   \* MERGEFORMAT </w:instrText>
        </w:r>
        <w:r>
          <w:fldChar w:fldCharType="separate"/>
        </w:r>
        <w:r w:rsidR="00454569">
          <w:rPr>
            <w:noProof/>
          </w:rPr>
          <w:t>61</w:t>
        </w:r>
        <w:r>
          <w:rPr>
            <w:noProof/>
          </w:rPr>
          <w:fldChar w:fldCharType="end"/>
        </w:r>
      </w:p>
    </w:sdtContent>
  </w:sdt>
  <w:p w14:paraId="0D370B6C" w14:textId="77777777" w:rsidR="005B6399" w:rsidRDefault="005B6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402AB" w14:textId="578A795D" w:rsidR="005B6399" w:rsidRDefault="005B6399">
    <w:pPr>
      <w:pStyle w:val="Footer"/>
      <w:jc w:val="center"/>
    </w:pPr>
    <w:r>
      <w:fldChar w:fldCharType="begin"/>
    </w:r>
    <w:r>
      <w:instrText xml:space="preserve"> PAGE   \* MERGEFORMAT </w:instrText>
    </w:r>
    <w:r>
      <w:fldChar w:fldCharType="separate"/>
    </w:r>
    <w:r w:rsidR="00454569">
      <w:rPr>
        <w:noProof/>
      </w:rPr>
      <w:t>73</w:t>
    </w:r>
    <w:r>
      <w:fldChar w:fldCharType="end"/>
    </w:r>
  </w:p>
  <w:p w14:paraId="29A752FB" w14:textId="77777777" w:rsidR="005B6399" w:rsidRDefault="005B6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8CC4D" w14:textId="77777777" w:rsidR="0053799C" w:rsidRDefault="0053799C">
      <w:r>
        <w:separator/>
      </w:r>
    </w:p>
  </w:footnote>
  <w:footnote w:type="continuationSeparator" w:id="0">
    <w:p w14:paraId="25E0224E" w14:textId="77777777" w:rsidR="0053799C" w:rsidRDefault="0053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903D6" w14:textId="77777777" w:rsidR="005B6399" w:rsidRDefault="005B6399">
    <w:pPr>
      <w:pStyle w:val="Header"/>
      <w:ind w:right="-36"/>
    </w:pPr>
    <w:r>
      <w:tab/>
    </w:r>
  </w:p>
  <w:p w14:paraId="17D4FD30" w14:textId="77777777" w:rsidR="005B6399" w:rsidRDefault="005B63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7F3AF" w14:textId="77777777" w:rsidR="005B6399" w:rsidRDefault="005B6399">
    <w:pPr>
      <w:pStyle w:val="Header"/>
      <w:ind w:right="-18"/>
    </w:pPr>
    <w:r>
      <w:rPr>
        <w:rStyle w:val="PageNumber"/>
      </w:rPr>
      <w:tab/>
    </w:r>
  </w:p>
  <w:p w14:paraId="074C4DAE" w14:textId="77777777" w:rsidR="005B6399" w:rsidRDefault="005B63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4C63F" w14:textId="77777777" w:rsidR="005B6399" w:rsidRPr="00B71FCD" w:rsidRDefault="005B6399" w:rsidP="005B6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C88EE" w14:textId="77777777" w:rsidR="005B6399" w:rsidRPr="00977412" w:rsidRDefault="005B6399" w:rsidP="005B63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B1DE8" w14:textId="77777777" w:rsidR="005B6399" w:rsidRDefault="005B6399" w:rsidP="005B6399">
    <w:pPr>
      <w:pStyle w:val="Header"/>
      <w:tabs>
        <w:tab w:val="right" w:pos="864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515A0" w14:textId="77777777" w:rsidR="005B6399" w:rsidRDefault="005B6399" w:rsidP="00E2516F">
    <w:pPr>
      <w:pStyle w:val="Header"/>
      <w:tabs>
        <w:tab w:val="righ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99"/>
    <w:multiLevelType w:val="hybridMultilevel"/>
    <w:tmpl w:val="8D428BC8"/>
    <w:lvl w:ilvl="0" w:tplc="E1B8FC74">
      <w:start w:val="1"/>
      <w:numFmt w:val="bullet"/>
      <w:lvlText w:val="•"/>
      <w:lvlJc w:val="left"/>
      <w:pPr>
        <w:tabs>
          <w:tab w:val="num" w:pos="1680"/>
        </w:tabs>
        <w:ind w:left="1680" w:hanging="360"/>
      </w:pPr>
      <w:rPr>
        <w:sz w:val="32"/>
        <w:szCs w:val="3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940"/>
    <w:multiLevelType w:val="hybridMultilevel"/>
    <w:tmpl w:val="00007014"/>
    <w:lvl w:ilvl="0" w:tplc="000053B1">
      <w:start w:val="34"/>
      <w:numFmt w:val="decimal"/>
      <w:lvlText w:val="%1."/>
      <w:lvlJc w:val="left"/>
      <w:pPr>
        <w:tabs>
          <w:tab w:val="num" w:pos="720"/>
        </w:tabs>
        <w:ind w:left="720" w:hanging="360"/>
      </w:pPr>
    </w:lvl>
    <w:lvl w:ilvl="1" w:tplc="0000293B">
      <w:start w:val="1"/>
      <w:numFmt w:val="decimal"/>
      <w:lvlText w:val="34.%2"/>
      <w:lvlJc w:val="left"/>
      <w:pPr>
        <w:tabs>
          <w:tab w:val="num" w:pos="1440"/>
        </w:tabs>
        <w:ind w:left="1440" w:hanging="360"/>
      </w:pPr>
    </w:lvl>
    <w:lvl w:ilvl="2" w:tplc="00000D6A">
      <w:start w:val="1"/>
      <w:numFmt w:val="lowerLetter"/>
      <w:lvlText w:val="(%3)"/>
      <w:lvlJc w:val="left"/>
      <w:pPr>
        <w:tabs>
          <w:tab w:val="num" w:pos="2160"/>
        </w:tabs>
        <w:ind w:left="2160" w:hanging="360"/>
      </w:pPr>
    </w:lvl>
    <w:lvl w:ilvl="3" w:tplc="000040A5">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0D9"/>
    <w:multiLevelType w:val="hybridMultilevel"/>
    <w:tmpl w:val="00006C6C"/>
    <w:lvl w:ilvl="0" w:tplc="00006EA1">
      <w:start w:val="1"/>
      <w:numFmt w:val="decimal"/>
      <w:lvlText w:val="%1."/>
      <w:lvlJc w:val="left"/>
      <w:pPr>
        <w:tabs>
          <w:tab w:val="num" w:pos="720"/>
        </w:tabs>
        <w:ind w:left="720" w:hanging="360"/>
      </w:pPr>
    </w:lvl>
    <w:lvl w:ilvl="1" w:tplc="00004C6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3D3"/>
    <w:multiLevelType w:val="hybridMultilevel"/>
    <w:tmpl w:val="000029D8"/>
    <w:lvl w:ilvl="0" w:tplc="00000A28">
      <w:start w:val="21"/>
      <w:numFmt w:val="decimal"/>
      <w:lvlText w:val="%1."/>
      <w:lvlJc w:val="left"/>
      <w:pPr>
        <w:tabs>
          <w:tab w:val="num" w:pos="720"/>
        </w:tabs>
        <w:ind w:left="720" w:hanging="360"/>
      </w:pPr>
    </w:lvl>
    <w:lvl w:ilvl="1" w:tplc="000009CE">
      <w:start w:val="1"/>
      <w:numFmt w:val="decimal"/>
      <w:lvlText w:val="%2"/>
      <w:lvlJc w:val="left"/>
      <w:pPr>
        <w:tabs>
          <w:tab w:val="num" w:pos="1440"/>
        </w:tabs>
        <w:ind w:left="1440" w:hanging="360"/>
      </w:pPr>
    </w:lvl>
    <w:lvl w:ilvl="2" w:tplc="0000520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00007E87"/>
    <w:lvl w:ilvl="0" w:tplc="0000390C">
      <w:start w:val="2"/>
      <w:numFmt w:val="decimal"/>
      <w:lvlText w:val="4.%1"/>
      <w:lvlJc w:val="left"/>
      <w:pPr>
        <w:tabs>
          <w:tab w:val="num" w:pos="720"/>
        </w:tabs>
        <w:ind w:left="720" w:hanging="360"/>
      </w:pPr>
    </w:lvl>
    <w:lvl w:ilvl="1" w:tplc="00000F3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D11"/>
    <w:multiLevelType w:val="hybridMultilevel"/>
    <w:tmpl w:val="00002528"/>
    <w:lvl w:ilvl="0" w:tplc="000075C1">
      <w:start w:val="1"/>
      <w:numFmt w:val="decimal"/>
      <w:lvlText w:val="%1"/>
      <w:lvlJc w:val="left"/>
      <w:pPr>
        <w:tabs>
          <w:tab w:val="num" w:pos="720"/>
        </w:tabs>
        <w:ind w:left="720" w:hanging="360"/>
      </w:pPr>
    </w:lvl>
    <w:lvl w:ilvl="1" w:tplc="0000468C">
      <w:start w:val="2"/>
      <w:numFmt w:val="lowerLetter"/>
      <w:lvlText w:val="(%2)"/>
      <w:lvlJc w:val="left"/>
      <w:pPr>
        <w:tabs>
          <w:tab w:val="num" w:pos="1440"/>
        </w:tabs>
        <w:ind w:left="1440" w:hanging="360"/>
      </w:pPr>
    </w:lvl>
    <w:lvl w:ilvl="2" w:tplc="000054D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A38"/>
    <w:multiLevelType w:val="hybridMultilevel"/>
    <w:tmpl w:val="00000728"/>
    <w:lvl w:ilvl="0" w:tplc="000051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DB7"/>
    <w:multiLevelType w:val="hybridMultilevel"/>
    <w:tmpl w:val="39140AB6"/>
    <w:lvl w:ilvl="0" w:tplc="000054DE">
      <w:start w:val="1"/>
      <w:numFmt w:val="decimal"/>
      <w:lvlText w:val="11.%1"/>
      <w:lvlJc w:val="left"/>
      <w:pPr>
        <w:tabs>
          <w:tab w:val="num" w:pos="720"/>
        </w:tabs>
        <w:ind w:left="720" w:hanging="360"/>
      </w:pPr>
    </w:lvl>
    <w:lvl w:ilvl="1" w:tplc="60540350">
      <w:start w:val="1"/>
      <w:numFmt w:val="lowerLetter"/>
      <w:lvlText w:val="(%2)"/>
      <w:lvlJc w:val="left"/>
      <w:pPr>
        <w:tabs>
          <w:tab w:val="num" w:pos="1440"/>
        </w:tabs>
        <w:ind w:left="1440" w:hanging="360"/>
      </w:pPr>
      <w:rPr>
        <w:b w:val="0"/>
        <w:b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878"/>
    <w:multiLevelType w:val="hybridMultilevel"/>
    <w:tmpl w:val="00006B36"/>
    <w:lvl w:ilvl="0" w:tplc="00005CFD">
      <w:start w:val="1"/>
      <w:numFmt w:val="decimal"/>
      <w:lvlText w:val="22.%1"/>
      <w:lvlJc w:val="left"/>
      <w:pPr>
        <w:tabs>
          <w:tab w:val="num" w:pos="720"/>
        </w:tabs>
        <w:ind w:left="720" w:hanging="360"/>
      </w:pPr>
    </w:lvl>
    <w:lvl w:ilvl="1" w:tplc="00003E1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5C5E"/>
    <w:multiLevelType w:val="hybridMultilevel"/>
    <w:tmpl w:val="00006D4E"/>
    <w:lvl w:ilvl="0" w:tplc="000001E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1A435C"/>
    <w:multiLevelType w:val="hybridMultilevel"/>
    <w:tmpl w:val="D88AB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B38C0"/>
    <w:multiLevelType w:val="hybridMultilevel"/>
    <w:tmpl w:val="F594E2BC"/>
    <w:lvl w:ilvl="0" w:tplc="273A6040">
      <w:numFmt w:val="bullet"/>
      <w:lvlText w:val="-"/>
      <w:lvlJc w:val="left"/>
      <w:pPr>
        <w:ind w:left="720" w:hanging="360"/>
      </w:pPr>
      <w:rPr>
        <w:rFonts w:ascii="Cambria" w:eastAsia="Calibri" w:hAnsi="Cambria"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110A1C"/>
    <w:multiLevelType w:val="hybridMultilevel"/>
    <w:tmpl w:val="0F14CC16"/>
    <w:lvl w:ilvl="0" w:tplc="F1723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261156"/>
    <w:multiLevelType w:val="hybridMultilevel"/>
    <w:tmpl w:val="B028946C"/>
    <w:lvl w:ilvl="0" w:tplc="BC3A7CF8">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4" w15:restartNumberingAfterBreak="0">
    <w:nsid w:val="06372722"/>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15" w15:restartNumberingAfterBreak="0">
    <w:nsid w:val="0A907AD4"/>
    <w:multiLevelType w:val="hybridMultilevel"/>
    <w:tmpl w:val="018C91DE"/>
    <w:lvl w:ilvl="0" w:tplc="EC12E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F34936"/>
    <w:multiLevelType w:val="hybridMultilevel"/>
    <w:tmpl w:val="2C506458"/>
    <w:lvl w:ilvl="0" w:tplc="23CCC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0F77C6"/>
    <w:multiLevelType w:val="multilevel"/>
    <w:tmpl w:val="0409001D"/>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9" w15:restartNumberingAfterBreak="0">
    <w:nsid w:val="11774747"/>
    <w:multiLevelType w:val="hybridMultilevel"/>
    <w:tmpl w:val="5D7CC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B84DD6"/>
    <w:multiLevelType w:val="hybridMultilevel"/>
    <w:tmpl w:val="DA881F10"/>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471769"/>
    <w:multiLevelType w:val="hybridMultilevel"/>
    <w:tmpl w:val="7466F3B6"/>
    <w:lvl w:ilvl="0" w:tplc="64B03242">
      <w:start w:val="1"/>
      <w:numFmt w:val="lowerRoman"/>
      <w:lvlText w:val="(%1)"/>
      <w:lvlJc w:val="righ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19076229"/>
    <w:multiLevelType w:val="hybridMultilevel"/>
    <w:tmpl w:val="5C826A08"/>
    <w:lvl w:ilvl="0" w:tplc="42C86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781488"/>
    <w:multiLevelType w:val="hybridMultilevel"/>
    <w:tmpl w:val="DCBEF612"/>
    <w:lvl w:ilvl="0" w:tplc="D958918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4A35F2"/>
    <w:multiLevelType w:val="multilevel"/>
    <w:tmpl w:val="B5260692"/>
    <w:lvl w:ilvl="0">
      <w:start w:val="1"/>
      <w:numFmt w:val="decimal"/>
      <w:lvlText w:val="%1."/>
      <w:lvlJc w:val="left"/>
      <w:pPr>
        <w:ind w:left="360" w:hanging="360"/>
      </w:pPr>
      <w:rPr>
        <w:rFonts w:hint="default"/>
      </w:r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EDC0BC8"/>
    <w:multiLevelType w:val="hybridMultilevel"/>
    <w:tmpl w:val="F47AA4B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497051"/>
    <w:multiLevelType w:val="hybridMultilevel"/>
    <w:tmpl w:val="67C6B270"/>
    <w:lvl w:ilvl="0" w:tplc="079E7D40">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27D96311"/>
    <w:multiLevelType w:val="hybridMultilevel"/>
    <w:tmpl w:val="96A82ED8"/>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D0421E0"/>
    <w:multiLevelType w:val="hybridMultilevel"/>
    <w:tmpl w:val="8EF4B2C0"/>
    <w:lvl w:ilvl="0" w:tplc="04090013">
      <w:start w:val="1"/>
      <w:numFmt w:val="upperRoman"/>
      <w:lvlText w:val="%1."/>
      <w:lvlJc w:val="right"/>
      <w:pPr>
        <w:tabs>
          <w:tab w:val="num" w:pos="768"/>
        </w:tabs>
        <w:ind w:left="768" w:hanging="408"/>
      </w:pPr>
      <w:rPr>
        <w:rFonts w:hint="default"/>
        <w:b w:val="0"/>
      </w:rPr>
    </w:lvl>
    <w:lvl w:ilvl="1" w:tplc="E3967148">
      <w:start w:val="1"/>
      <w:numFmt w:val="lowerLetter"/>
      <w:lvlText w:val="(%2)"/>
      <w:lvlJc w:val="left"/>
      <w:pPr>
        <w:tabs>
          <w:tab w:val="num" w:pos="1356"/>
        </w:tabs>
        <w:ind w:left="1356" w:hanging="396"/>
      </w:pPr>
      <w:rPr>
        <w:rFonts w:hint="default"/>
      </w:rPr>
    </w:lvl>
    <w:lvl w:ilvl="2" w:tplc="E99A6A46">
      <w:start w:val="1"/>
      <w:numFmt w:val="decimal"/>
      <w:lvlText w:val="%3."/>
      <w:lvlJc w:val="left"/>
      <w:pPr>
        <w:ind w:left="2340" w:hanging="360"/>
      </w:pPr>
      <w:rPr>
        <w:rFonts w:hint="default"/>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342A1E"/>
    <w:multiLevelType w:val="hybridMultilevel"/>
    <w:tmpl w:val="0EF4E3D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A930A0"/>
    <w:multiLevelType w:val="hybridMultilevel"/>
    <w:tmpl w:val="DDEE7616"/>
    <w:lvl w:ilvl="0" w:tplc="C570F6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2557FB"/>
    <w:multiLevelType w:val="hybridMultilevel"/>
    <w:tmpl w:val="6CD2253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F50D19"/>
    <w:multiLevelType w:val="hybridMultilevel"/>
    <w:tmpl w:val="C1208D40"/>
    <w:lvl w:ilvl="0" w:tplc="3782F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D216D6"/>
    <w:multiLevelType w:val="hybridMultilevel"/>
    <w:tmpl w:val="C2106C78"/>
    <w:lvl w:ilvl="0" w:tplc="86A04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47E5720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37" w15:restartNumberingAfterBreak="0">
    <w:nsid w:val="4D1C6F8B"/>
    <w:multiLevelType w:val="hybridMultilevel"/>
    <w:tmpl w:val="9B047FE2"/>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C23713"/>
    <w:multiLevelType w:val="hybridMultilevel"/>
    <w:tmpl w:val="73A29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803DFD"/>
    <w:multiLevelType w:val="hybridMultilevel"/>
    <w:tmpl w:val="F3F20BBA"/>
    <w:lvl w:ilvl="0" w:tplc="EC5064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54127C0B"/>
    <w:multiLevelType w:val="hybridMultilevel"/>
    <w:tmpl w:val="AE4E59BC"/>
    <w:lvl w:ilvl="0" w:tplc="00E22F58">
      <w:start w:val="1"/>
      <w:numFmt w:val="decimalZero"/>
      <w:lvlText w:val="%1."/>
      <w:lvlJc w:val="left"/>
      <w:pPr>
        <w:tabs>
          <w:tab w:val="num" w:pos="1128"/>
        </w:tabs>
        <w:ind w:left="1128" w:hanging="408"/>
      </w:pPr>
      <w:rPr>
        <w:rFonts w:hint="default"/>
        <w:b w:val="0"/>
      </w:rPr>
    </w:lvl>
    <w:lvl w:ilvl="1" w:tplc="E3967148">
      <w:start w:val="1"/>
      <w:numFmt w:val="lowerLetter"/>
      <w:lvlText w:val="(%2)"/>
      <w:lvlJc w:val="left"/>
      <w:pPr>
        <w:tabs>
          <w:tab w:val="num" w:pos="1716"/>
        </w:tabs>
        <w:ind w:left="1716" w:hanging="396"/>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7911BD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42" w15:restartNumberingAfterBreak="0">
    <w:nsid w:val="586C6DA4"/>
    <w:multiLevelType w:val="hybridMultilevel"/>
    <w:tmpl w:val="16E2249A"/>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F10EFF"/>
    <w:multiLevelType w:val="hybridMultilevel"/>
    <w:tmpl w:val="F5BCF8F2"/>
    <w:lvl w:ilvl="0" w:tplc="D77EB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5108D4"/>
    <w:multiLevelType w:val="hybridMultilevel"/>
    <w:tmpl w:val="20801B2A"/>
    <w:lvl w:ilvl="0" w:tplc="5C522E0E">
      <w:start w:val="1"/>
      <w:numFmt w:val="lowerLetter"/>
      <w:lvlText w:val="(%1)"/>
      <w:lvlJc w:val="left"/>
      <w:pPr>
        <w:ind w:left="720" w:hanging="360"/>
      </w:pPr>
      <w:rPr>
        <w:rFonts w:hint="default"/>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BB7D6A"/>
    <w:multiLevelType w:val="hybridMultilevel"/>
    <w:tmpl w:val="C0C842E8"/>
    <w:lvl w:ilvl="0" w:tplc="35209606">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B41C49"/>
    <w:multiLevelType w:val="hybridMultilevel"/>
    <w:tmpl w:val="3A58D00C"/>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4D2ECF"/>
    <w:multiLevelType w:val="hybridMultilevel"/>
    <w:tmpl w:val="C0C842E8"/>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7C143C"/>
    <w:multiLevelType w:val="hybridMultilevel"/>
    <w:tmpl w:val="FF146B40"/>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1D22D1"/>
    <w:multiLevelType w:val="hybridMultilevel"/>
    <w:tmpl w:val="CA10812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0" w15:restartNumberingAfterBreak="0">
    <w:nsid w:val="6D7443A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37C2347"/>
    <w:multiLevelType w:val="hybridMultilevel"/>
    <w:tmpl w:val="F218361C"/>
    <w:lvl w:ilvl="0" w:tplc="46382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901B63"/>
    <w:multiLevelType w:val="hybridMultilevel"/>
    <w:tmpl w:val="C7B2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66061B"/>
    <w:multiLevelType w:val="hybridMultilevel"/>
    <w:tmpl w:val="D38AE7C4"/>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55" w15:restartNumberingAfterBreak="0">
    <w:nsid w:val="79A87B4C"/>
    <w:multiLevelType w:val="hybridMultilevel"/>
    <w:tmpl w:val="3FA643E4"/>
    <w:lvl w:ilvl="0" w:tplc="140215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1B3BD6"/>
    <w:multiLevelType w:val="hybridMultilevel"/>
    <w:tmpl w:val="96FA618A"/>
    <w:lvl w:ilvl="0" w:tplc="00003E12">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516602">
    <w:abstractNumId w:val="49"/>
  </w:num>
  <w:num w:numId="2" w16cid:durableId="1381631017">
    <w:abstractNumId w:val="45"/>
  </w:num>
  <w:num w:numId="3" w16cid:durableId="1388796355">
    <w:abstractNumId w:val="50"/>
  </w:num>
  <w:num w:numId="4" w16cid:durableId="1143230599">
    <w:abstractNumId w:val="4"/>
  </w:num>
  <w:num w:numId="5" w16cid:durableId="711223904">
    <w:abstractNumId w:val="19"/>
  </w:num>
  <w:num w:numId="6" w16cid:durableId="1760102450">
    <w:abstractNumId w:val="44"/>
  </w:num>
  <w:num w:numId="7" w16cid:durableId="1974604092">
    <w:abstractNumId w:val="35"/>
  </w:num>
  <w:num w:numId="8" w16cid:durableId="1055618359">
    <w:abstractNumId w:val="54"/>
  </w:num>
  <w:num w:numId="9" w16cid:durableId="1007176792">
    <w:abstractNumId w:val="28"/>
  </w:num>
  <w:num w:numId="10" w16cid:durableId="1130050384">
    <w:abstractNumId w:val="0"/>
  </w:num>
  <w:num w:numId="11" w16cid:durableId="970207316">
    <w:abstractNumId w:val="7"/>
  </w:num>
  <w:num w:numId="12" w16cid:durableId="151068684">
    <w:abstractNumId w:val="8"/>
  </w:num>
  <w:num w:numId="13" w16cid:durableId="334767479">
    <w:abstractNumId w:val="31"/>
  </w:num>
  <w:num w:numId="14" w16cid:durableId="1273442750">
    <w:abstractNumId w:val="21"/>
  </w:num>
  <w:num w:numId="15" w16cid:durableId="1220172205">
    <w:abstractNumId w:val="13"/>
  </w:num>
  <w:num w:numId="16" w16cid:durableId="646668178">
    <w:abstractNumId w:val="43"/>
  </w:num>
  <w:num w:numId="17" w16cid:durableId="2054038132">
    <w:abstractNumId w:val="12"/>
  </w:num>
  <w:num w:numId="18" w16cid:durableId="286788347">
    <w:abstractNumId w:val="55"/>
  </w:num>
  <w:num w:numId="19" w16cid:durableId="889875920">
    <w:abstractNumId w:val="48"/>
  </w:num>
  <w:num w:numId="20" w16cid:durableId="2026592570">
    <w:abstractNumId w:val="56"/>
  </w:num>
  <w:num w:numId="21" w16cid:durableId="65617546">
    <w:abstractNumId w:val="34"/>
  </w:num>
  <w:num w:numId="22" w16cid:durableId="773481104">
    <w:abstractNumId w:val="33"/>
  </w:num>
  <w:num w:numId="23" w16cid:durableId="501235655">
    <w:abstractNumId w:val="16"/>
  </w:num>
  <w:num w:numId="24" w16cid:durableId="1799909139">
    <w:abstractNumId w:val="22"/>
  </w:num>
  <w:num w:numId="25" w16cid:durableId="684284965">
    <w:abstractNumId w:val="15"/>
  </w:num>
  <w:num w:numId="26" w16cid:durableId="1988507997">
    <w:abstractNumId w:val="37"/>
  </w:num>
  <w:num w:numId="27" w16cid:durableId="366105438">
    <w:abstractNumId w:val="53"/>
  </w:num>
  <w:num w:numId="28" w16cid:durableId="1107624854">
    <w:abstractNumId w:val="46"/>
  </w:num>
  <w:num w:numId="29" w16cid:durableId="1263994025">
    <w:abstractNumId w:val="3"/>
  </w:num>
  <w:num w:numId="30" w16cid:durableId="329261444">
    <w:abstractNumId w:val="32"/>
  </w:num>
  <w:num w:numId="31" w16cid:durableId="1771897516">
    <w:abstractNumId w:val="27"/>
  </w:num>
  <w:num w:numId="32" w16cid:durableId="1987657377">
    <w:abstractNumId w:val="30"/>
  </w:num>
  <w:num w:numId="33" w16cid:durableId="2011251105">
    <w:abstractNumId w:val="20"/>
  </w:num>
  <w:num w:numId="34" w16cid:durableId="1636521532">
    <w:abstractNumId w:val="42"/>
  </w:num>
  <w:num w:numId="35" w16cid:durableId="1492209973">
    <w:abstractNumId w:val="1"/>
  </w:num>
  <w:num w:numId="36" w16cid:durableId="1288731571">
    <w:abstractNumId w:val="25"/>
  </w:num>
  <w:num w:numId="37" w16cid:durableId="74130998">
    <w:abstractNumId w:val="5"/>
  </w:num>
  <w:num w:numId="38" w16cid:durableId="25762915">
    <w:abstractNumId w:val="39"/>
  </w:num>
  <w:num w:numId="39" w16cid:durableId="1122113415">
    <w:abstractNumId w:val="6"/>
  </w:num>
  <w:num w:numId="40" w16cid:durableId="1383557227">
    <w:abstractNumId w:val="2"/>
  </w:num>
  <w:num w:numId="41" w16cid:durableId="801534610">
    <w:abstractNumId w:val="9"/>
  </w:num>
  <w:num w:numId="42" w16cid:durableId="1904875123">
    <w:abstractNumId w:val="41"/>
  </w:num>
  <w:num w:numId="43" w16cid:durableId="1515270150">
    <w:abstractNumId w:val="18"/>
  </w:num>
  <w:num w:numId="44" w16cid:durableId="340740551">
    <w:abstractNumId w:val="38"/>
  </w:num>
  <w:num w:numId="45" w16cid:durableId="652413648">
    <w:abstractNumId w:val="17"/>
  </w:num>
  <w:num w:numId="46" w16cid:durableId="927807397">
    <w:abstractNumId w:val="29"/>
  </w:num>
  <w:num w:numId="47" w16cid:durableId="1700427721">
    <w:abstractNumId w:val="26"/>
  </w:num>
  <w:num w:numId="48" w16cid:durableId="1509103546">
    <w:abstractNumId w:val="52"/>
  </w:num>
  <w:num w:numId="49" w16cid:durableId="1767506165">
    <w:abstractNumId w:val="40"/>
  </w:num>
  <w:num w:numId="50" w16cid:durableId="1042635595">
    <w:abstractNumId w:val="23"/>
  </w:num>
  <w:num w:numId="51" w16cid:durableId="667558235">
    <w:abstractNumId w:val="24"/>
  </w:num>
  <w:num w:numId="52" w16cid:durableId="784278197">
    <w:abstractNumId w:val="36"/>
  </w:num>
  <w:num w:numId="53" w16cid:durableId="437531291">
    <w:abstractNumId w:val="47"/>
  </w:num>
  <w:num w:numId="54" w16cid:durableId="1609198366">
    <w:abstractNumId w:val="14"/>
  </w:num>
  <w:num w:numId="55" w16cid:durableId="603028449">
    <w:abstractNumId w:val="51"/>
  </w:num>
  <w:num w:numId="56" w16cid:durableId="74477309">
    <w:abstractNumId w:val="10"/>
  </w:num>
  <w:num w:numId="57" w16cid:durableId="1787384167">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gAiI3NzE0MDC3MTSyUdpeDU4uLM/DyQApNaAKTDz7wsAAAA"/>
  </w:docVars>
  <w:rsids>
    <w:rsidRoot w:val="009B6B7A"/>
    <w:rsid w:val="00007FFB"/>
    <w:rsid w:val="00022D5A"/>
    <w:rsid w:val="000246E0"/>
    <w:rsid w:val="000261FF"/>
    <w:rsid w:val="00031BAE"/>
    <w:rsid w:val="00031D05"/>
    <w:rsid w:val="00037317"/>
    <w:rsid w:val="00051424"/>
    <w:rsid w:val="00051CC2"/>
    <w:rsid w:val="000538E2"/>
    <w:rsid w:val="00056EEE"/>
    <w:rsid w:val="00074F55"/>
    <w:rsid w:val="0007780A"/>
    <w:rsid w:val="0008183F"/>
    <w:rsid w:val="0009540F"/>
    <w:rsid w:val="00095EFB"/>
    <w:rsid w:val="000977F4"/>
    <w:rsid w:val="000A1A3E"/>
    <w:rsid w:val="000A3C33"/>
    <w:rsid w:val="000A63E4"/>
    <w:rsid w:val="000B005A"/>
    <w:rsid w:val="000B03A7"/>
    <w:rsid w:val="000B087C"/>
    <w:rsid w:val="000B3D5B"/>
    <w:rsid w:val="000C1014"/>
    <w:rsid w:val="000C14A8"/>
    <w:rsid w:val="000C2924"/>
    <w:rsid w:val="000C6E2C"/>
    <w:rsid w:val="000D4357"/>
    <w:rsid w:val="000D74A0"/>
    <w:rsid w:val="000E06D2"/>
    <w:rsid w:val="000E494F"/>
    <w:rsid w:val="000E602E"/>
    <w:rsid w:val="000F22D5"/>
    <w:rsid w:val="000F66BD"/>
    <w:rsid w:val="00101508"/>
    <w:rsid w:val="001032EF"/>
    <w:rsid w:val="00104299"/>
    <w:rsid w:val="00105351"/>
    <w:rsid w:val="00110BFB"/>
    <w:rsid w:val="00116C53"/>
    <w:rsid w:val="0011745A"/>
    <w:rsid w:val="00117F4E"/>
    <w:rsid w:val="001205F9"/>
    <w:rsid w:val="00123BCE"/>
    <w:rsid w:val="001340F9"/>
    <w:rsid w:val="00134554"/>
    <w:rsid w:val="0014288E"/>
    <w:rsid w:val="0014610F"/>
    <w:rsid w:val="00152865"/>
    <w:rsid w:val="00153618"/>
    <w:rsid w:val="00153FD3"/>
    <w:rsid w:val="00154EB0"/>
    <w:rsid w:val="0015687F"/>
    <w:rsid w:val="001611C6"/>
    <w:rsid w:val="001717AF"/>
    <w:rsid w:val="00176762"/>
    <w:rsid w:val="00182746"/>
    <w:rsid w:val="00183D9D"/>
    <w:rsid w:val="0019261F"/>
    <w:rsid w:val="00195EB2"/>
    <w:rsid w:val="0019679F"/>
    <w:rsid w:val="00197569"/>
    <w:rsid w:val="001A252C"/>
    <w:rsid w:val="001A2737"/>
    <w:rsid w:val="001A29B1"/>
    <w:rsid w:val="001A473B"/>
    <w:rsid w:val="001B5CB6"/>
    <w:rsid w:val="001B7AC7"/>
    <w:rsid w:val="001C180D"/>
    <w:rsid w:val="001C56EC"/>
    <w:rsid w:val="001C7CB4"/>
    <w:rsid w:val="001D55D0"/>
    <w:rsid w:val="001D7035"/>
    <w:rsid w:val="001E1ED1"/>
    <w:rsid w:val="001F5F9C"/>
    <w:rsid w:val="001F6713"/>
    <w:rsid w:val="001F75A5"/>
    <w:rsid w:val="00202735"/>
    <w:rsid w:val="00204929"/>
    <w:rsid w:val="00206E54"/>
    <w:rsid w:val="00207AC0"/>
    <w:rsid w:val="00211B2F"/>
    <w:rsid w:val="00213157"/>
    <w:rsid w:val="00226198"/>
    <w:rsid w:val="00230B63"/>
    <w:rsid w:val="00231600"/>
    <w:rsid w:val="002348E1"/>
    <w:rsid w:val="00243C42"/>
    <w:rsid w:val="00252142"/>
    <w:rsid w:val="00261B79"/>
    <w:rsid w:val="002647D4"/>
    <w:rsid w:val="00272D34"/>
    <w:rsid w:val="00275662"/>
    <w:rsid w:val="00276E5E"/>
    <w:rsid w:val="00284B65"/>
    <w:rsid w:val="00285FBF"/>
    <w:rsid w:val="002861E8"/>
    <w:rsid w:val="0029028B"/>
    <w:rsid w:val="00293E80"/>
    <w:rsid w:val="002C1847"/>
    <w:rsid w:val="002C1D88"/>
    <w:rsid w:val="002C5433"/>
    <w:rsid w:val="002C7CE5"/>
    <w:rsid w:val="002D0DC0"/>
    <w:rsid w:val="002E418C"/>
    <w:rsid w:val="002F005C"/>
    <w:rsid w:val="002F05FE"/>
    <w:rsid w:val="002F0B4C"/>
    <w:rsid w:val="002F53B3"/>
    <w:rsid w:val="002F6165"/>
    <w:rsid w:val="00301F64"/>
    <w:rsid w:val="0031143D"/>
    <w:rsid w:val="00312321"/>
    <w:rsid w:val="00317721"/>
    <w:rsid w:val="003245D4"/>
    <w:rsid w:val="00327481"/>
    <w:rsid w:val="00340DD6"/>
    <w:rsid w:val="0034533B"/>
    <w:rsid w:val="00350BEF"/>
    <w:rsid w:val="00351FA1"/>
    <w:rsid w:val="00355272"/>
    <w:rsid w:val="0035544C"/>
    <w:rsid w:val="00363A87"/>
    <w:rsid w:val="00365036"/>
    <w:rsid w:val="00365432"/>
    <w:rsid w:val="00372337"/>
    <w:rsid w:val="003841D3"/>
    <w:rsid w:val="00385003"/>
    <w:rsid w:val="0038709F"/>
    <w:rsid w:val="003966EB"/>
    <w:rsid w:val="003A21E7"/>
    <w:rsid w:val="003A76A0"/>
    <w:rsid w:val="003B6F72"/>
    <w:rsid w:val="003B78FE"/>
    <w:rsid w:val="003C1A1F"/>
    <w:rsid w:val="003C6A1C"/>
    <w:rsid w:val="003C7F52"/>
    <w:rsid w:val="003D4C1A"/>
    <w:rsid w:val="003D702C"/>
    <w:rsid w:val="003D729D"/>
    <w:rsid w:val="003D740A"/>
    <w:rsid w:val="003F18D3"/>
    <w:rsid w:val="003F50FA"/>
    <w:rsid w:val="003F78E2"/>
    <w:rsid w:val="00400886"/>
    <w:rsid w:val="00402ADC"/>
    <w:rsid w:val="0040313F"/>
    <w:rsid w:val="00404E40"/>
    <w:rsid w:val="004067E3"/>
    <w:rsid w:val="0041477A"/>
    <w:rsid w:val="004207F7"/>
    <w:rsid w:val="0042357F"/>
    <w:rsid w:val="0042438D"/>
    <w:rsid w:val="004245DF"/>
    <w:rsid w:val="00424F02"/>
    <w:rsid w:val="0042557A"/>
    <w:rsid w:val="00433609"/>
    <w:rsid w:val="004436E7"/>
    <w:rsid w:val="00444C45"/>
    <w:rsid w:val="00454569"/>
    <w:rsid w:val="00454B51"/>
    <w:rsid w:val="00454CFE"/>
    <w:rsid w:val="00467CC1"/>
    <w:rsid w:val="0047386C"/>
    <w:rsid w:val="0047565C"/>
    <w:rsid w:val="004826D6"/>
    <w:rsid w:val="004834E2"/>
    <w:rsid w:val="00490132"/>
    <w:rsid w:val="004935A0"/>
    <w:rsid w:val="004939E4"/>
    <w:rsid w:val="004A293C"/>
    <w:rsid w:val="004A4DA0"/>
    <w:rsid w:val="004A6CAD"/>
    <w:rsid w:val="004B24E0"/>
    <w:rsid w:val="004C4743"/>
    <w:rsid w:val="004D08B7"/>
    <w:rsid w:val="004D3402"/>
    <w:rsid w:val="004D447A"/>
    <w:rsid w:val="004D5DDA"/>
    <w:rsid w:val="004E0410"/>
    <w:rsid w:val="004F2352"/>
    <w:rsid w:val="004F35F1"/>
    <w:rsid w:val="004F7232"/>
    <w:rsid w:val="0050023C"/>
    <w:rsid w:val="00502AAC"/>
    <w:rsid w:val="00502BC0"/>
    <w:rsid w:val="00505F5E"/>
    <w:rsid w:val="00514199"/>
    <w:rsid w:val="00515AE4"/>
    <w:rsid w:val="00517EBE"/>
    <w:rsid w:val="0053197E"/>
    <w:rsid w:val="00531A87"/>
    <w:rsid w:val="00536E45"/>
    <w:rsid w:val="0053799C"/>
    <w:rsid w:val="0054046D"/>
    <w:rsid w:val="00545571"/>
    <w:rsid w:val="00545710"/>
    <w:rsid w:val="00545971"/>
    <w:rsid w:val="005515C3"/>
    <w:rsid w:val="005628D7"/>
    <w:rsid w:val="00563486"/>
    <w:rsid w:val="0056411F"/>
    <w:rsid w:val="00565DFC"/>
    <w:rsid w:val="005727D0"/>
    <w:rsid w:val="00574718"/>
    <w:rsid w:val="00574A7B"/>
    <w:rsid w:val="00574CC7"/>
    <w:rsid w:val="005752DC"/>
    <w:rsid w:val="00580C81"/>
    <w:rsid w:val="00583B7A"/>
    <w:rsid w:val="00585289"/>
    <w:rsid w:val="00587541"/>
    <w:rsid w:val="005947B1"/>
    <w:rsid w:val="00597530"/>
    <w:rsid w:val="005B2BDB"/>
    <w:rsid w:val="005B6399"/>
    <w:rsid w:val="005B70D6"/>
    <w:rsid w:val="005C1689"/>
    <w:rsid w:val="005C1902"/>
    <w:rsid w:val="005C2BD7"/>
    <w:rsid w:val="005C323B"/>
    <w:rsid w:val="005C3E12"/>
    <w:rsid w:val="005D0CB3"/>
    <w:rsid w:val="005D1A0A"/>
    <w:rsid w:val="005E284C"/>
    <w:rsid w:val="005F280F"/>
    <w:rsid w:val="00602492"/>
    <w:rsid w:val="0060487D"/>
    <w:rsid w:val="0060551F"/>
    <w:rsid w:val="00605674"/>
    <w:rsid w:val="00613751"/>
    <w:rsid w:val="00621E38"/>
    <w:rsid w:val="00624E95"/>
    <w:rsid w:val="006260CD"/>
    <w:rsid w:val="00626E88"/>
    <w:rsid w:val="00627800"/>
    <w:rsid w:val="006372EF"/>
    <w:rsid w:val="006445AF"/>
    <w:rsid w:val="00655206"/>
    <w:rsid w:val="006574EF"/>
    <w:rsid w:val="00661D78"/>
    <w:rsid w:val="00662E7A"/>
    <w:rsid w:val="00665972"/>
    <w:rsid w:val="00665E0A"/>
    <w:rsid w:val="006661B1"/>
    <w:rsid w:val="00667F26"/>
    <w:rsid w:val="00682D7D"/>
    <w:rsid w:val="0068593D"/>
    <w:rsid w:val="00694269"/>
    <w:rsid w:val="00694418"/>
    <w:rsid w:val="00695804"/>
    <w:rsid w:val="00695E68"/>
    <w:rsid w:val="006A0CE2"/>
    <w:rsid w:val="006B37AC"/>
    <w:rsid w:val="006B4505"/>
    <w:rsid w:val="006C22FC"/>
    <w:rsid w:val="006C6631"/>
    <w:rsid w:val="006E69FF"/>
    <w:rsid w:val="006E6F1D"/>
    <w:rsid w:val="00701E95"/>
    <w:rsid w:val="00704F65"/>
    <w:rsid w:val="00706127"/>
    <w:rsid w:val="00713B2F"/>
    <w:rsid w:val="0071505A"/>
    <w:rsid w:val="007206A9"/>
    <w:rsid w:val="00724B03"/>
    <w:rsid w:val="00724C8E"/>
    <w:rsid w:val="00733A2B"/>
    <w:rsid w:val="00736F23"/>
    <w:rsid w:val="007521D8"/>
    <w:rsid w:val="00757A7C"/>
    <w:rsid w:val="00760E07"/>
    <w:rsid w:val="0076123D"/>
    <w:rsid w:val="007655E0"/>
    <w:rsid w:val="007665E7"/>
    <w:rsid w:val="0077466A"/>
    <w:rsid w:val="00775AF8"/>
    <w:rsid w:val="007829A1"/>
    <w:rsid w:val="00783A7F"/>
    <w:rsid w:val="007A02A7"/>
    <w:rsid w:val="007A6319"/>
    <w:rsid w:val="007B00A9"/>
    <w:rsid w:val="007B3302"/>
    <w:rsid w:val="007C300E"/>
    <w:rsid w:val="007C427D"/>
    <w:rsid w:val="007C71FD"/>
    <w:rsid w:val="007E0727"/>
    <w:rsid w:val="007E74B3"/>
    <w:rsid w:val="007F0227"/>
    <w:rsid w:val="007F7ED5"/>
    <w:rsid w:val="00811914"/>
    <w:rsid w:val="00813DE1"/>
    <w:rsid w:val="00813FC9"/>
    <w:rsid w:val="008248F6"/>
    <w:rsid w:val="008249D0"/>
    <w:rsid w:val="0082714F"/>
    <w:rsid w:val="00833DFF"/>
    <w:rsid w:val="008378C0"/>
    <w:rsid w:val="00840FFC"/>
    <w:rsid w:val="00845B54"/>
    <w:rsid w:val="00846E7D"/>
    <w:rsid w:val="00851F45"/>
    <w:rsid w:val="008644A3"/>
    <w:rsid w:val="008677B4"/>
    <w:rsid w:val="00872BF7"/>
    <w:rsid w:val="0087476D"/>
    <w:rsid w:val="00875802"/>
    <w:rsid w:val="008758B6"/>
    <w:rsid w:val="00881763"/>
    <w:rsid w:val="008A2D4B"/>
    <w:rsid w:val="008A74E6"/>
    <w:rsid w:val="008B1723"/>
    <w:rsid w:val="008B2987"/>
    <w:rsid w:val="008B3221"/>
    <w:rsid w:val="008B6CDE"/>
    <w:rsid w:val="008B79E7"/>
    <w:rsid w:val="008C378F"/>
    <w:rsid w:val="008C5E95"/>
    <w:rsid w:val="008C6AFE"/>
    <w:rsid w:val="008D6C65"/>
    <w:rsid w:val="008F05AA"/>
    <w:rsid w:val="008F188B"/>
    <w:rsid w:val="0090270E"/>
    <w:rsid w:val="009077CD"/>
    <w:rsid w:val="00922645"/>
    <w:rsid w:val="00922FAA"/>
    <w:rsid w:val="00927CDF"/>
    <w:rsid w:val="00935336"/>
    <w:rsid w:val="00935B1D"/>
    <w:rsid w:val="0094045A"/>
    <w:rsid w:val="00947B62"/>
    <w:rsid w:val="00954A02"/>
    <w:rsid w:val="00973868"/>
    <w:rsid w:val="009748F1"/>
    <w:rsid w:val="00977412"/>
    <w:rsid w:val="00981E71"/>
    <w:rsid w:val="00986679"/>
    <w:rsid w:val="00986D73"/>
    <w:rsid w:val="009931C4"/>
    <w:rsid w:val="00993820"/>
    <w:rsid w:val="00994951"/>
    <w:rsid w:val="009952BB"/>
    <w:rsid w:val="009A1BC4"/>
    <w:rsid w:val="009B6B7A"/>
    <w:rsid w:val="009C412B"/>
    <w:rsid w:val="009C6DBC"/>
    <w:rsid w:val="009C7466"/>
    <w:rsid w:val="009C75A2"/>
    <w:rsid w:val="009D2CA3"/>
    <w:rsid w:val="009D7F2D"/>
    <w:rsid w:val="009D7F55"/>
    <w:rsid w:val="009E12B4"/>
    <w:rsid w:val="009E18FD"/>
    <w:rsid w:val="009F2A53"/>
    <w:rsid w:val="00A00DA3"/>
    <w:rsid w:val="00A03725"/>
    <w:rsid w:val="00A07F72"/>
    <w:rsid w:val="00A12628"/>
    <w:rsid w:val="00A14FF2"/>
    <w:rsid w:val="00A15A03"/>
    <w:rsid w:val="00A252E0"/>
    <w:rsid w:val="00A323B8"/>
    <w:rsid w:val="00A32E61"/>
    <w:rsid w:val="00A36CBF"/>
    <w:rsid w:val="00A404A0"/>
    <w:rsid w:val="00A40DF4"/>
    <w:rsid w:val="00A46164"/>
    <w:rsid w:val="00A50A95"/>
    <w:rsid w:val="00A51990"/>
    <w:rsid w:val="00A56666"/>
    <w:rsid w:val="00A72433"/>
    <w:rsid w:val="00A73553"/>
    <w:rsid w:val="00A753A9"/>
    <w:rsid w:val="00A80A8C"/>
    <w:rsid w:val="00A8555F"/>
    <w:rsid w:val="00A8572C"/>
    <w:rsid w:val="00AB4652"/>
    <w:rsid w:val="00AB5804"/>
    <w:rsid w:val="00AC23ED"/>
    <w:rsid w:val="00AC5BCF"/>
    <w:rsid w:val="00AC6010"/>
    <w:rsid w:val="00AC6D36"/>
    <w:rsid w:val="00AD4255"/>
    <w:rsid w:val="00AD5EE9"/>
    <w:rsid w:val="00AE35CC"/>
    <w:rsid w:val="00AE6148"/>
    <w:rsid w:val="00AE76A1"/>
    <w:rsid w:val="00AF0EEC"/>
    <w:rsid w:val="00AF7B70"/>
    <w:rsid w:val="00B0330E"/>
    <w:rsid w:val="00B03597"/>
    <w:rsid w:val="00B055FD"/>
    <w:rsid w:val="00B162AD"/>
    <w:rsid w:val="00B236A3"/>
    <w:rsid w:val="00B23FE6"/>
    <w:rsid w:val="00B25AFD"/>
    <w:rsid w:val="00B26434"/>
    <w:rsid w:val="00B3702B"/>
    <w:rsid w:val="00B4004F"/>
    <w:rsid w:val="00B525CF"/>
    <w:rsid w:val="00B5265C"/>
    <w:rsid w:val="00B53A4A"/>
    <w:rsid w:val="00B63562"/>
    <w:rsid w:val="00B65A09"/>
    <w:rsid w:val="00B66A18"/>
    <w:rsid w:val="00B70EEF"/>
    <w:rsid w:val="00B72616"/>
    <w:rsid w:val="00B731F6"/>
    <w:rsid w:val="00B7783B"/>
    <w:rsid w:val="00B91790"/>
    <w:rsid w:val="00B95C87"/>
    <w:rsid w:val="00BA7861"/>
    <w:rsid w:val="00BC1571"/>
    <w:rsid w:val="00BC29AA"/>
    <w:rsid w:val="00BC29B3"/>
    <w:rsid w:val="00BC2E69"/>
    <w:rsid w:val="00BC4A3A"/>
    <w:rsid w:val="00BC4A3D"/>
    <w:rsid w:val="00BC6085"/>
    <w:rsid w:val="00BD1648"/>
    <w:rsid w:val="00BD248F"/>
    <w:rsid w:val="00BD62D1"/>
    <w:rsid w:val="00BD6CE4"/>
    <w:rsid w:val="00BE6B3F"/>
    <w:rsid w:val="00BF222B"/>
    <w:rsid w:val="00BF6D16"/>
    <w:rsid w:val="00C11257"/>
    <w:rsid w:val="00C1174E"/>
    <w:rsid w:val="00C1434B"/>
    <w:rsid w:val="00C202D6"/>
    <w:rsid w:val="00C268F6"/>
    <w:rsid w:val="00C278DF"/>
    <w:rsid w:val="00C342BC"/>
    <w:rsid w:val="00C4383C"/>
    <w:rsid w:val="00C512E2"/>
    <w:rsid w:val="00C52135"/>
    <w:rsid w:val="00C62577"/>
    <w:rsid w:val="00C6670C"/>
    <w:rsid w:val="00C667AB"/>
    <w:rsid w:val="00C80FFE"/>
    <w:rsid w:val="00C814E3"/>
    <w:rsid w:val="00C82C52"/>
    <w:rsid w:val="00C85602"/>
    <w:rsid w:val="00C918A5"/>
    <w:rsid w:val="00C94A57"/>
    <w:rsid w:val="00CA7AB1"/>
    <w:rsid w:val="00CB111B"/>
    <w:rsid w:val="00CB34A3"/>
    <w:rsid w:val="00CB4C2C"/>
    <w:rsid w:val="00CC3A0C"/>
    <w:rsid w:val="00CC565D"/>
    <w:rsid w:val="00CC5972"/>
    <w:rsid w:val="00CC6003"/>
    <w:rsid w:val="00CE1F5F"/>
    <w:rsid w:val="00CE2670"/>
    <w:rsid w:val="00D005A8"/>
    <w:rsid w:val="00D009C8"/>
    <w:rsid w:val="00D05944"/>
    <w:rsid w:val="00D20554"/>
    <w:rsid w:val="00D243A6"/>
    <w:rsid w:val="00D26620"/>
    <w:rsid w:val="00D360DF"/>
    <w:rsid w:val="00D36C67"/>
    <w:rsid w:val="00D36F98"/>
    <w:rsid w:val="00D4037F"/>
    <w:rsid w:val="00D420CE"/>
    <w:rsid w:val="00D44190"/>
    <w:rsid w:val="00D52BCC"/>
    <w:rsid w:val="00D54CAB"/>
    <w:rsid w:val="00D624ED"/>
    <w:rsid w:val="00D65E39"/>
    <w:rsid w:val="00D73A9B"/>
    <w:rsid w:val="00D9241E"/>
    <w:rsid w:val="00D92662"/>
    <w:rsid w:val="00D92B3C"/>
    <w:rsid w:val="00DA4878"/>
    <w:rsid w:val="00DA5B4B"/>
    <w:rsid w:val="00DB168C"/>
    <w:rsid w:val="00DB25A2"/>
    <w:rsid w:val="00DB2BAC"/>
    <w:rsid w:val="00DB3EF6"/>
    <w:rsid w:val="00DD267D"/>
    <w:rsid w:val="00DD59BA"/>
    <w:rsid w:val="00DE3539"/>
    <w:rsid w:val="00DE6511"/>
    <w:rsid w:val="00DF510E"/>
    <w:rsid w:val="00DF7E00"/>
    <w:rsid w:val="00E03C93"/>
    <w:rsid w:val="00E05877"/>
    <w:rsid w:val="00E062C7"/>
    <w:rsid w:val="00E1234B"/>
    <w:rsid w:val="00E12FB7"/>
    <w:rsid w:val="00E20B37"/>
    <w:rsid w:val="00E2516F"/>
    <w:rsid w:val="00E26961"/>
    <w:rsid w:val="00E3301C"/>
    <w:rsid w:val="00E33FB1"/>
    <w:rsid w:val="00E35EA3"/>
    <w:rsid w:val="00E371BB"/>
    <w:rsid w:val="00E41402"/>
    <w:rsid w:val="00E526A3"/>
    <w:rsid w:val="00E54B08"/>
    <w:rsid w:val="00E569A4"/>
    <w:rsid w:val="00E667B8"/>
    <w:rsid w:val="00E67CD2"/>
    <w:rsid w:val="00E757B2"/>
    <w:rsid w:val="00E764E0"/>
    <w:rsid w:val="00E76FAC"/>
    <w:rsid w:val="00E77BAF"/>
    <w:rsid w:val="00E81CB3"/>
    <w:rsid w:val="00E83728"/>
    <w:rsid w:val="00E83B6A"/>
    <w:rsid w:val="00E843D7"/>
    <w:rsid w:val="00E87B02"/>
    <w:rsid w:val="00E920FB"/>
    <w:rsid w:val="00E92EEC"/>
    <w:rsid w:val="00EA3760"/>
    <w:rsid w:val="00EB39B5"/>
    <w:rsid w:val="00EB7C24"/>
    <w:rsid w:val="00EC1D34"/>
    <w:rsid w:val="00EC268A"/>
    <w:rsid w:val="00EC6F3F"/>
    <w:rsid w:val="00ED0C76"/>
    <w:rsid w:val="00ED0F9D"/>
    <w:rsid w:val="00ED6D69"/>
    <w:rsid w:val="00ED7622"/>
    <w:rsid w:val="00ED7EEA"/>
    <w:rsid w:val="00EE1989"/>
    <w:rsid w:val="00EE3973"/>
    <w:rsid w:val="00EE61D0"/>
    <w:rsid w:val="00EF1EF6"/>
    <w:rsid w:val="00F007C5"/>
    <w:rsid w:val="00F01F15"/>
    <w:rsid w:val="00F05D3E"/>
    <w:rsid w:val="00F112CB"/>
    <w:rsid w:val="00F144F3"/>
    <w:rsid w:val="00F14E64"/>
    <w:rsid w:val="00F24ADC"/>
    <w:rsid w:val="00F27A83"/>
    <w:rsid w:val="00F4173C"/>
    <w:rsid w:val="00F50423"/>
    <w:rsid w:val="00F5098E"/>
    <w:rsid w:val="00F54BC8"/>
    <w:rsid w:val="00F56CE0"/>
    <w:rsid w:val="00F605CA"/>
    <w:rsid w:val="00F62B77"/>
    <w:rsid w:val="00F62CA3"/>
    <w:rsid w:val="00F63436"/>
    <w:rsid w:val="00F652A2"/>
    <w:rsid w:val="00F67531"/>
    <w:rsid w:val="00F67DE7"/>
    <w:rsid w:val="00F72212"/>
    <w:rsid w:val="00F7436B"/>
    <w:rsid w:val="00F74C16"/>
    <w:rsid w:val="00F75C32"/>
    <w:rsid w:val="00F77E28"/>
    <w:rsid w:val="00F87D47"/>
    <w:rsid w:val="00F933F7"/>
    <w:rsid w:val="00F934D9"/>
    <w:rsid w:val="00F9383A"/>
    <w:rsid w:val="00F94BB5"/>
    <w:rsid w:val="00F97274"/>
    <w:rsid w:val="00FA4D67"/>
    <w:rsid w:val="00FB6FA0"/>
    <w:rsid w:val="00FB7A43"/>
    <w:rsid w:val="00FB7CA5"/>
    <w:rsid w:val="00FC1591"/>
    <w:rsid w:val="00FC1C5D"/>
    <w:rsid w:val="00FC3303"/>
    <w:rsid w:val="00FC338E"/>
    <w:rsid w:val="00FC4E31"/>
    <w:rsid w:val="00FD7E4D"/>
    <w:rsid w:val="00FE19E6"/>
    <w:rsid w:val="00FE1B96"/>
    <w:rsid w:val="00FF256E"/>
    <w:rsid w:val="00FF7243"/>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7221FE1E"/>
  <w15:chartTrackingRefBased/>
  <w15:docId w15:val="{278591E7-907A-4485-827C-BC892196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16F"/>
    <w:pPr>
      <w:spacing w:after="200" w:line="276" w:lineRule="auto"/>
    </w:pPr>
    <w:rPr>
      <w:rFonts w:ascii="Calibri" w:eastAsia="Calibri" w:hAnsi="Calibri"/>
      <w:sz w:val="22"/>
      <w:szCs w:val="22"/>
    </w:rPr>
  </w:style>
  <w:style w:type="paragraph" w:styleId="Heading1">
    <w:name w:val="heading 1"/>
    <w:aliases w:val="Document Header1"/>
    <w:basedOn w:val="Normal"/>
    <w:next w:val="Normal"/>
    <w:link w:val="Heading1Char"/>
    <w:qFormat/>
    <w:rsid w:val="00E2516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Title Header2"/>
    <w:basedOn w:val="Normal"/>
    <w:next w:val="Normal"/>
    <w:link w:val="Heading2Char"/>
    <w:qFormat/>
    <w:rsid w:val="00E2516F"/>
    <w:pPr>
      <w:keepNext/>
      <w:spacing w:before="240" w:after="60" w:line="240" w:lineRule="auto"/>
      <w:outlineLvl w:val="1"/>
    </w:pPr>
    <w:rPr>
      <w:rFonts w:ascii="Arial" w:eastAsia="Times New Roman" w:hAnsi="Arial" w:cs="Arial"/>
      <w:b/>
      <w:bCs/>
      <w:i/>
      <w:iCs/>
      <w:sz w:val="28"/>
      <w:szCs w:val="28"/>
    </w:rPr>
  </w:style>
  <w:style w:type="paragraph" w:styleId="Heading3">
    <w:name w:val="heading 3"/>
    <w:aliases w:val="Sub-Clause Paragraph,Section Header3"/>
    <w:basedOn w:val="Normal"/>
    <w:link w:val="Heading3Char"/>
    <w:qFormat/>
    <w:rsid w:val="00E2516F"/>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aliases w:val=" Sub-Clause Sub-paragraph"/>
    <w:basedOn w:val="Normal"/>
    <w:next w:val="Normal"/>
    <w:link w:val="Heading4Char"/>
    <w:qFormat/>
    <w:rsid w:val="00E2516F"/>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2516F"/>
    <w:pPr>
      <w:spacing w:after="12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E2516F"/>
    <w:pPr>
      <w:keepNext/>
      <w:suppressAutoHyphens/>
      <w:spacing w:after="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E2516F"/>
    <w:pPr>
      <w:keepNext/>
      <w:tabs>
        <w:tab w:val="left" w:pos="7980"/>
      </w:tabs>
      <w:suppressAutoHyphens/>
      <w:spacing w:after="0" w:line="240" w:lineRule="auto"/>
      <w:ind w:left="7980"/>
      <w:outlineLvl w:val="6"/>
    </w:pPr>
    <w:rPr>
      <w:rFonts w:ascii="Times New Roman" w:eastAsia="Times New Roman" w:hAnsi="Times New Roman"/>
      <w:b/>
      <w:sz w:val="24"/>
      <w:szCs w:val="20"/>
    </w:rPr>
  </w:style>
  <w:style w:type="paragraph" w:styleId="Heading8">
    <w:name w:val="heading 8"/>
    <w:basedOn w:val="Normal"/>
    <w:next w:val="Normal"/>
    <w:link w:val="Heading8Char"/>
    <w:qFormat/>
    <w:rsid w:val="00E2516F"/>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E2516F"/>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16F"/>
    <w:pPr>
      <w:tabs>
        <w:tab w:val="center" w:pos="4320"/>
        <w:tab w:val="right" w:pos="8640"/>
      </w:tabs>
    </w:pPr>
  </w:style>
  <w:style w:type="character" w:styleId="PageNumber">
    <w:name w:val="page number"/>
    <w:basedOn w:val="DefaultParagraphFont"/>
    <w:rsid w:val="00E2516F"/>
  </w:style>
  <w:style w:type="paragraph" w:styleId="Subtitle">
    <w:name w:val="Subtitle"/>
    <w:basedOn w:val="Normal"/>
    <w:link w:val="SubtitleChar"/>
    <w:qFormat/>
    <w:rsid w:val="00E2516F"/>
    <w:pPr>
      <w:spacing w:after="0" w:line="240" w:lineRule="auto"/>
      <w:jc w:val="center"/>
    </w:pPr>
    <w:rPr>
      <w:rFonts w:ascii="Times New Roman" w:eastAsia="Times New Roman" w:hAnsi="Times New Roman"/>
      <w:b/>
      <w:bCs/>
      <w:sz w:val="26"/>
      <w:szCs w:val="24"/>
    </w:rPr>
  </w:style>
  <w:style w:type="character" w:customStyle="1" w:styleId="SubtitleChar">
    <w:name w:val="Subtitle Char"/>
    <w:link w:val="Subtitle"/>
    <w:rsid w:val="00E2516F"/>
    <w:rPr>
      <w:b/>
      <w:bCs/>
      <w:sz w:val="26"/>
      <w:szCs w:val="24"/>
      <w:lang w:val="en-US" w:eastAsia="en-US" w:bidi="ar-SA"/>
    </w:rPr>
  </w:style>
  <w:style w:type="paragraph" w:styleId="ListParagraph">
    <w:name w:val="List Paragraph"/>
    <w:basedOn w:val="Normal"/>
    <w:uiPriority w:val="99"/>
    <w:qFormat/>
    <w:rsid w:val="00E2516F"/>
    <w:pPr>
      <w:spacing w:after="0" w:line="240" w:lineRule="auto"/>
      <w:ind w:left="720"/>
    </w:pPr>
    <w:rPr>
      <w:rFonts w:ascii="Times New Roman" w:eastAsia="Times New Roman" w:hAnsi="Times New Roman"/>
      <w:sz w:val="24"/>
      <w:szCs w:val="20"/>
    </w:rPr>
  </w:style>
  <w:style w:type="table" w:styleId="TableGrid">
    <w:name w:val="Table Grid"/>
    <w:basedOn w:val="TableNormal"/>
    <w:uiPriority w:val="59"/>
    <w:rsid w:val="00E2516F"/>
    <w:rPr>
      <w:rFonts w:ascii="Calibri" w:eastAsia="Calibri" w:hAnsi="Calibri" w:cs="Lath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2516F"/>
    <w:pPr>
      <w:spacing w:after="0" w:line="240" w:lineRule="auto"/>
    </w:pPr>
    <w:rPr>
      <w:rFonts w:ascii="Tahoma" w:hAnsi="Tahoma" w:cs="Tahoma"/>
      <w:sz w:val="16"/>
      <w:szCs w:val="16"/>
    </w:rPr>
  </w:style>
  <w:style w:type="character" w:customStyle="1" w:styleId="BalloonTextChar">
    <w:name w:val="Balloon Text Char"/>
    <w:link w:val="BalloonText"/>
    <w:semiHidden/>
    <w:rsid w:val="00E2516F"/>
    <w:rPr>
      <w:rFonts w:ascii="Tahoma" w:eastAsia="Calibri" w:hAnsi="Tahoma" w:cs="Tahoma"/>
      <w:sz w:val="16"/>
      <w:szCs w:val="16"/>
      <w:lang w:val="en-US" w:eastAsia="en-US" w:bidi="ar-SA"/>
    </w:rPr>
  </w:style>
  <w:style w:type="character" w:customStyle="1" w:styleId="Heading1Char">
    <w:name w:val="Heading 1 Char"/>
    <w:aliases w:val="Document Header1 Char"/>
    <w:link w:val="Heading1"/>
    <w:rsid w:val="00E2516F"/>
    <w:rPr>
      <w:rFonts w:ascii="Arial" w:hAnsi="Arial" w:cs="Arial"/>
      <w:b/>
      <w:bCs/>
      <w:kern w:val="32"/>
      <w:sz w:val="32"/>
      <w:szCs w:val="32"/>
      <w:lang w:val="en-US" w:eastAsia="en-US" w:bidi="ar-SA"/>
    </w:rPr>
  </w:style>
  <w:style w:type="character" w:customStyle="1" w:styleId="Heading2Char">
    <w:name w:val="Heading 2 Char"/>
    <w:aliases w:val="Title Header2 Char"/>
    <w:link w:val="Heading2"/>
    <w:rsid w:val="00E2516F"/>
    <w:rPr>
      <w:rFonts w:ascii="Arial" w:hAnsi="Arial" w:cs="Arial"/>
      <w:b/>
      <w:bCs/>
      <w:i/>
      <w:iCs/>
      <w:sz w:val="28"/>
      <w:szCs w:val="28"/>
      <w:lang w:val="en-US" w:eastAsia="en-US" w:bidi="ar-SA"/>
    </w:rPr>
  </w:style>
  <w:style w:type="character" w:customStyle="1" w:styleId="Heading3Char">
    <w:name w:val="Heading 3 Char"/>
    <w:aliases w:val="Sub-Clause Paragraph Char,Section Header3 Char"/>
    <w:link w:val="Heading3"/>
    <w:rsid w:val="00E2516F"/>
    <w:rPr>
      <w:b/>
      <w:bCs/>
      <w:sz w:val="27"/>
      <w:szCs w:val="27"/>
      <w:lang w:val="en-US" w:eastAsia="en-US" w:bidi="ar-SA"/>
    </w:rPr>
  </w:style>
  <w:style w:type="character" w:customStyle="1" w:styleId="Heading4Char">
    <w:name w:val="Heading 4 Char"/>
    <w:aliases w:val=" Sub-Clause Sub-paragraph Char"/>
    <w:link w:val="Heading4"/>
    <w:rsid w:val="00E2516F"/>
    <w:rPr>
      <w:b/>
      <w:bCs/>
      <w:sz w:val="28"/>
      <w:szCs w:val="28"/>
      <w:lang w:val="en-US" w:eastAsia="en-US" w:bidi="ar-SA"/>
    </w:rPr>
  </w:style>
  <w:style w:type="character" w:customStyle="1" w:styleId="Heading5Char">
    <w:name w:val="Heading 5 Char"/>
    <w:link w:val="Heading5"/>
    <w:rsid w:val="00E2516F"/>
    <w:rPr>
      <w:b/>
      <w:sz w:val="24"/>
      <w:lang w:val="en-US" w:eastAsia="en-US" w:bidi="ar-SA"/>
    </w:rPr>
  </w:style>
  <w:style w:type="character" w:customStyle="1" w:styleId="Heading6Char">
    <w:name w:val="Heading 6 Char"/>
    <w:link w:val="Heading6"/>
    <w:rsid w:val="00E2516F"/>
    <w:rPr>
      <w:b/>
      <w:bCs/>
      <w:lang w:val="en-US" w:eastAsia="en-US" w:bidi="ar-SA"/>
    </w:rPr>
  </w:style>
  <w:style w:type="character" w:customStyle="1" w:styleId="Heading7Char">
    <w:name w:val="Heading 7 Char"/>
    <w:link w:val="Heading7"/>
    <w:rsid w:val="00E2516F"/>
    <w:rPr>
      <w:b/>
      <w:sz w:val="24"/>
      <w:lang w:val="en-US" w:eastAsia="en-US" w:bidi="ar-SA"/>
    </w:rPr>
  </w:style>
  <w:style w:type="character" w:customStyle="1" w:styleId="Heading8Char">
    <w:name w:val="Heading 8 Char"/>
    <w:link w:val="Heading8"/>
    <w:rsid w:val="00E2516F"/>
    <w:rPr>
      <w:i/>
      <w:iCs/>
      <w:sz w:val="24"/>
      <w:szCs w:val="24"/>
      <w:lang w:val="en-US" w:eastAsia="en-US" w:bidi="ar-SA"/>
    </w:rPr>
  </w:style>
  <w:style w:type="character" w:customStyle="1" w:styleId="Heading9Char">
    <w:name w:val="Heading 9 Char"/>
    <w:link w:val="Heading9"/>
    <w:rsid w:val="00E2516F"/>
    <w:rPr>
      <w:rFonts w:ascii="Arial" w:hAnsi="Arial" w:cs="Arial"/>
      <w:sz w:val="22"/>
      <w:szCs w:val="22"/>
      <w:lang w:val="en-US" w:eastAsia="en-US" w:bidi="ar-SA"/>
    </w:rPr>
  </w:style>
  <w:style w:type="paragraph" w:styleId="NormalWeb">
    <w:name w:val="Normal (Web)"/>
    <w:basedOn w:val="Normal"/>
    <w:rsid w:val="00E2516F"/>
    <w:pPr>
      <w:spacing w:before="100" w:beforeAutospacing="1" w:after="100" w:afterAutospacing="1" w:line="240" w:lineRule="auto"/>
    </w:pPr>
    <w:rPr>
      <w:rFonts w:ascii="Times New Roman" w:eastAsia="Times New Roman" w:hAnsi="Times New Roman"/>
      <w:sz w:val="24"/>
      <w:szCs w:val="24"/>
    </w:rPr>
  </w:style>
  <w:style w:type="paragraph" w:customStyle="1" w:styleId="intro">
    <w:name w:val="intro"/>
    <w:basedOn w:val="Normal"/>
    <w:rsid w:val="00E2516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E2516F"/>
    <w:pPr>
      <w:tabs>
        <w:tab w:val="center" w:pos="4680"/>
        <w:tab w:val="right" w:pos="9360"/>
      </w:tabs>
    </w:pPr>
  </w:style>
  <w:style w:type="character" w:customStyle="1" w:styleId="HeaderChar">
    <w:name w:val="Header Char"/>
    <w:link w:val="Header"/>
    <w:rsid w:val="00E2516F"/>
    <w:rPr>
      <w:rFonts w:ascii="Calibri" w:eastAsia="Calibri" w:hAnsi="Calibri"/>
      <w:sz w:val="22"/>
      <w:szCs w:val="22"/>
      <w:lang w:val="en-US" w:eastAsia="en-US" w:bidi="ar-SA"/>
    </w:rPr>
  </w:style>
  <w:style w:type="character" w:customStyle="1" w:styleId="FooterChar">
    <w:name w:val="Footer Char"/>
    <w:link w:val="Footer"/>
    <w:uiPriority w:val="99"/>
    <w:rsid w:val="00E2516F"/>
    <w:rPr>
      <w:rFonts w:ascii="Calibri" w:eastAsia="Calibri" w:hAnsi="Calibri"/>
      <w:sz w:val="22"/>
      <w:szCs w:val="22"/>
      <w:lang w:val="en-US" w:eastAsia="en-US" w:bidi="ar-SA"/>
    </w:rPr>
  </w:style>
  <w:style w:type="paragraph" w:customStyle="1" w:styleId="p3">
    <w:name w:val="p3"/>
    <w:basedOn w:val="Normal"/>
    <w:rsid w:val="00E2516F"/>
    <w:pPr>
      <w:widowControl w:val="0"/>
      <w:suppressAutoHyphens/>
      <w:autoSpaceDE w:val="0"/>
      <w:spacing w:after="0" w:line="260" w:lineRule="atLeast"/>
      <w:jc w:val="both"/>
    </w:pPr>
    <w:rPr>
      <w:rFonts w:ascii="Times New Roman" w:eastAsia="Times New Roman" w:hAnsi="Times New Roman"/>
      <w:sz w:val="20"/>
      <w:szCs w:val="24"/>
      <w:lang w:val="en-GB" w:eastAsia="ar-SA"/>
    </w:rPr>
  </w:style>
  <w:style w:type="paragraph" w:customStyle="1" w:styleId="Head21">
    <w:name w:val="Head 2.1"/>
    <w:basedOn w:val="Normal"/>
    <w:rsid w:val="00E2516F"/>
    <w:pPr>
      <w:suppressAutoHyphens/>
      <w:spacing w:after="0" w:line="240" w:lineRule="auto"/>
      <w:jc w:val="center"/>
    </w:pPr>
    <w:rPr>
      <w:rFonts w:ascii="Times New Roman Bold" w:eastAsia="Times New Roman" w:hAnsi="Times New Roman Bold"/>
      <w:b/>
      <w:sz w:val="28"/>
      <w:szCs w:val="20"/>
    </w:rPr>
  </w:style>
  <w:style w:type="paragraph" w:styleId="Index2">
    <w:name w:val="index 2"/>
    <w:basedOn w:val="Normal"/>
    <w:next w:val="Normal"/>
    <w:semiHidden/>
    <w:rsid w:val="00E2516F"/>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customStyle="1" w:styleId="Head22">
    <w:name w:val="Head 2.2"/>
    <w:basedOn w:val="Normal"/>
    <w:rsid w:val="00E2516F"/>
    <w:pPr>
      <w:tabs>
        <w:tab w:val="left" w:pos="360"/>
      </w:tabs>
      <w:suppressAutoHyphens/>
      <w:spacing w:after="0" w:line="240" w:lineRule="auto"/>
      <w:ind w:left="360" w:hanging="360"/>
    </w:pPr>
    <w:rPr>
      <w:rFonts w:ascii="Times New Roman" w:eastAsia="Times New Roman" w:hAnsi="Times New Roman"/>
      <w:b/>
      <w:sz w:val="24"/>
      <w:szCs w:val="20"/>
    </w:rPr>
  </w:style>
  <w:style w:type="paragraph" w:customStyle="1" w:styleId="Head42">
    <w:name w:val="Head 4.2"/>
    <w:basedOn w:val="Normal"/>
    <w:rsid w:val="00E2516F"/>
    <w:pPr>
      <w:tabs>
        <w:tab w:val="left" w:pos="360"/>
      </w:tabs>
      <w:suppressAutoHyphens/>
      <w:spacing w:after="0" w:line="240" w:lineRule="auto"/>
      <w:ind w:left="360" w:hanging="360"/>
    </w:pPr>
    <w:rPr>
      <w:rFonts w:ascii="Times New Roman" w:eastAsia="Times New Roman" w:hAnsi="Times New Roman"/>
      <w:b/>
      <w:sz w:val="24"/>
      <w:szCs w:val="20"/>
    </w:rPr>
  </w:style>
  <w:style w:type="paragraph" w:styleId="BodyTextIndent2">
    <w:name w:val="Body Text Indent 2"/>
    <w:basedOn w:val="Normal"/>
    <w:link w:val="BodyTextIndent2Char"/>
    <w:rsid w:val="00E2516F"/>
    <w:pPr>
      <w:spacing w:after="0" w:line="240" w:lineRule="auto"/>
      <w:ind w:left="630"/>
    </w:pPr>
    <w:rPr>
      <w:rFonts w:ascii="Times New Roman" w:eastAsia="Times New Roman" w:hAnsi="Times New Roman"/>
      <w:sz w:val="24"/>
      <w:szCs w:val="20"/>
    </w:rPr>
  </w:style>
  <w:style w:type="character" w:customStyle="1" w:styleId="BodyTextIndent2Char">
    <w:name w:val="Body Text Indent 2 Char"/>
    <w:link w:val="BodyTextIndent2"/>
    <w:rsid w:val="00E2516F"/>
    <w:rPr>
      <w:sz w:val="24"/>
      <w:lang w:val="en-US" w:eastAsia="en-US" w:bidi="ar-SA"/>
    </w:rPr>
  </w:style>
  <w:style w:type="paragraph" w:customStyle="1" w:styleId="Head52">
    <w:name w:val="Head 5.2"/>
    <w:basedOn w:val="Normal"/>
    <w:rsid w:val="00E2516F"/>
    <w:pPr>
      <w:tabs>
        <w:tab w:val="left" w:pos="533"/>
      </w:tabs>
      <w:suppressAutoHyphens/>
      <w:spacing w:after="0" w:line="240" w:lineRule="auto"/>
      <w:ind w:left="533" w:hanging="533"/>
      <w:jc w:val="both"/>
    </w:pPr>
    <w:rPr>
      <w:rFonts w:ascii="Times New Roman" w:eastAsia="Times New Roman" w:hAnsi="Times New Roman"/>
      <w:b/>
      <w:sz w:val="24"/>
      <w:szCs w:val="20"/>
    </w:rPr>
  </w:style>
  <w:style w:type="paragraph" w:styleId="BodyTextIndent">
    <w:name w:val="Body Text Indent"/>
    <w:basedOn w:val="Normal"/>
    <w:link w:val="BodyTextIndentChar"/>
    <w:rsid w:val="00E2516F"/>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link w:val="BodyTextIndent"/>
    <w:rsid w:val="00E2516F"/>
    <w:rPr>
      <w:sz w:val="24"/>
      <w:lang w:val="en-US" w:eastAsia="en-US" w:bidi="ar-SA"/>
    </w:rPr>
  </w:style>
  <w:style w:type="character" w:styleId="Hyperlink">
    <w:name w:val="Hyperlink"/>
    <w:rsid w:val="00E2516F"/>
    <w:rPr>
      <w:color w:val="3366CC"/>
      <w:u w:val="single"/>
    </w:rPr>
  </w:style>
  <w:style w:type="character" w:customStyle="1" w:styleId="redbold1">
    <w:name w:val="redbold1"/>
    <w:rsid w:val="00E2516F"/>
    <w:rPr>
      <w:rFonts w:ascii="Arial" w:hAnsi="Arial" w:cs="Arial" w:hint="default"/>
      <w:b/>
      <w:bCs/>
      <w:color w:val="DD3300"/>
      <w:spacing w:val="220"/>
      <w:sz w:val="16"/>
      <w:szCs w:val="16"/>
    </w:rPr>
  </w:style>
  <w:style w:type="character" w:customStyle="1" w:styleId="glosslinkbold1">
    <w:name w:val="glosslinkbold1"/>
    <w:rsid w:val="00E2516F"/>
    <w:rPr>
      <w:rFonts w:ascii="Arial" w:hAnsi="Arial" w:cs="Arial" w:hint="default"/>
      <w:b/>
      <w:bCs/>
      <w:color w:val="000000"/>
      <w:spacing w:val="220"/>
      <w:sz w:val="16"/>
      <w:szCs w:val="16"/>
    </w:rPr>
  </w:style>
  <w:style w:type="character" w:customStyle="1" w:styleId="bodytext1">
    <w:name w:val="bodytext1"/>
    <w:rsid w:val="00E2516F"/>
    <w:rPr>
      <w:rFonts w:ascii="MS Sans Serif" w:hAnsi="MS Sans Serif" w:hint="default"/>
      <w:b w:val="0"/>
      <w:bCs w:val="0"/>
      <w:color w:val="000000"/>
      <w:spacing w:val="220"/>
      <w:sz w:val="16"/>
      <w:szCs w:val="16"/>
    </w:rPr>
  </w:style>
  <w:style w:type="paragraph" w:customStyle="1" w:styleId="BankNormal">
    <w:name w:val="BankNormal"/>
    <w:basedOn w:val="Normal"/>
    <w:rsid w:val="00E2516F"/>
    <w:pPr>
      <w:spacing w:after="240" w:line="240" w:lineRule="auto"/>
    </w:pPr>
    <w:rPr>
      <w:rFonts w:ascii="Times New Roman" w:eastAsia="Times New Roman" w:hAnsi="Times New Roman"/>
      <w:sz w:val="24"/>
      <w:szCs w:val="20"/>
    </w:rPr>
  </w:style>
  <w:style w:type="paragraph" w:customStyle="1" w:styleId="SectionVHeader">
    <w:name w:val="Section V. Header"/>
    <w:basedOn w:val="Normal"/>
    <w:rsid w:val="00E2516F"/>
    <w:pPr>
      <w:spacing w:after="0" w:line="240" w:lineRule="auto"/>
      <w:jc w:val="center"/>
    </w:pPr>
    <w:rPr>
      <w:rFonts w:ascii="Times New Roman" w:eastAsia="Times New Roman" w:hAnsi="Times New Roman"/>
      <w:b/>
      <w:sz w:val="36"/>
      <w:szCs w:val="20"/>
    </w:rPr>
  </w:style>
  <w:style w:type="paragraph" w:styleId="BodyText">
    <w:name w:val="Body Text"/>
    <w:basedOn w:val="Normal"/>
    <w:link w:val="BodyTextChar"/>
    <w:rsid w:val="00E2516F"/>
    <w:pPr>
      <w:spacing w:after="120" w:line="240" w:lineRule="auto"/>
    </w:pPr>
    <w:rPr>
      <w:rFonts w:ascii="Times New Roman" w:eastAsia="Times New Roman" w:hAnsi="Times New Roman"/>
      <w:sz w:val="24"/>
      <w:szCs w:val="20"/>
    </w:rPr>
  </w:style>
  <w:style w:type="character" w:customStyle="1" w:styleId="BodyTextChar">
    <w:name w:val="Body Text Char"/>
    <w:link w:val="BodyText"/>
    <w:rsid w:val="00E2516F"/>
    <w:rPr>
      <w:sz w:val="24"/>
      <w:lang w:val="en-US" w:eastAsia="en-US" w:bidi="ar-SA"/>
    </w:rPr>
  </w:style>
  <w:style w:type="paragraph" w:customStyle="1" w:styleId="Technical4">
    <w:name w:val="Technical 4"/>
    <w:rsid w:val="00E2516F"/>
    <w:pPr>
      <w:tabs>
        <w:tab w:val="left" w:pos="-720"/>
      </w:tabs>
      <w:suppressAutoHyphens/>
    </w:pPr>
    <w:rPr>
      <w:rFonts w:ascii="Courier" w:hAnsi="Courier"/>
      <w:b/>
      <w:sz w:val="24"/>
    </w:rPr>
  </w:style>
  <w:style w:type="paragraph" w:styleId="FootnoteText">
    <w:name w:val="footnote text"/>
    <w:basedOn w:val="Normal"/>
    <w:link w:val="FootnoteTextChar"/>
    <w:semiHidden/>
    <w:rsid w:val="00E2516F"/>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E2516F"/>
    <w:rPr>
      <w:lang w:val="en-US" w:eastAsia="en-US" w:bidi="ar-SA"/>
    </w:rPr>
  </w:style>
  <w:style w:type="character" w:styleId="FootnoteReference">
    <w:name w:val="footnote reference"/>
    <w:semiHidden/>
    <w:rsid w:val="00E2516F"/>
    <w:rPr>
      <w:vertAlign w:val="superscript"/>
    </w:rPr>
  </w:style>
  <w:style w:type="paragraph" w:styleId="BodyText2">
    <w:name w:val="Body Text 2"/>
    <w:basedOn w:val="Normal"/>
    <w:link w:val="BodyText2Char"/>
    <w:rsid w:val="00E2516F"/>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E2516F"/>
    <w:rPr>
      <w:sz w:val="24"/>
      <w:lang w:val="en-US" w:eastAsia="en-US" w:bidi="ar-SA"/>
    </w:rPr>
  </w:style>
  <w:style w:type="paragraph" w:styleId="BodyTextIndent3">
    <w:name w:val="Body Text Indent 3"/>
    <w:basedOn w:val="Normal"/>
    <w:link w:val="BodyTextIndent3Char"/>
    <w:rsid w:val="00E2516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E2516F"/>
    <w:rPr>
      <w:sz w:val="16"/>
      <w:szCs w:val="16"/>
      <w:lang w:val="en-US" w:eastAsia="en-US" w:bidi="ar-SA"/>
    </w:rPr>
  </w:style>
  <w:style w:type="paragraph" w:styleId="BodyText3">
    <w:name w:val="Body Text 3"/>
    <w:basedOn w:val="Normal"/>
    <w:link w:val="BodyText3Char"/>
    <w:rsid w:val="00E2516F"/>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E2516F"/>
    <w:rPr>
      <w:sz w:val="16"/>
      <w:szCs w:val="16"/>
      <w:lang w:val="en-US" w:eastAsia="en-US" w:bidi="ar-SA"/>
    </w:rPr>
  </w:style>
  <w:style w:type="paragraph" w:customStyle="1" w:styleId="Sub-ClauseText">
    <w:name w:val="Sub-Clause Text"/>
    <w:basedOn w:val="Normal"/>
    <w:rsid w:val="00E2516F"/>
    <w:pPr>
      <w:spacing w:before="120" w:after="120" w:line="240" w:lineRule="auto"/>
      <w:jc w:val="both"/>
    </w:pPr>
    <w:rPr>
      <w:rFonts w:ascii="Times New Roman" w:eastAsia="Times New Roman" w:hAnsi="Times New Roman"/>
      <w:spacing w:val="-4"/>
      <w:sz w:val="24"/>
      <w:szCs w:val="20"/>
    </w:rPr>
  </w:style>
  <w:style w:type="paragraph" w:customStyle="1" w:styleId="Outline">
    <w:name w:val="Outline"/>
    <w:basedOn w:val="Normal"/>
    <w:rsid w:val="00E2516F"/>
    <w:pPr>
      <w:numPr>
        <w:numId w:val="7"/>
      </w:numPr>
      <w:tabs>
        <w:tab w:val="clear" w:pos="432"/>
      </w:tabs>
      <w:spacing w:before="240" w:after="0" w:line="240" w:lineRule="auto"/>
      <w:ind w:left="0" w:firstLine="0"/>
    </w:pPr>
    <w:rPr>
      <w:rFonts w:ascii="Times New Roman" w:eastAsia="Times New Roman" w:hAnsi="Times New Roman"/>
      <w:kern w:val="28"/>
      <w:sz w:val="24"/>
      <w:szCs w:val="20"/>
    </w:rPr>
  </w:style>
  <w:style w:type="paragraph" w:customStyle="1" w:styleId="Outline1">
    <w:name w:val="Outline1"/>
    <w:basedOn w:val="Outline"/>
    <w:next w:val="Outline2"/>
    <w:rsid w:val="00E2516F"/>
    <w:pPr>
      <w:keepNext/>
      <w:numPr>
        <w:ilvl w:val="1"/>
      </w:numPr>
      <w:tabs>
        <w:tab w:val="clear" w:pos="1152"/>
        <w:tab w:val="num" w:pos="360"/>
      </w:tabs>
      <w:ind w:left="360" w:hanging="360"/>
    </w:pPr>
  </w:style>
  <w:style w:type="paragraph" w:customStyle="1" w:styleId="Outline2">
    <w:name w:val="Outline2"/>
    <w:basedOn w:val="Normal"/>
    <w:rsid w:val="00E2516F"/>
    <w:pPr>
      <w:numPr>
        <w:ilvl w:val="2"/>
        <w:numId w:val="7"/>
      </w:numPr>
      <w:spacing w:before="240" w:after="0" w:line="240" w:lineRule="auto"/>
    </w:pPr>
    <w:rPr>
      <w:rFonts w:ascii="Times New Roman" w:eastAsia="Times New Roman" w:hAnsi="Times New Roman"/>
      <w:kern w:val="28"/>
      <w:sz w:val="24"/>
      <w:szCs w:val="20"/>
    </w:rPr>
  </w:style>
  <w:style w:type="paragraph" w:customStyle="1" w:styleId="Outline3">
    <w:name w:val="Outline3"/>
    <w:basedOn w:val="Normal"/>
    <w:rsid w:val="00E2516F"/>
    <w:pPr>
      <w:numPr>
        <w:ilvl w:val="3"/>
        <w:numId w:val="7"/>
      </w:numPr>
      <w:tabs>
        <w:tab w:val="clear" w:pos="2304"/>
        <w:tab w:val="num" w:pos="1368"/>
      </w:tabs>
      <w:spacing w:before="240" w:after="0" w:line="240" w:lineRule="auto"/>
      <w:ind w:left="1368" w:hanging="504"/>
    </w:pPr>
    <w:rPr>
      <w:rFonts w:ascii="Times New Roman" w:eastAsia="Times New Roman" w:hAnsi="Times New Roman"/>
      <w:kern w:val="28"/>
      <w:sz w:val="24"/>
      <w:szCs w:val="20"/>
    </w:rPr>
  </w:style>
  <w:style w:type="paragraph" w:customStyle="1" w:styleId="Outline4">
    <w:name w:val="Outline4"/>
    <w:basedOn w:val="Normal"/>
    <w:rsid w:val="00E2516F"/>
    <w:pPr>
      <w:numPr>
        <w:numId w:val="8"/>
      </w:numPr>
      <w:tabs>
        <w:tab w:val="clear" w:pos="360"/>
        <w:tab w:val="num" w:pos="1872"/>
      </w:tabs>
      <w:spacing w:before="240" w:after="0" w:line="240" w:lineRule="auto"/>
      <w:ind w:left="1872" w:hanging="504"/>
    </w:pPr>
    <w:rPr>
      <w:rFonts w:ascii="Times New Roman" w:eastAsia="Times New Roman" w:hAnsi="Times New Roman"/>
      <w:kern w:val="28"/>
      <w:sz w:val="24"/>
      <w:szCs w:val="20"/>
    </w:rPr>
  </w:style>
  <w:style w:type="paragraph" w:customStyle="1" w:styleId="outlinebullet">
    <w:name w:val="outlinebullet"/>
    <w:basedOn w:val="Normal"/>
    <w:rsid w:val="00E2516F"/>
    <w:pPr>
      <w:tabs>
        <w:tab w:val="left" w:pos="1440"/>
      </w:tabs>
      <w:spacing w:before="120" w:after="0" w:line="240" w:lineRule="auto"/>
      <w:ind w:left="1440" w:hanging="450"/>
    </w:pPr>
    <w:rPr>
      <w:rFonts w:ascii="Times New Roman" w:eastAsia="Times New Roman" w:hAnsi="Times New Roman"/>
      <w:sz w:val="24"/>
      <w:szCs w:val="20"/>
    </w:rPr>
  </w:style>
  <w:style w:type="paragraph" w:customStyle="1" w:styleId="TOCNumber1">
    <w:name w:val="TOC Number1"/>
    <w:basedOn w:val="Heading4"/>
    <w:autoRedefine/>
    <w:rsid w:val="00E2516F"/>
    <w:pPr>
      <w:keepNext w:val="0"/>
      <w:spacing w:before="120" w:after="120"/>
      <w:outlineLvl w:val="9"/>
    </w:pPr>
    <w:rPr>
      <w:bCs w:val="0"/>
      <w:sz w:val="24"/>
      <w:szCs w:val="20"/>
    </w:rPr>
  </w:style>
  <w:style w:type="paragraph" w:customStyle="1" w:styleId="Heading1-Clausename">
    <w:name w:val="Heading 1- Clause name"/>
    <w:basedOn w:val="Normal"/>
    <w:rsid w:val="00E2516F"/>
    <w:pPr>
      <w:numPr>
        <w:numId w:val="9"/>
      </w:numPr>
      <w:spacing w:before="120" w:after="120" w:line="240" w:lineRule="auto"/>
    </w:pPr>
    <w:rPr>
      <w:rFonts w:ascii="Times New Roman" w:eastAsia="Times New Roman" w:hAnsi="Times New Roman"/>
      <w:b/>
      <w:sz w:val="24"/>
      <w:szCs w:val="20"/>
    </w:rPr>
  </w:style>
  <w:style w:type="paragraph" w:customStyle="1" w:styleId="P3Header1-Clauses">
    <w:name w:val="P3 Header1-Clauses"/>
    <w:basedOn w:val="Heading1-Clausename"/>
    <w:rsid w:val="00E2516F"/>
    <w:pPr>
      <w:numPr>
        <w:numId w:val="0"/>
      </w:numPr>
    </w:pPr>
    <w:rPr>
      <w:b w:val="0"/>
    </w:rPr>
  </w:style>
  <w:style w:type="paragraph" w:customStyle="1" w:styleId="Header1-Clauses">
    <w:name w:val="Header 1 - Clauses"/>
    <w:basedOn w:val="Normal"/>
    <w:rsid w:val="00E2516F"/>
    <w:pPr>
      <w:spacing w:before="120" w:after="120" w:line="240" w:lineRule="auto"/>
      <w:ind w:left="720" w:hanging="360"/>
    </w:pPr>
    <w:rPr>
      <w:rFonts w:ascii="Times New Roman Bold" w:eastAsia="Times New Roman" w:hAnsi="Times New Roman Bold"/>
      <w:b/>
      <w:sz w:val="24"/>
      <w:szCs w:val="20"/>
    </w:rPr>
  </w:style>
  <w:style w:type="paragraph" w:customStyle="1" w:styleId="sec7-clauses">
    <w:name w:val="sec7-clauses"/>
    <w:basedOn w:val="Heading1-Clausename"/>
    <w:rsid w:val="00E2516F"/>
  </w:style>
  <w:style w:type="paragraph" w:customStyle="1" w:styleId="Sec1-Clauses">
    <w:name w:val="Sec1-Clauses"/>
    <w:basedOn w:val="Heading1-Clausename"/>
    <w:rsid w:val="00E2516F"/>
    <w:pPr>
      <w:numPr>
        <w:numId w:val="0"/>
      </w:numPr>
      <w:ind w:left="1080" w:hanging="360"/>
    </w:pPr>
  </w:style>
  <w:style w:type="paragraph" w:customStyle="1" w:styleId="SectionXHeader3">
    <w:name w:val="Section X Header 3"/>
    <w:basedOn w:val="Heading1"/>
    <w:autoRedefine/>
    <w:rsid w:val="00E2516F"/>
    <w:pPr>
      <w:keepNext w:val="0"/>
      <w:spacing w:before="120" w:after="240"/>
      <w:jc w:val="center"/>
    </w:pPr>
    <w:rPr>
      <w:rFonts w:ascii="Times New Roman" w:hAnsi="Times New Roman" w:cs="Times New Roman"/>
      <w:bCs w:val="0"/>
      <w:kern w:val="0"/>
      <w:sz w:val="36"/>
      <w:szCs w:val="20"/>
    </w:rPr>
  </w:style>
  <w:style w:type="paragraph" w:customStyle="1" w:styleId="i">
    <w:name w:val="(i)"/>
    <w:basedOn w:val="Normal"/>
    <w:rsid w:val="00E2516F"/>
    <w:pPr>
      <w:suppressAutoHyphens/>
      <w:spacing w:after="0" w:line="240" w:lineRule="auto"/>
      <w:jc w:val="both"/>
    </w:pPr>
    <w:rPr>
      <w:rFonts w:ascii="Tms Rmn" w:eastAsia="Times New Roman" w:hAnsi="Tms Rmn"/>
      <w:sz w:val="24"/>
      <w:szCs w:val="20"/>
    </w:rPr>
  </w:style>
  <w:style w:type="paragraph" w:styleId="Title">
    <w:name w:val="Title"/>
    <w:basedOn w:val="Normal"/>
    <w:link w:val="TitleChar"/>
    <w:qFormat/>
    <w:rsid w:val="00E2516F"/>
    <w:pPr>
      <w:spacing w:after="0" w:line="240" w:lineRule="auto"/>
      <w:jc w:val="center"/>
    </w:pPr>
    <w:rPr>
      <w:rFonts w:ascii="Times New Roman" w:eastAsia="Times New Roman" w:hAnsi="Times New Roman"/>
      <w:b/>
      <w:sz w:val="48"/>
      <w:szCs w:val="20"/>
    </w:rPr>
  </w:style>
  <w:style w:type="character" w:customStyle="1" w:styleId="TitleChar">
    <w:name w:val="Title Char"/>
    <w:link w:val="Title"/>
    <w:rsid w:val="00E2516F"/>
    <w:rPr>
      <w:b/>
      <w:sz w:val="48"/>
      <w:lang w:val="en-US" w:eastAsia="en-US" w:bidi="ar-SA"/>
    </w:rPr>
  </w:style>
  <w:style w:type="paragraph" w:customStyle="1" w:styleId="Subtitle2">
    <w:name w:val="Subtitle 2"/>
    <w:basedOn w:val="Footer"/>
    <w:autoRedefine/>
    <w:rsid w:val="00E2516F"/>
    <w:pPr>
      <w:tabs>
        <w:tab w:val="clear" w:pos="4320"/>
        <w:tab w:val="clear" w:pos="8640"/>
        <w:tab w:val="right" w:leader="underscore" w:pos="9504"/>
      </w:tabs>
      <w:spacing w:before="120" w:after="0" w:line="240" w:lineRule="auto"/>
      <w:ind w:left="360" w:hanging="360"/>
      <w:jc w:val="center"/>
      <w:outlineLvl w:val="1"/>
    </w:pPr>
    <w:rPr>
      <w:rFonts w:ascii="Times New Roman" w:eastAsia="Times New Roman" w:hAnsi="Times New Roman"/>
      <w:b/>
      <w:sz w:val="36"/>
      <w:szCs w:val="20"/>
    </w:rPr>
  </w:style>
  <w:style w:type="paragraph" w:styleId="List">
    <w:name w:val="List"/>
    <w:aliases w:val="1. List"/>
    <w:basedOn w:val="Normal"/>
    <w:rsid w:val="00E2516F"/>
    <w:pPr>
      <w:spacing w:before="120" w:after="120" w:line="240" w:lineRule="auto"/>
      <w:ind w:left="1440"/>
      <w:jc w:val="both"/>
    </w:pPr>
    <w:rPr>
      <w:rFonts w:ascii="Times New Roman" w:eastAsia="Times New Roman" w:hAnsi="Times New Roman"/>
      <w:sz w:val="24"/>
      <w:szCs w:val="20"/>
    </w:rPr>
  </w:style>
  <w:style w:type="paragraph" w:styleId="TOC1">
    <w:name w:val="toc 1"/>
    <w:basedOn w:val="Normal"/>
    <w:next w:val="Normal"/>
    <w:uiPriority w:val="39"/>
    <w:rsid w:val="00E2516F"/>
    <w:pPr>
      <w:tabs>
        <w:tab w:val="left" w:pos="360"/>
        <w:tab w:val="right" w:leader="dot" w:pos="8990"/>
      </w:tabs>
      <w:spacing w:before="240" w:after="80" w:line="240" w:lineRule="auto"/>
      <w:outlineLvl w:val="0"/>
    </w:pPr>
    <w:rPr>
      <w:rFonts w:ascii="Times New Roman" w:eastAsia="Times New Roman" w:hAnsi="Times New Roman"/>
      <w:b/>
      <w:noProof/>
      <w:sz w:val="24"/>
      <w:szCs w:val="20"/>
    </w:rPr>
  </w:style>
  <w:style w:type="paragraph" w:customStyle="1" w:styleId="titulo">
    <w:name w:val="titulo"/>
    <w:basedOn w:val="Heading5"/>
    <w:rsid w:val="00E2516F"/>
    <w:pPr>
      <w:spacing w:after="240"/>
    </w:pPr>
    <w:rPr>
      <w:rFonts w:ascii="Times New Roman Bold" w:hAnsi="Times New Roman Bold"/>
    </w:rPr>
  </w:style>
  <w:style w:type="paragraph" w:styleId="ListNumber">
    <w:name w:val="List Number"/>
    <w:basedOn w:val="Normal"/>
    <w:rsid w:val="00E2516F"/>
    <w:pPr>
      <w:tabs>
        <w:tab w:val="num" w:pos="648"/>
      </w:tabs>
      <w:spacing w:after="240" w:line="240" w:lineRule="auto"/>
      <w:ind w:left="648" w:hanging="360"/>
      <w:jc w:val="both"/>
    </w:pPr>
    <w:rPr>
      <w:rFonts w:ascii="Times New Roman" w:eastAsia="Times New Roman" w:hAnsi="Times New Roman"/>
      <w:sz w:val="24"/>
      <w:szCs w:val="20"/>
    </w:rPr>
  </w:style>
  <w:style w:type="paragraph" w:customStyle="1" w:styleId="Head2">
    <w:name w:val="Head 2"/>
    <w:basedOn w:val="Heading9"/>
    <w:rsid w:val="00E2516F"/>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E2516F"/>
    <w:pPr>
      <w:spacing w:before="240" w:after="240" w:line="240" w:lineRule="auto"/>
      <w:jc w:val="center"/>
    </w:pPr>
    <w:rPr>
      <w:rFonts w:ascii="Times New Roman" w:eastAsia="Times New Roman" w:hAnsi="Times New Roman"/>
      <w:b/>
      <w:sz w:val="36"/>
      <w:szCs w:val="20"/>
    </w:rPr>
  </w:style>
  <w:style w:type="paragraph" w:customStyle="1" w:styleId="SectionVIHeader">
    <w:name w:val="Section VI. Header"/>
    <w:basedOn w:val="SectionVHeader"/>
    <w:rsid w:val="00E2516F"/>
    <w:pPr>
      <w:spacing w:before="120" w:after="240"/>
    </w:pPr>
  </w:style>
  <w:style w:type="paragraph" w:styleId="BlockText">
    <w:name w:val="Block Text"/>
    <w:basedOn w:val="Normal"/>
    <w:rsid w:val="00E2516F"/>
    <w:pPr>
      <w:tabs>
        <w:tab w:val="left" w:pos="1440"/>
        <w:tab w:val="left" w:pos="1800"/>
      </w:tabs>
      <w:suppressAutoHyphens/>
      <w:spacing w:after="0" w:line="240" w:lineRule="auto"/>
      <w:ind w:left="1080" w:right="-72" w:hanging="540"/>
      <w:jc w:val="both"/>
    </w:pPr>
    <w:rPr>
      <w:rFonts w:ascii="Times New Roman" w:eastAsia="Times New Roman" w:hAnsi="Times New Roman"/>
      <w:sz w:val="24"/>
      <w:szCs w:val="20"/>
    </w:rPr>
  </w:style>
  <w:style w:type="paragraph" w:styleId="Index1">
    <w:name w:val="index 1"/>
    <w:basedOn w:val="Normal"/>
    <w:next w:val="Normal"/>
    <w:semiHidden/>
    <w:rsid w:val="00E2516F"/>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styleId="CommentText">
    <w:name w:val="annotation text"/>
    <w:basedOn w:val="Normal"/>
    <w:link w:val="CommentTextChar"/>
    <w:semiHidden/>
    <w:rsid w:val="00E2516F"/>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E2516F"/>
    <w:rPr>
      <w:lang w:val="en-US" w:eastAsia="en-US" w:bidi="ar-SA"/>
    </w:rPr>
  </w:style>
  <w:style w:type="character" w:styleId="FollowedHyperlink">
    <w:name w:val="FollowedHyperlink"/>
    <w:rsid w:val="00E2516F"/>
    <w:rPr>
      <w:color w:val="800080"/>
      <w:u w:val="single"/>
    </w:rPr>
  </w:style>
  <w:style w:type="paragraph" w:customStyle="1" w:styleId="SectionIXHeader">
    <w:name w:val="Section IX Header"/>
    <w:basedOn w:val="Normal"/>
    <w:rsid w:val="00E2516F"/>
    <w:pPr>
      <w:spacing w:before="240" w:after="240" w:line="240" w:lineRule="auto"/>
      <w:jc w:val="center"/>
    </w:pPr>
    <w:rPr>
      <w:rFonts w:ascii="Times New Roman Bold" w:eastAsia="Times New Roman" w:hAnsi="Times New Roman Bold"/>
      <w:b/>
      <w:sz w:val="36"/>
      <w:szCs w:val="20"/>
    </w:rPr>
  </w:style>
  <w:style w:type="paragraph" w:customStyle="1" w:styleId="Document1">
    <w:name w:val="Document 1"/>
    <w:rsid w:val="00E2516F"/>
    <w:pPr>
      <w:keepNext/>
      <w:keepLines/>
      <w:tabs>
        <w:tab w:val="left" w:pos="-720"/>
      </w:tabs>
      <w:suppressAutoHyphens/>
    </w:pPr>
    <w:rPr>
      <w:rFonts w:ascii="Courier" w:hAnsi="Courier"/>
      <w:sz w:val="24"/>
    </w:rPr>
  </w:style>
  <w:style w:type="paragraph" w:customStyle="1" w:styleId="Head81">
    <w:name w:val="Head 8.1"/>
    <w:basedOn w:val="Heading1"/>
    <w:rsid w:val="00E2516F"/>
    <w:pPr>
      <w:keepNext w:val="0"/>
      <w:suppressAutoHyphens/>
      <w:spacing w:before="480" w:after="240"/>
      <w:jc w:val="center"/>
      <w:outlineLvl w:val="9"/>
    </w:pPr>
    <w:rPr>
      <w:rFonts w:ascii="Times New Roman Bold" w:hAnsi="Times New Roman Bold" w:cs="Times New Roman"/>
      <w:bCs w:val="0"/>
      <w:kern w:val="0"/>
      <w:szCs w:val="20"/>
      <w:lang w:val="en-GB"/>
    </w:rPr>
  </w:style>
  <w:style w:type="character" w:styleId="CommentReference">
    <w:name w:val="annotation reference"/>
    <w:semiHidden/>
    <w:rsid w:val="00E2516F"/>
    <w:rPr>
      <w:sz w:val="16"/>
      <w:szCs w:val="16"/>
    </w:rPr>
  </w:style>
  <w:style w:type="paragraph" w:styleId="CommentSubject">
    <w:name w:val="annotation subject"/>
    <w:basedOn w:val="CommentText"/>
    <w:next w:val="CommentText"/>
    <w:link w:val="CommentSubjectChar"/>
    <w:semiHidden/>
    <w:rsid w:val="00E2516F"/>
    <w:rPr>
      <w:b/>
      <w:bCs/>
    </w:rPr>
  </w:style>
  <w:style w:type="character" w:customStyle="1" w:styleId="CommentSubjectChar">
    <w:name w:val="Comment Subject Char"/>
    <w:link w:val="CommentSubject"/>
    <w:semiHidden/>
    <w:rsid w:val="00E2516F"/>
    <w:rPr>
      <w:b/>
      <w:bCs/>
      <w:lang w:val="en-US" w:eastAsia="en-US" w:bidi="ar-SA"/>
    </w:rPr>
  </w:style>
  <w:style w:type="paragraph" w:styleId="TOC2">
    <w:name w:val="toc 2"/>
    <w:basedOn w:val="Normal"/>
    <w:next w:val="Normal"/>
    <w:autoRedefine/>
    <w:semiHidden/>
    <w:rsid w:val="00E2516F"/>
    <w:pPr>
      <w:spacing w:after="0" w:line="240" w:lineRule="auto"/>
      <w:ind w:left="240"/>
    </w:pPr>
    <w:rPr>
      <w:rFonts w:ascii="Times New Roman" w:eastAsia="Times New Roman" w:hAnsi="Times New Roman"/>
      <w:sz w:val="24"/>
      <w:szCs w:val="20"/>
    </w:rPr>
  </w:style>
  <w:style w:type="paragraph" w:customStyle="1" w:styleId="NoteLevel1">
    <w:name w:val="Note Level 1"/>
    <w:basedOn w:val="Normal"/>
    <w:rsid w:val="00E2516F"/>
    <w:pPr>
      <w:keepNext/>
      <w:spacing w:after="0" w:line="240" w:lineRule="auto"/>
      <w:jc w:val="both"/>
      <w:outlineLvl w:val="0"/>
    </w:pPr>
    <w:rPr>
      <w:rFonts w:ascii="Arial" w:eastAsia="MS Gothic" w:hAnsi="Arial"/>
      <w:b/>
      <w:sz w:val="24"/>
      <w:szCs w:val="32"/>
    </w:rPr>
  </w:style>
  <w:style w:type="character" w:styleId="Emphasis">
    <w:name w:val="Emphasis"/>
    <w:qFormat/>
    <w:rsid w:val="00E2516F"/>
    <w:rPr>
      <w:i/>
      <w:iCs/>
    </w:rPr>
  </w:style>
  <w:style w:type="table" w:customStyle="1" w:styleId="TableGrid1">
    <w:name w:val="Table Grid1"/>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516F"/>
    <w:pPr>
      <w:autoSpaceDE w:val="0"/>
      <w:autoSpaceDN w:val="0"/>
      <w:adjustRightInd w:val="0"/>
    </w:pPr>
    <w:rPr>
      <w:color w:val="000000"/>
      <w:sz w:val="24"/>
      <w:szCs w:val="24"/>
      <w:lang w:bidi="ta-IN"/>
    </w:rPr>
  </w:style>
  <w:style w:type="paragraph" w:customStyle="1" w:styleId="footnotedescription">
    <w:name w:val="footnote description"/>
    <w:next w:val="Normal"/>
    <w:link w:val="footnotedescriptionChar"/>
    <w:hidden/>
    <w:rsid w:val="00E2516F"/>
    <w:pPr>
      <w:ind w:left="80"/>
    </w:pPr>
    <w:rPr>
      <w:rFonts w:ascii="Calibri" w:eastAsia="Calibri" w:hAnsi="Calibri" w:cs="Calibri"/>
      <w:color w:val="000000"/>
      <w:sz w:val="22"/>
      <w:szCs w:val="22"/>
      <w:lang w:bidi="si-LK"/>
    </w:rPr>
  </w:style>
  <w:style w:type="character" w:customStyle="1" w:styleId="footnotedescriptionChar">
    <w:name w:val="footnote description Char"/>
    <w:link w:val="footnotedescription"/>
    <w:rsid w:val="00E2516F"/>
    <w:rPr>
      <w:rFonts w:ascii="Calibri" w:eastAsia="Calibri" w:hAnsi="Calibri" w:cs="Calibri"/>
      <w:color w:val="000000"/>
      <w:sz w:val="22"/>
      <w:szCs w:val="22"/>
      <w:lang w:bidi="si-LK"/>
    </w:rPr>
  </w:style>
  <w:style w:type="character" w:customStyle="1" w:styleId="footnotemark">
    <w:name w:val="footnote mark"/>
    <w:hidden/>
    <w:rsid w:val="00E2516F"/>
    <w:rPr>
      <w:rFonts w:ascii="Calibri" w:eastAsia="Calibri" w:hAnsi="Calibri" w:cs="Calibri"/>
      <w:color w:val="000000"/>
      <w:sz w:val="20"/>
      <w:vertAlign w:val="superscript"/>
    </w:rPr>
  </w:style>
  <w:style w:type="paragraph" w:styleId="NoSpacing">
    <w:name w:val="No Spacing"/>
    <w:link w:val="NoSpacingChar"/>
    <w:qFormat/>
    <w:rsid w:val="00E2516F"/>
    <w:rPr>
      <w:rFonts w:ascii="Calibri" w:hAnsi="Calibri" w:cs="Iskoola Pota"/>
      <w:sz w:val="22"/>
      <w:szCs w:val="22"/>
    </w:rPr>
  </w:style>
  <w:style w:type="character" w:customStyle="1" w:styleId="NoSpacingChar">
    <w:name w:val="No Spacing Char"/>
    <w:link w:val="NoSpacing"/>
    <w:rsid w:val="00E2516F"/>
    <w:rPr>
      <w:rFonts w:ascii="Calibri" w:hAnsi="Calibri" w:cs="Iskoola Pota"/>
      <w:sz w:val="22"/>
      <w:szCs w:val="22"/>
      <w:lang w:val="en-US" w:eastAsia="en-US" w:bidi="ar-SA"/>
    </w:rPr>
  </w:style>
  <w:style w:type="character" w:styleId="LineNumber">
    <w:name w:val="line number"/>
    <w:basedOn w:val="DefaultParagraphFont"/>
    <w:semiHidden/>
    <w:unhideWhenUsed/>
    <w:rsid w:val="00E2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n.ac.l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5A484-7842-4484-B2AF-0875B05C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72</Pages>
  <Words>16838</Words>
  <Characters>95982</Characters>
  <Application>Microsoft Office Word</Application>
  <DocSecurity>0</DocSecurity>
  <Lines>799</Lines>
  <Paragraphs>225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Bid Submission Form	53</vt:lpstr>
      <vt:lpstr>Guarantee / Bid bond	58</vt:lpstr>
    </vt:vector>
  </TitlesOfParts>
  <Company/>
  <LinksUpToDate>false</LinksUpToDate>
  <CharactersWithSpaces>112595</CharactersWithSpaces>
  <SharedDoc>false</SharedDoc>
  <HLinks>
    <vt:vector size="6" baseType="variant">
      <vt:variant>
        <vt:i4>262146</vt:i4>
      </vt:variant>
      <vt:variant>
        <vt:i4>0</vt:i4>
      </vt:variant>
      <vt:variant>
        <vt:i4>0</vt:i4>
      </vt:variant>
      <vt:variant>
        <vt:i4>5</vt:i4>
      </vt:variant>
      <vt:variant>
        <vt:lpwstr>http://www.esn.ac.lk/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SVIAS</dc:creator>
  <cp:keywords/>
  <cp:lastModifiedBy>Store &amp; Supplies</cp:lastModifiedBy>
  <cp:revision>17</cp:revision>
  <cp:lastPrinted>2026-05-11T09:55:00Z</cp:lastPrinted>
  <dcterms:created xsi:type="dcterms:W3CDTF">2026-05-06T10:29:00Z</dcterms:created>
  <dcterms:modified xsi:type="dcterms:W3CDTF">2026-05-14T08:48:00Z</dcterms:modified>
</cp:coreProperties>
</file>